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1B" w:rsidRDefault="00DA251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A251B" w:rsidRDefault="00DA251B">
      <w:pPr>
        <w:pStyle w:val="ConsPlusNormal"/>
        <w:jc w:val="both"/>
        <w:outlineLvl w:val="0"/>
      </w:pPr>
    </w:p>
    <w:p w:rsidR="00DA251B" w:rsidRDefault="00DA251B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DA251B" w:rsidRDefault="00DA251B">
      <w:pPr>
        <w:pStyle w:val="ConsPlusTitle"/>
        <w:jc w:val="center"/>
      </w:pPr>
    </w:p>
    <w:p w:rsidR="00DA251B" w:rsidRDefault="00DA251B">
      <w:pPr>
        <w:pStyle w:val="ConsPlusTitle"/>
        <w:jc w:val="center"/>
      </w:pPr>
      <w:r>
        <w:t>ПИСЬМО</w:t>
      </w:r>
    </w:p>
    <w:p w:rsidR="00DA251B" w:rsidRDefault="00DA251B">
      <w:pPr>
        <w:pStyle w:val="ConsPlusTitle"/>
        <w:jc w:val="center"/>
      </w:pPr>
      <w:r>
        <w:t>от 20 сентября 2024 г. N 28-6/10/В-15619</w:t>
      </w: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ind w:firstLine="540"/>
        <w:jc w:val="both"/>
      </w:pPr>
      <w:proofErr w:type="gramStart"/>
      <w:r>
        <w:t xml:space="preserve">Министерство труда и социальной защиты Российской Федерации по результатам мониторинга правоприменительной практики, связанной с рассмотрением обращений граждан и организаций по фактам коррупции и принятым по таким обращениям мерам реагирования за период с 2020 по 2022 годы, проведенного во исполнение </w:t>
      </w:r>
      <w:hyperlink r:id="rId6">
        <w:r>
          <w:rPr>
            <w:color w:val="0000FF"/>
          </w:rPr>
          <w:t>подпункта "б" пункта 6</w:t>
        </w:r>
      </w:hyperlink>
      <w:r>
        <w:t xml:space="preserve"> Национального плана противодействия коррупции на 2021 - 2024 годы, утвержденного Указом Президента Российской Федерации от 16 августа 2021</w:t>
      </w:r>
      <w:proofErr w:type="gramEnd"/>
      <w:r>
        <w:t xml:space="preserve"> </w:t>
      </w:r>
      <w:proofErr w:type="gramStart"/>
      <w:r>
        <w:t xml:space="preserve">г. N 478 "О Национальном плане противодействия коррупции на 2021 - 2024 годы", а также в рамках реализации полномочий, предусмотренных </w:t>
      </w:r>
      <w:hyperlink r:id="rId7">
        <w:r>
          <w:rPr>
            <w:color w:val="0000FF"/>
          </w:rPr>
          <w:t>подпунктами "а"</w:t>
        </w:r>
      </w:hyperlink>
      <w:r>
        <w:t xml:space="preserve"> и </w:t>
      </w:r>
      <w:hyperlink r:id="rId8">
        <w:r>
          <w:rPr>
            <w:color w:val="0000FF"/>
          </w:rPr>
          <w:t>"в" пункта 25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направляет информационное </w:t>
      </w:r>
      <w:hyperlink w:anchor="P16">
        <w:r>
          <w:rPr>
            <w:color w:val="0000FF"/>
          </w:rPr>
          <w:t>письмо</w:t>
        </w:r>
      </w:hyperlink>
      <w:r>
        <w:t xml:space="preserve"> по вопросам защиты лиц, сообщивших о ставших им известными фактах</w:t>
      </w:r>
      <w:proofErr w:type="gramEnd"/>
      <w:r>
        <w:t xml:space="preserve"> коррупции.</w:t>
      </w: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jc w:val="right"/>
      </w:pPr>
      <w:r>
        <w:t>А.В.ВОВЧЕНКО</w:t>
      </w: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jc w:val="right"/>
        <w:outlineLvl w:val="0"/>
      </w:pPr>
      <w:r>
        <w:t>Приложение</w:t>
      </w: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Title"/>
        <w:jc w:val="center"/>
      </w:pPr>
      <w:bookmarkStart w:id="0" w:name="P16"/>
      <w:bookmarkEnd w:id="0"/>
      <w:r>
        <w:t>ИНФОРМАЦИОННОЕ ПИСЬМО</w:t>
      </w:r>
    </w:p>
    <w:p w:rsidR="00DA251B" w:rsidRDefault="00DA251B">
      <w:pPr>
        <w:pStyle w:val="ConsPlusTitle"/>
        <w:jc w:val="center"/>
      </w:pPr>
      <w:r>
        <w:t xml:space="preserve">ПО ВОПРОСАМ ЗАЩИТЫ ЛИЦ, СООБЩИВШИХ </w:t>
      </w:r>
      <w:proofErr w:type="gramStart"/>
      <w:r>
        <w:t>О</w:t>
      </w:r>
      <w:proofErr w:type="gramEnd"/>
      <w:r>
        <w:t xml:space="preserve"> СТАВШИХ ИМ ИЗВЕСТНЫМИ</w:t>
      </w:r>
    </w:p>
    <w:p w:rsidR="00DA251B" w:rsidRDefault="00DA251B">
      <w:pPr>
        <w:pStyle w:val="ConsPlusTitle"/>
        <w:jc w:val="center"/>
      </w:pPr>
      <w:proofErr w:type="gramStart"/>
      <w:r>
        <w:t>ФАКТАХ</w:t>
      </w:r>
      <w:proofErr w:type="gramEnd"/>
      <w:r>
        <w:t xml:space="preserve"> КОРРУПЦИИ</w:t>
      </w: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ind w:firstLine="540"/>
        <w:jc w:val="both"/>
      </w:pPr>
      <w:proofErr w:type="gramStart"/>
      <w:r>
        <w:t xml:space="preserve">Министерством труда и социальной защиты Российской Федерации в рамках исполнения подпункта 3 пункта 4 поручения Правительства Российской Федерации от 6 сентября 2021 г. N ММ-П17-12165, данного в целях реализации </w:t>
      </w:r>
      <w:hyperlink r:id="rId9">
        <w:r>
          <w:rPr>
            <w:color w:val="0000FF"/>
          </w:rPr>
          <w:t>подпункта "б" пункта 6</w:t>
        </w:r>
      </w:hyperlink>
      <w:r>
        <w:t xml:space="preserve"> Национального плана противодействия коррупции на 2021 - 2024 годы, утвержденного Указом Президента Российской Федерации от 16 августа 2021 г. N 478 "О Национальном плане противодействия коррупции на 2021</w:t>
      </w:r>
      <w:proofErr w:type="gramEnd"/>
      <w:r>
        <w:t xml:space="preserve"> - 2024 годы", проведен мониторинг правоприменительной практики, связанной с рассмотрением обращений граждан и организаций по фактам коррупции и принятым по таким обращениям мерам реагирования за период с 2020 по 2022 годы.</w:t>
      </w:r>
    </w:p>
    <w:p w:rsidR="00DA251B" w:rsidRDefault="00DA251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0">
        <w:r>
          <w:rPr>
            <w:color w:val="0000FF"/>
          </w:rPr>
          <w:t>части 4 статьи 9</w:t>
        </w:r>
      </w:hyperlink>
      <w:r>
        <w:t xml:space="preserve"> Федерального закона от 25 декабря 2008 г. N 273-ФЗ "О противодействии коррупции" (далее - Федеральный закон N 273-ФЗ) государственный служащий Российской Федерации или муниципальный служащий (далее - государственный (муниципальный) служащий),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</w:t>
      </w:r>
      <w:proofErr w:type="gramEnd"/>
      <w:r>
        <w:t xml:space="preserve">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DA251B" w:rsidRDefault="00DA251B">
      <w:pPr>
        <w:pStyle w:val="ConsPlusNormal"/>
        <w:spacing w:before="220"/>
        <w:ind w:firstLine="540"/>
        <w:jc w:val="both"/>
      </w:pPr>
      <w:hyperlink r:id="rId11">
        <w:proofErr w:type="gramStart"/>
        <w:r>
          <w:rPr>
            <w:color w:val="0000FF"/>
          </w:rPr>
          <w:t>Статьей 11.1</w:t>
        </w:r>
      </w:hyperlink>
      <w:r>
        <w:t xml:space="preserve"> Федерального закона N 273-ФЗ предусмотрено, что служащие Центрального </w:t>
      </w:r>
      <w:r>
        <w:lastRenderedPageBreak/>
        <w:t>банка Российской Федерации, работники, замещающие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</w:t>
      </w:r>
      <w:proofErr w:type="gramEnd"/>
      <w:r>
        <w:t xml:space="preserve">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 </w:t>
      </w:r>
      <w:hyperlink r:id="rId12">
        <w:r>
          <w:rPr>
            <w:color w:val="0000FF"/>
          </w:rPr>
          <w:t>статьей 9</w:t>
        </w:r>
      </w:hyperlink>
      <w:r>
        <w:t xml:space="preserve"> Федерального закона N 273-ФЗ уведомлять об обращении к ним каких-либо лиц в целях склонения к совершению коррупционных правонарушений.</w:t>
      </w:r>
    </w:p>
    <w:p w:rsidR="00DA251B" w:rsidRDefault="00DA251B">
      <w:pPr>
        <w:pStyle w:val="ConsPlusNormal"/>
        <w:spacing w:before="220"/>
        <w:ind w:firstLine="540"/>
        <w:jc w:val="both"/>
      </w:pPr>
      <w:proofErr w:type="gramStart"/>
      <w:r>
        <w:t xml:space="preserve">Отмечаем, что </w:t>
      </w:r>
      <w:hyperlink r:id="rId13">
        <w:r>
          <w:rPr>
            <w:color w:val="0000FF"/>
          </w:rPr>
          <w:t>подпунктом "а" пункта 21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(далее - Указ Президента Российской Федерации N 309), установлено, что к лицу, замещающему должность в государственном органе, Центральном банке Российской Федерации, государственном внебюджетном фонде, государственной корпорации (компании), иной организации, созданной на основании федерального</w:t>
      </w:r>
      <w:proofErr w:type="gramEnd"/>
      <w:r>
        <w:t xml:space="preserve"> </w:t>
      </w:r>
      <w:proofErr w:type="gramStart"/>
      <w:r>
        <w:t>закона, публично-правовой компании, организации, создаваемой для выполнения задач, поставленных перед федеральным государственным органом,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ответственности применяются (в случае совершения этим лицом в течение года после указанного сообщения дисциплинарного проступка) только по итогам рассмотрения соответствующего вопроса на заседании комиссии по соблюдению требований к</w:t>
      </w:r>
      <w:proofErr w:type="gramEnd"/>
      <w:r>
        <w:t xml:space="preserve"> служебному поведению и урегулированию конфликта интересов (далее - комиссия).</w:t>
      </w:r>
    </w:p>
    <w:p w:rsidR="00DA251B" w:rsidRDefault="00DA251B">
      <w:pPr>
        <w:pStyle w:val="ConsPlusNormal"/>
        <w:spacing w:before="220"/>
        <w:ind w:firstLine="540"/>
        <w:jc w:val="both"/>
      </w:pPr>
      <w:proofErr w:type="gramStart"/>
      <w:r>
        <w:t>Одновременно сообщаем, что в соответствии с позицией Конституционного Суда Российской Федерации предусмотренное правило закреплено в целях защиты прав лица, сообщившего в правоохранительные или иные государственные органы или средства массовой информации о ставших ему известными фактах коррупции, от необоснованного применения к нему мер дисциплинарной ответственности, направлено на защиту его прав в связи с сообщениями о фактах коррупции и не может рассматриваться</w:t>
      </w:r>
      <w:proofErr w:type="gramEnd"/>
      <w:r>
        <w:t xml:space="preserve"> как </w:t>
      </w:r>
      <w:proofErr w:type="gramStart"/>
      <w:r>
        <w:t>нарушающее</w:t>
      </w:r>
      <w:proofErr w:type="gramEnd"/>
      <w:r>
        <w:t xml:space="preserve"> права граждан &lt;1&gt;.</w:t>
      </w:r>
    </w:p>
    <w:p w:rsidR="00DA251B" w:rsidRDefault="00DA251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251B" w:rsidRDefault="00DA251B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м. </w:t>
      </w:r>
      <w:hyperlink r:id="rId14">
        <w:r>
          <w:rPr>
            <w:color w:val="0000FF"/>
          </w:rPr>
          <w:t>абзац третий пункта 2.2</w:t>
        </w:r>
      </w:hyperlink>
      <w:r>
        <w:t xml:space="preserve"> Определения Конституционного Суда Российской Федерации от 29 сентября 2015 г. N 2159-О "Об отказе в принятии к рассмотрению жалобы гражданки Тарасовой Галины Викторовны на нарушение ее конституционных прав частью третьей статьи 193 Трудового кодекса Российской Федерации, пунктом 6 статьи 41.7 Федерального закона "О прокуратуре Российской Федерации", частью второй статьи 61 Гражданского процессуального кодекса Российской Федерации и положением подпункта "а" пункта 21 Указа Президента Российской Федерации "О мерах по реализации отдельных положений Федерального закона "О противодействии коррупции".</w:t>
      </w: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ind w:firstLine="540"/>
        <w:jc w:val="both"/>
      </w:pPr>
      <w:r>
        <w:t xml:space="preserve">Согласно </w:t>
      </w:r>
      <w:hyperlink r:id="rId15">
        <w:r>
          <w:rPr>
            <w:color w:val="0000FF"/>
          </w:rPr>
          <w:t>части 5 статьи 9</w:t>
        </w:r>
      </w:hyperlink>
      <w:r>
        <w:t xml:space="preserve"> Федерального закона N 273-ФЗ порядок уведомления представителя нанимателя (работодателя) о фактах обращения в целях склонения государственного (муниципального)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DA251B" w:rsidRDefault="00DA251B">
      <w:pPr>
        <w:pStyle w:val="ConsPlusNormal"/>
        <w:spacing w:before="220"/>
        <w:ind w:firstLine="540"/>
        <w:jc w:val="both"/>
      </w:pPr>
      <w:r>
        <w:t xml:space="preserve">Отмечаем, что аналогичные положения содержатся в </w:t>
      </w:r>
      <w:hyperlink r:id="rId16">
        <w:r>
          <w:rPr>
            <w:color w:val="0000FF"/>
          </w:rPr>
          <w:t>статье 11.1</w:t>
        </w:r>
      </w:hyperlink>
      <w:r>
        <w:t xml:space="preserve"> Федерального закона N 273-ФЗ.</w:t>
      </w:r>
    </w:p>
    <w:p w:rsidR="00DA251B" w:rsidRDefault="00DA251B">
      <w:pPr>
        <w:pStyle w:val="ConsPlusNormal"/>
        <w:spacing w:before="220"/>
        <w:ind w:firstLine="540"/>
        <w:jc w:val="both"/>
      </w:pPr>
      <w:proofErr w:type="gramStart"/>
      <w:r>
        <w:t xml:space="preserve">Методические </w:t>
      </w:r>
      <w:hyperlink r:id="rId17">
        <w:r>
          <w:rPr>
            <w:color w:val="0000FF"/>
          </w:rPr>
          <w:t>рекомендации</w:t>
        </w:r>
      </w:hyperlink>
      <w:r>
        <w:t xml:space="preserve"> о порядке уведомления представителя нанимателя (работодателя) о фактах обращения в целях склонения государственного или муниципального </w:t>
      </w:r>
      <w:r>
        <w:lastRenderedPageBreak/>
        <w:t>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уведомлений, направленные письмом Минздравсоцразвития Российской Федерации от 20 сентября 2010 г. N 7666-17 (далее - Методические рекомендации) &lt;2&gt;, являются актуальными.</w:t>
      </w:r>
      <w:proofErr w:type="gramEnd"/>
    </w:p>
    <w:p w:rsidR="00DA251B" w:rsidRDefault="00DA251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251B" w:rsidRDefault="00DA251B">
      <w:pPr>
        <w:pStyle w:val="ConsPlusNormal"/>
        <w:spacing w:before="220"/>
        <w:ind w:firstLine="540"/>
        <w:jc w:val="both"/>
      </w:pPr>
      <w:r>
        <w:t xml:space="preserve">&lt;2&gt; Доступны для ознакомления и скачивания на официальном сайте Минтруда России в информационно-телекоммуникационной сети "Интернет" по ссылке: </w:t>
      </w:r>
      <w:hyperlink r:id="rId18">
        <w:r>
          <w:rPr>
            <w:color w:val="0000FF"/>
          </w:rPr>
          <w:t>https://mintrud.gov.ru/ministry/programms/anticorruption/011</w:t>
        </w:r>
      </w:hyperlink>
      <w:r>
        <w:t>.</w:t>
      </w: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9">
        <w:r>
          <w:rPr>
            <w:color w:val="0000FF"/>
          </w:rPr>
          <w:t>абзацу первому пункта 12</w:t>
        </w:r>
      </w:hyperlink>
      <w:r>
        <w:t xml:space="preserve"> Методических рекомендаций представителем нанимателя (работодателем) принимаются меры по защите государственного (муниципального)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(муниципальным) служащим в связи с исполнением служебных обязанностей каких-либо лиц в целях склонения их к совершению</w:t>
      </w:r>
      <w:proofErr w:type="gramEnd"/>
      <w:r>
        <w:t xml:space="preserve"> коррупционных правонарушений, в части обеспечения государственному (муниципальному)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(муниципальным) служащим уведомления.</w:t>
      </w:r>
    </w:p>
    <w:p w:rsidR="00DA251B" w:rsidRDefault="00DA251B">
      <w:pPr>
        <w:pStyle w:val="ConsPlusNormal"/>
        <w:spacing w:before="220"/>
        <w:ind w:firstLine="540"/>
        <w:jc w:val="both"/>
      </w:pPr>
      <w:proofErr w:type="gramStart"/>
      <w:r>
        <w:t xml:space="preserve">При этом отмечаем, что в случае привлечения к дисциплинарной ответственности государственного (муниципального) служащего, указанного в </w:t>
      </w:r>
      <w:hyperlink r:id="rId20">
        <w:r>
          <w:rPr>
            <w:color w:val="0000FF"/>
          </w:rPr>
          <w:t>абзаце первом пункта 12</w:t>
        </w:r>
      </w:hyperlink>
      <w:r>
        <w:t xml:space="preserve"> Методических рекомендаций, обоснованность такого решения рассматривается на заседании соответствующей комиссии в соответствии с </w:t>
      </w:r>
      <w:hyperlink r:id="rId21">
        <w:r>
          <w:rPr>
            <w:color w:val="0000FF"/>
          </w:rPr>
          <w:t>подпунктом "в" пункта 16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</w:t>
      </w:r>
      <w:proofErr w:type="gramEnd"/>
      <w:r>
        <w:t xml:space="preserve"> 2010 г. N 821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</w:p>
    <w:p w:rsidR="00DA251B" w:rsidRDefault="00DA251B">
      <w:pPr>
        <w:pStyle w:val="ConsPlusNormal"/>
        <w:spacing w:before="220"/>
        <w:ind w:firstLine="540"/>
        <w:jc w:val="both"/>
      </w:pPr>
      <w:proofErr w:type="gramStart"/>
      <w:r>
        <w:t xml:space="preserve">Также отмечаем, что согласно </w:t>
      </w:r>
      <w:hyperlink r:id="rId22">
        <w:r>
          <w:rPr>
            <w:color w:val="0000FF"/>
          </w:rPr>
          <w:t>абзацу второму пункта 7</w:t>
        </w:r>
      </w:hyperlink>
      <w:r>
        <w:t xml:space="preserve"> приказа Генерального прокурора Российской Федерации от 7 декабря 2007 г. N 195 "Об организации прокурорского надзора за исполнением законов, соблюдением прав и свобод человека и гражданина" приказано обеспечивать участие прокуроров в деятельности комиссий в порядке, предусмотренном </w:t>
      </w:r>
      <w:hyperlink r:id="rId23">
        <w:r>
          <w:rPr>
            <w:color w:val="0000FF"/>
          </w:rPr>
          <w:t>подпунктом "а" пункта 21</w:t>
        </w:r>
      </w:hyperlink>
      <w:r>
        <w:t xml:space="preserve"> Указа Президента Российской Федерации N 309.</w:t>
      </w:r>
      <w:proofErr w:type="gramEnd"/>
    </w:p>
    <w:p w:rsidR="00DA251B" w:rsidRDefault="00DA251B">
      <w:pPr>
        <w:pStyle w:val="ConsPlusNormal"/>
        <w:spacing w:before="220"/>
        <w:ind w:firstLine="540"/>
        <w:jc w:val="both"/>
      </w:pPr>
      <w:proofErr w:type="gramStart"/>
      <w:r>
        <w:t>Дополнительно сообщаем, что во вкладке "Учебно-методические и иные материалы" подраздела "Научно-методические материалы по вопросам противодействия коррупции" раздела "Противодействие коррупции"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размещена выдержка из отчета о выполнении проекта научно-методического обеспечения "Анализ правоприменительной практики и подготовка предложений по совершенствованию правового регулирования в сфере получения, рассмотрения и проверки информации</w:t>
      </w:r>
      <w:proofErr w:type="gramEnd"/>
      <w:r>
        <w:t xml:space="preserve"> о склонении к коррупционным правонарушениям и предполагаемых фактах коррупции, а также защиты лиц, представивших указанную информацию", подготовленного федеральным государственным автономным образовательным учреждением высшего образования "Национальный исследовательский университет "Высшая школа экономики".</w:t>
      </w:r>
    </w:p>
    <w:p w:rsidR="00DA251B" w:rsidRDefault="00DA251B">
      <w:pPr>
        <w:pStyle w:val="ConsPlusNormal"/>
        <w:spacing w:before="220"/>
        <w:ind w:firstLine="540"/>
        <w:jc w:val="both"/>
      </w:pPr>
      <w:r>
        <w:t>Рекомендуем ознакомиться с указанной выдержкой.</w:t>
      </w: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jc w:val="both"/>
      </w:pPr>
    </w:p>
    <w:p w:rsidR="00DA251B" w:rsidRDefault="00DA25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39DF" w:rsidRDefault="00DA251B">
      <w:bookmarkStart w:id="1" w:name="_GoBack"/>
      <w:bookmarkEnd w:id="1"/>
    </w:p>
    <w:sectPr w:rsidR="001D39DF" w:rsidSect="005F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1B"/>
    <w:rsid w:val="003A61E8"/>
    <w:rsid w:val="00834024"/>
    <w:rsid w:val="00D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5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25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25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5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25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25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40&amp;dst=100235" TargetMode="External"/><Relationship Id="rId13" Type="http://schemas.openxmlformats.org/officeDocument/2006/relationships/hyperlink" Target="https://login.consultant.ru/link/?req=doc&amp;base=LAW&amp;n=468040&amp;dst=100268" TargetMode="External"/><Relationship Id="rId18" Type="http://schemas.openxmlformats.org/officeDocument/2006/relationships/hyperlink" Target="https://mintrud.gov.ru/ministry/programms/anticorruption/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8056&amp;dst=100087" TargetMode="External"/><Relationship Id="rId7" Type="http://schemas.openxmlformats.org/officeDocument/2006/relationships/hyperlink" Target="https://login.consultant.ru/link/?req=doc&amp;base=LAW&amp;n=468040&amp;dst=100269" TargetMode="External"/><Relationship Id="rId12" Type="http://schemas.openxmlformats.org/officeDocument/2006/relationships/hyperlink" Target="https://login.consultant.ru/link/?req=doc&amp;base=LAW&amp;n=482878&amp;dst=100088" TargetMode="External"/><Relationship Id="rId17" Type="http://schemas.openxmlformats.org/officeDocument/2006/relationships/hyperlink" Target="https://login.consultant.ru/link/?req=doc&amp;base=LAW&amp;n=106140&amp;dst=100015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78&amp;dst=196" TargetMode="External"/><Relationship Id="rId20" Type="http://schemas.openxmlformats.org/officeDocument/2006/relationships/hyperlink" Target="https://login.consultant.ru/link/?req=doc&amp;base=LAW&amp;n=106140&amp;dst=1000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33&amp;dst=100067" TargetMode="External"/><Relationship Id="rId11" Type="http://schemas.openxmlformats.org/officeDocument/2006/relationships/hyperlink" Target="https://login.consultant.ru/link/?req=doc&amp;base=LAW&amp;n=482878&amp;dst=19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878&amp;dst=100093" TargetMode="External"/><Relationship Id="rId23" Type="http://schemas.openxmlformats.org/officeDocument/2006/relationships/hyperlink" Target="https://login.consultant.ru/link/?req=doc&amp;base=LAW&amp;n=468040&amp;dst=100268" TargetMode="External"/><Relationship Id="rId10" Type="http://schemas.openxmlformats.org/officeDocument/2006/relationships/hyperlink" Target="https://login.consultant.ru/link/?req=doc&amp;base=LAW&amp;n=482878&amp;dst=333" TargetMode="External"/><Relationship Id="rId19" Type="http://schemas.openxmlformats.org/officeDocument/2006/relationships/hyperlink" Target="https://login.consultant.ru/link/?req=doc&amp;base=LAW&amp;n=106140&amp;dst=100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733&amp;dst=100067" TargetMode="External"/><Relationship Id="rId14" Type="http://schemas.openxmlformats.org/officeDocument/2006/relationships/hyperlink" Target="https://login.consultant.ru/link/?req=doc&amp;base=ARB&amp;n=441729&amp;dst=100019" TargetMode="External"/><Relationship Id="rId22" Type="http://schemas.openxmlformats.org/officeDocument/2006/relationships/hyperlink" Target="https://login.consultant.ru/link/?req=doc&amp;base=LAW&amp;n=485564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Евдокименко С.А.</dc:creator>
  <cp:lastModifiedBy>Евдокименко С.А.</cp:lastModifiedBy>
  <cp:revision>1</cp:revision>
  <dcterms:created xsi:type="dcterms:W3CDTF">2024-11-05T08:03:00Z</dcterms:created>
  <dcterms:modified xsi:type="dcterms:W3CDTF">2024-11-05T08:03:00Z</dcterms:modified>
</cp:coreProperties>
</file>