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70" w:rsidRPr="00B65770" w:rsidRDefault="00B65770" w:rsidP="00B65770">
      <w:pPr>
        <w:shd w:val="clear" w:color="auto" w:fill="FFFFFF"/>
        <w:spacing w:after="255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Информация о реализации основных мероприятий подпрограммы 2«Противодействие коррупции в Алтайском крае» государственной программы Алтайского края «Совершенствование государственного и муниципального управления и противодействие коррупции в Алтайском крае» по итогам 2020 года</w:t>
      </w:r>
    </w:p>
    <w:p w:rsidR="00B65770" w:rsidRPr="00B65770" w:rsidRDefault="00B65770" w:rsidP="00B657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2 «Противодействие коррупции в Алтайском крае» государственной программы Алтайского края «Совершенствование государственного и муниципального управления и противодействие коррупции в Алтайском крае», утвержденной постановлением Правительства Алтайского края от 17.01.2020 № 12 (далее – «подпрограмма»), наряду с Национальным планом противодействия коррупции на 2018-2020 годы, является одним из основополагающих документов при реализации государственной политики в данной сфере деятельности органами государственной власти Алтайского края.</w:t>
      </w:r>
    </w:p>
    <w:p w:rsidR="00B65770" w:rsidRPr="00B65770" w:rsidRDefault="00B65770" w:rsidP="00B657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подпункта «б» пункта 3 Указа Президента Российской Федерации от 29.06.2018 № 378 «О Национальном плане противодействия коррупции на 2018-2020 годы», ст. 6 закона Алтайского края от 03.06.2010 № 46-ЗС «О противодействии коррупции в Алтайском крае» в 2018 году органами исполнительной власти разработаны Планы противодействия коррупции на 2019-2021 годы. Реализация мероприятий, предусмотренных указанными планами осуществляется в соответствии с установленными сроками. Отчеты об исполнении мероприятий на официальных сайтах разместили 93,3 % от общего числа указанных органов исполнительной власти Алтайского края. Данный показатель подпрограммы находится на уровне установленных значений на 2020 год. Для унификации информации о выполнении ведомственных планов отделом по профилактике коррупционных и иных правонарушений Администрации Губернатора и Правительства Алтайского края (далее – «Отдел») разработана и направлена форма соответствующего мониторинга (исх. № 624 от 30.06.2020).</w:t>
      </w:r>
    </w:p>
    <w:p w:rsidR="00B65770" w:rsidRPr="00B65770" w:rsidRDefault="00B65770" w:rsidP="00B657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2020 года в 20 органах исполнительной власти Алтайского края проведено 26 заседаний общественных советов, на которых рассмотрены вопросы, связанные с подведением итогов реализации государственной программы Алтайского края «Противодействие коррупции в Алтайском крае», реализацией ведомственных планов противодействия коррупции и мероприятий государственной программы Алтайского края «Совершенствование государственного и муниципального управления и противодействия коррупции».</w:t>
      </w:r>
    </w:p>
    <w:p w:rsidR="00B65770" w:rsidRPr="00B65770" w:rsidRDefault="00B65770" w:rsidP="00B657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в целях осуществления контроля за соблюдением запретов, ограничений и требований, установленных в целях противодействия коррупции управлением делами Губернатора и Правительства Алтайского края с СКБ «Контур» заключен договор на оказание услуг по предоставлению </w:t>
      </w: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доступа к информационному ресурсу, содержащему информацию о зарегистрированных юридических лицах и индивидуальных предпринимателях. На приобретение данного программного продукта в рамках подпрограммы из краевого бюджета выделено 99 000 рублей. В результате проведенных конкурсных процедур заключен </w:t>
      </w:r>
      <w:proofErr w:type="spellStart"/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госконтракт</w:t>
      </w:r>
      <w:proofErr w:type="spellEnd"/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98 500 рублей. С использованием информационного ресурса осуществлена проверка в отношении 31 лица, претендующего на замещение государственной должности Алтайского края, должности государственной гражданской службы Алтайского края. В трех случаях выявлены обстоятельства, при наличии которых у гражданина могут возникнуть препятствия при поступлении на государственную гражданскую службу. По итогам подготовлены справки в кадровую службу для проведения соответствующий работы с претендентами на должность гражданской службы.</w:t>
      </w:r>
    </w:p>
    <w:p w:rsidR="00B65770" w:rsidRPr="00B65770" w:rsidRDefault="00B65770" w:rsidP="00B657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проведено социологическое исследование уровня восприятия населением и предпринимательским сообществом распространенности коррупции в Алтайском крае. Методика проведения социологических исследований в целях оценки уровня коррупции в субъектах Российской Федерации утверждена Постановлением Правительства Российской Федерации от 25.05.2019 № 662. Социологическим опросом охвачены 2 независимые выборочные совокупности: население и представители бизнес-сообществ. Методом персонального формализованного интервью опрошен 601 респондент в возрасте старше 18 лет, проживающих на территории 4 городских округов (включая г. Барнаул) и 14 муниципальных образований Алтайского края, а также 300 представителей коммерческих предприятий малого, среднего и крупного бизнеса. Результаты социологического исследования размещены на официальном сайте Правительства Алтайского края в разделе «Противодействие коррупции». Подпрограммой установлен показатель, измеряемый на основе данных социологического исследования, а именно: доля граждан, сталкивающихся с проявлением коррупции (по данным социологических исследований), в общем количестве граждан и организаций, принявших участие в социологических исследованиях. Данный индикатор на 2020 год установлен в размере 9,5%, согласно социологических исследований он составляет 8,8%. На проведение социологического исследования предусматривалось выделение 350 000 рублей. По итогам конкурса заключен государственный контракт с ООО «ИМИДЖ-ФАКТОР» (г. Иваново) на сумму 38 300 рублей, что позволило сэкономить 311 700 рублей бюджетных средств.</w:t>
      </w:r>
    </w:p>
    <w:p w:rsidR="00B65770" w:rsidRPr="00B65770" w:rsidRDefault="00B65770" w:rsidP="00B657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антикоррупционного просвещения реализуется комплекс мер по оказанию методической, практической, консультационной помощи органам государственной власти, органам местного самоуправления, их должностным лицам, а также лицам, замещающим государственные и муниципальные должности, государственным гражданским и муниципальным служащим. </w:t>
      </w: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Методические материалы, разработанные Отделом в электронном виде размещены во вкладке «Методические материалы» подраздела «Противодействие коррупции» официального сайта Правительства Алтайского края. Для гражданских служащих Алтайского края Отделом подготовлена памятка «Соблюдение отдельных требований, ограничений и запретов, связанных с государственной гражданской службой». КГБУ «Типографией управления делами Администрации Алтайского края» изготовлено 400 экземпляров указанной продукции. Памятки распределены по органам исполнительной власти Алтайского края для проведения антикоррупционной работы с государственными гражданскими служащими. Выделенные на указанные цели денежные средства в размере 50 000 рублей освоены в полном объеме.</w:t>
      </w:r>
    </w:p>
    <w:p w:rsidR="00B65770" w:rsidRPr="00B65770" w:rsidRDefault="00B65770" w:rsidP="00B657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внимание уделялось содействию некоммерческим организациям в проведении антикоррупционного просвещения.</w:t>
      </w:r>
    </w:p>
    <w:p w:rsidR="00B65770" w:rsidRPr="00B65770" w:rsidRDefault="00B65770" w:rsidP="00B657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проведения антикоррупционной пропаганды, правового информирования и просвещения населения проведен конкурсный отбор негосударственных некоммерческих организаций на предоставление субсидий в рамках реализации мероприятий подпрограммы. На указанные цели из средств краевого бюджета выделено 200 000 рублей. Победителям выделены субсидии в следующем размере: Алтайскому региональному общественному фонду благотворительных и социальных программ «Звездный свет» -65 572 рубля, Алтайской краевой общественной организации «Развитие гражданских институтов» - 71 804 рубля, Территориальному общественному самоуправлению «Народный» в Ленинском районе г. Барнаула - 62 624 рубля. На указанные средства общественными организациями проведены встречи, круглые столы, конкурсы. Кроме того, изготовлены и направлены подборки информационных материалов антикоррупционной направленности, включающих в себя буклеты, плакаты, методические рекомендации, памятки, официальные документы, сборники для учебных материалов, презентации, видеоролики, получателями которых стали более 40 представителей общественных объединений, групп гражданских активистов, общественных советов, которые используют их в антикоррупционной пропаганде, проводимой с жителями Алтайского края. Мероприятия антикоррупционной направленности проводились на площадках г. Барнаула и районных центров Алтайского края. На уличном мониторе, расположенном в с. Ребриха, осуществлена демонстрация фильма «Мой край начинается с меня», рассказывающий, как каждый простой житель своими действиями и ежедневными поступками может созидать свой край и, соответственно, не давать повод для коррупции. Реализация мероприятий получила положительные отклики общественности, в частности, как следует из отзывов, проводимая работа позволила укрепить взаимодействие между некоммерческими организациями и активными гражданами с органами местного самоуправления, что усиливает эффективность программ </w:t>
      </w: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антикоррупционной направленности и позволяет вовлекать в решение данной проблемы максимальное количество неравнодушных граждан.</w:t>
      </w:r>
    </w:p>
    <w:p w:rsidR="00B65770" w:rsidRPr="00B65770" w:rsidRDefault="00B65770" w:rsidP="00B657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проводимые организациями, направлены на разные целевые группы: молодежь, пенсионеров, молодых родителей и т.д. Институтами гражданского общества мероприятия проводятся при активной поддержке и участии Администрации Губернатора и Правительства Алтайского края, органов прокуратуры и правоохранительных органов края. При участии Администрации Губернатора и Правительства Алтайского края 20 февраля 2020 г. проведена II Всероссийская научно-практическая конференция «Роль гражданского общества в противодействии коррупции». Организаторами конференции выступили Алтайский государственный университет, Ресурсный центр по развитию гражданских инициатив и содействию интеграции народов и культур в Алтайском крае, Алтайская краевая общественная организация психолого-социального сопровождения и охраны здоровья «Позитивное развитие». В работе конференции приняли участие представители Общественной палаты Алтайского края.</w:t>
      </w:r>
    </w:p>
    <w:p w:rsidR="00B65770" w:rsidRPr="00B65770" w:rsidRDefault="00B65770" w:rsidP="00B657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по защите прав предпринимателей в Алтайском крае осуществляется взаимодействие с АНО «Межрегиональный Центр общественных процедур «Бизнес против коррупции», которая является экспертной площадкой для проведения правовой и общественной экспертизы обращений предпринимателей Алтайского края, столкнувшихся с проявлениями коррупции, незаконным уголовным или административным преследованием со стороны представителей органов государственной и муниципальной власти. В 2020 году в процесс противодействия коррупции в рамках реализации мероприятий программы вовлечено 8 институтов гражданского общества, что превысило показатель индикатора, установленный подпрограммой.</w:t>
      </w:r>
    </w:p>
    <w:p w:rsidR="00B65770" w:rsidRPr="00B65770" w:rsidRDefault="00B65770" w:rsidP="00B657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информационного обеспечения на официальном сайте Правительства Алтайского края в разделе «Противодействие коррупции» ведется новостная лента, где опубликовано 27 информационных материалов, освещающих проводимые некоммерческими организациями и органами власти антикоррупционные мероприятия, размещены методические рекомендации, памятки, актуализированные правовые акты. Аналогичная работа проведена органами исполнительной власти. Например, Министерством образования и науки Алтайского края в подразделе «Антикоррупционное правовое просвещение» опубликованы лучшие работы российских участников Международного молодежного конкурса социальной антикоррупционной рекламы «Вместе против коррупции». На официальном сайте управления печати и массовых коммуникаций Алтайского края в разделе «Противодействие коррупции» создан подраздел «</w:t>
      </w:r>
      <w:hyperlink r:id="rId4" w:tgtFrame="_blank" w:history="1">
        <w:r w:rsidRPr="00B65770">
          <w:rPr>
            <w:rFonts w:ascii="Times New Roman" w:eastAsia="Times New Roman" w:hAnsi="Times New Roman" w:cs="Times New Roman"/>
            <w:color w:val="007CB1"/>
            <w:sz w:val="28"/>
            <w:szCs w:val="28"/>
            <w:u w:val="single"/>
            <w:lang w:eastAsia="ru-RU"/>
          </w:rPr>
          <w:t>Публикации в СМИ</w:t>
        </w:r>
      </w:hyperlink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 ссылками на наиболее интересные материалы, публикуемые как в периодической печати, так и </w:t>
      </w:r>
      <w:proofErr w:type="spellStart"/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соцмедиа</w:t>
      </w:r>
      <w:proofErr w:type="spellEnd"/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Осуществляется содействие средствам </w:t>
      </w: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массовой информации в подготовке материалов, направленных на освещение мер по противодействию коррупции, в частности, информационному агентству «</w:t>
      </w:r>
      <w:proofErr w:type="spellStart"/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Амител</w:t>
      </w:r>
      <w:proofErr w:type="spellEnd"/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редакции газеты «Алтайская правда», телеканалу «Катунь 24» и т.д. Материалы размещаются одновременно и в печатных, и в электронных версиях. Всего по итогам 2020 года в результате мониторинга в краевых и муниципальных СМИ зафиксировано более 490 материалов антикоррупционной направленности.</w:t>
      </w:r>
    </w:p>
    <w:p w:rsidR="00B65770" w:rsidRPr="00B65770" w:rsidRDefault="00B65770" w:rsidP="00B657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мероприятий подпрограммы создан сайт «Антикоррупционная политика Алтайского края» (</w:t>
      </w:r>
      <w:hyperlink r:id="rId5" w:history="1">
        <w:r w:rsidRPr="00B65770">
          <w:rPr>
            <w:rFonts w:ascii="Times New Roman" w:eastAsia="Times New Roman" w:hAnsi="Times New Roman" w:cs="Times New Roman"/>
            <w:color w:val="007CB1"/>
            <w:sz w:val="28"/>
            <w:szCs w:val="28"/>
            <w:u w:val="single"/>
            <w:lang w:eastAsia="ru-RU"/>
          </w:rPr>
          <w:t>http://anticorr22.ru/</w:t>
        </w:r>
      </w:hyperlink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основной целью данного сайта является освещение мероприятий, проводимых всеми субъектами антикоррупционной деятельности региона, направленных на повышение правовой грамотности населения, профилактику и пресечение правонарушений коррупционной направленности. Структура сайта состоит как из нормативной правовой информации, так и из новостной ленты, которая обновляется по мере поступления информационных поводов данной тематики. Также на сайте есть возможность сообщить о факте коррупции. Установленный подпрограммой показатель в 1000 посещений интернет-портала антикоррупционной деятельности в Алтайском крае увеличен более чем в 2,5 раза. Разработан и создан постановочный видеоролик антикоррупционной направленности «Останови коррупцию» (хронометраж видеоролика 2 минуты 12 секунды). Видеоролик размещен в тематических разделах сетевых изданий, на сайте «Антикоррупционная политика Алтайского края», прокат осуществлен в эфире телеканала «Толк» (устойчивый технический охват кабельным вещанием не менее 74 % населения Алтайского края (включая г. Барнаул) и телеканала «Катунь 24». Для создания сайта «Антикоррупционная политика Алтайского края» и постановочного видеоролика антикоррупционной направленности «Останови коррупцию» из краевого бюджета выделено 450 000 рублей и 150 000 рублей соответственно. Данные денежные средства освоены в полном объеме.</w:t>
      </w:r>
    </w:p>
    <w:p w:rsidR="00B65770" w:rsidRPr="00B65770" w:rsidRDefault="00B65770" w:rsidP="00B657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2 «Противодействие коррупции в Алтайском крае» государственной программы Алтайского края «Совершенствование государственного и муниципального управления и противодействие коррупции в Алтайском крае» находится на постоянном контроле. Информация о реализации мероприятий освещается на соответствующем сайте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вительства Алтайского края.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B6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7E1A" w:rsidRPr="00B65770" w:rsidRDefault="00227E1A" w:rsidP="00B657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7E1A" w:rsidRPr="00B6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3E"/>
    <w:rsid w:val="00227E1A"/>
    <w:rsid w:val="008C6D3E"/>
    <w:rsid w:val="00B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43A68-2C57-4230-A612-74269BF4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ticorr22.ru/" TargetMode="External"/><Relationship Id="rId4" Type="http://schemas.openxmlformats.org/officeDocument/2006/relationships/hyperlink" Target="http://www.inform22.ru/protiv-korrupcion/publikatsii-v-s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1985</Words>
  <Characters>11319</Characters>
  <Application>Microsoft Office Word</Application>
  <DocSecurity>0</DocSecurity>
  <Lines>94</Lines>
  <Paragraphs>26</Paragraphs>
  <ScaleCrop>false</ScaleCrop>
  <Company/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Кузяткин Ю.Г.</dc:creator>
  <cp:keywords/>
  <dc:description/>
  <cp:lastModifiedBy>Кузяткин Ю.Г.</cp:lastModifiedBy>
  <cp:revision>2</cp:revision>
  <dcterms:created xsi:type="dcterms:W3CDTF">2021-05-14T05:20:00Z</dcterms:created>
  <dcterms:modified xsi:type="dcterms:W3CDTF">2021-05-14T05:22:00Z</dcterms:modified>
</cp:coreProperties>
</file>