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drawings/drawing1.xml" ContentType="application/vnd.openxmlformats-officedocument.drawingml.chartshapes+xml"/>
  <Override PartName="/word/charts/chart28.xml" ContentType="application/vnd.openxmlformats-officedocument.drawingml.chart+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1.xml" ContentType="application/vnd.openxmlformats-officedocument.themeOverrid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2.xml" ContentType="application/vnd.openxmlformats-officedocument.themeOverrid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79" w:rsidRPr="001235BB" w:rsidRDefault="005A5B79" w:rsidP="005A5B79">
      <w:pPr>
        <w:spacing w:line="360" w:lineRule="auto"/>
        <w:jc w:val="center"/>
        <w:rPr>
          <w:b/>
          <w:sz w:val="36"/>
          <w:szCs w:val="36"/>
        </w:rPr>
      </w:pPr>
      <w:r>
        <w:rPr>
          <w:noProof/>
        </w:rPr>
        <w:drawing>
          <wp:anchor distT="0" distB="0" distL="114300" distR="114300" simplePos="0" relativeHeight="251660288" behindDoc="1" locked="0" layoutInCell="1" allowOverlap="1">
            <wp:simplePos x="0" y="0"/>
            <wp:positionH relativeFrom="column">
              <wp:posOffset>-744855</wp:posOffset>
            </wp:positionH>
            <wp:positionV relativeFrom="paragraph">
              <wp:posOffset>-789940</wp:posOffset>
            </wp:positionV>
            <wp:extent cx="7572375" cy="10706100"/>
            <wp:effectExtent l="19050" t="0" r="9525" b="0"/>
            <wp:wrapNone/>
            <wp:docPr id="62" name="Рисунок 3" descr="бланк письма полос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письма полоса без фона"/>
                    <pic:cNvPicPr>
                      <a:picLocks noChangeAspect="1" noChangeArrowheads="1"/>
                    </pic:cNvPicPr>
                  </pic:nvPicPr>
                  <pic:blipFill>
                    <a:blip r:embed="rId8"/>
                    <a:srcRect/>
                    <a:stretch>
                      <a:fillRect/>
                    </a:stretch>
                  </pic:blipFill>
                  <pic:spPr bwMode="auto">
                    <a:xfrm>
                      <a:off x="0" y="0"/>
                      <a:ext cx="7572375" cy="10706100"/>
                    </a:xfrm>
                    <a:prstGeom prst="rect">
                      <a:avLst/>
                    </a:prstGeom>
                    <a:noFill/>
                    <a:ln w="9525">
                      <a:noFill/>
                      <a:miter lim="800000"/>
                      <a:headEnd/>
                      <a:tailEnd/>
                    </a:ln>
                  </pic:spPr>
                </pic:pic>
              </a:graphicData>
            </a:graphic>
          </wp:anchor>
        </w:drawing>
      </w:r>
    </w:p>
    <w:p w:rsidR="005A5B79" w:rsidRPr="001235BB" w:rsidRDefault="005A5B79" w:rsidP="005A5B79">
      <w:pPr>
        <w:spacing w:line="360" w:lineRule="auto"/>
        <w:jc w:val="center"/>
        <w:rPr>
          <w:sz w:val="28"/>
          <w:szCs w:val="28"/>
        </w:rPr>
      </w:pPr>
    </w:p>
    <w:p w:rsidR="005A5B79" w:rsidRPr="001235BB" w:rsidRDefault="005A5B79" w:rsidP="005A5B79">
      <w:pPr>
        <w:spacing w:line="360" w:lineRule="auto"/>
        <w:jc w:val="center"/>
        <w:rPr>
          <w:sz w:val="28"/>
          <w:szCs w:val="28"/>
        </w:rPr>
      </w:pPr>
    </w:p>
    <w:p w:rsidR="005A5B79" w:rsidRPr="001235BB" w:rsidRDefault="005A5B79" w:rsidP="005A5B79">
      <w:pPr>
        <w:jc w:val="center"/>
        <w:rPr>
          <w:sz w:val="28"/>
          <w:szCs w:val="28"/>
        </w:rPr>
      </w:pPr>
    </w:p>
    <w:p w:rsidR="005A5B79" w:rsidRDefault="005A5B79" w:rsidP="005A5B79">
      <w:pPr>
        <w:jc w:val="center"/>
        <w:rPr>
          <w:sz w:val="28"/>
          <w:szCs w:val="28"/>
        </w:rPr>
      </w:pPr>
    </w:p>
    <w:p w:rsidR="0050620C" w:rsidRDefault="0050620C" w:rsidP="005A5B79">
      <w:pPr>
        <w:jc w:val="center"/>
        <w:rPr>
          <w:sz w:val="28"/>
          <w:szCs w:val="28"/>
        </w:rPr>
      </w:pPr>
    </w:p>
    <w:p w:rsidR="0050620C" w:rsidRPr="001235BB" w:rsidRDefault="0050620C" w:rsidP="005A5B79">
      <w:pPr>
        <w:jc w:val="center"/>
        <w:rPr>
          <w:sz w:val="28"/>
          <w:szCs w:val="28"/>
        </w:rPr>
      </w:pPr>
    </w:p>
    <w:p w:rsidR="005A5B79" w:rsidRPr="001235BB" w:rsidRDefault="005A5B79" w:rsidP="005A5B79">
      <w:pPr>
        <w:spacing w:line="360" w:lineRule="auto"/>
        <w:jc w:val="both"/>
        <w:rPr>
          <w:sz w:val="28"/>
          <w:szCs w:val="28"/>
        </w:rPr>
      </w:pPr>
    </w:p>
    <w:p w:rsidR="005A5B79" w:rsidRPr="001235BB" w:rsidRDefault="005A5B79" w:rsidP="005A5B79">
      <w:pPr>
        <w:spacing w:line="360" w:lineRule="auto"/>
        <w:jc w:val="both"/>
        <w:rPr>
          <w:sz w:val="28"/>
          <w:szCs w:val="28"/>
        </w:rPr>
      </w:pPr>
    </w:p>
    <w:p w:rsidR="005A5B79" w:rsidRPr="001235BB" w:rsidRDefault="00033A8F" w:rsidP="005A5B79">
      <w:pPr>
        <w:spacing w:line="360" w:lineRule="auto"/>
        <w:jc w:val="center"/>
        <w:rPr>
          <w:b/>
          <w:color w:val="4F81BD"/>
          <w:sz w:val="44"/>
          <w:szCs w:val="44"/>
        </w:rPr>
      </w:pPr>
      <w:r>
        <w:rPr>
          <w:b/>
          <w:color w:val="4F81BD"/>
          <w:sz w:val="44"/>
          <w:szCs w:val="44"/>
        </w:rPr>
        <w:t>ДОКЛАД</w:t>
      </w:r>
    </w:p>
    <w:p w:rsidR="005A5B79" w:rsidRPr="001235BB" w:rsidRDefault="005A5B79" w:rsidP="005A5B79">
      <w:pPr>
        <w:spacing w:line="360" w:lineRule="auto"/>
        <w:jc w:val="center"/>
        <w:rPr>
          <w:b/>
          <w:color w:val="365F91"/>
          <w:sz w:val="40"/>
          <w:szCs w:val="40"/>
        </w:rPr>
      </w:pPr>
      <w:r w:rsidRPr="001235BB">
        <w:rPr>
          <w:b/>
          <w:color w:val="4F81BD"/>
          <w:sz w:val="44"/>
          <w:szCs w:val="44"/>
        </w:rPr>
        <w:t>по результатам социологического исследования</w:t>
      </w:r>
    </w:p>
    <w:p w:rsidR="005A5B79" w:rsidRPr="001235BB" w:rsidRDefault="005A5B79" w:rsidP="005A5B79">
      <w:pPr>
        <w:spacing w:line="360" w:lineRule="auto"/>
        <w:jc w:val="center"/>
        <w:rPr>
          <w:sz w:val="32"/>
          <w:szCs w:val="32"/>
        </w:rPr>
      </w:pPr>
    </w:p>
    <w:p w:rsidR="00F72153" w:rsidRPr="001235BB" w:rsidRDefault="0050620C" w:rsidP="0050620C">
      <w:pPr>
        <w:jc w:val="center"/>
        <w:rPr>
          <w:sz w:val="32"/>
          <w:szCs w:val="32"/>
        </w:rPr>
      </w:pPr>
      <w:r w:rsidRPr="0050620C">
        <w:rPr>
          <w:sz w:val="44"/>
          <w:szCs w:val="44"/>
        </w:rPr>
        <w:t xml:space="preserve">по оценке </w:t>
      </w:r>
      <w:proofErr w:type="gramStart"/>
      <w:r w:rsidRPr="0050620C">
        <w:rPr>
          <w:sz w:val="44"/>
          <w:szCs w:val="44"/>
        </w:rPr>
        <w:t>восприят</w:t>
      </w:r>
      <w:r>
        <w:rPr>
          <w:sz w:val="44"/>
          <w:szCs w:val="44"/>
        </w:rPr>
        <w:t>ия</w:t>
      </w:r>
      <w:proofErr w:type="gramEnd"/>
      <w:r>
        <w:rPr>
          <w:sz w:val="44"/>
          <w:szCs w:val="44"/>
        </w:rPr>
        <w:t xml:space="preserve"> населением и предприниматель</w:t>
      </w:r>
      <w:r w:rsidRPr="0050620C">
        <w:rPr>
          <w:sz w:val="44"/>
          <w:szCs w:val="44"/>
        </w:rPr>
        <w:t>ским сообществом уровня распространенности коррупции в Алтайском крае, а также эффективности антикоррупционной работы, проводимой государственными органами Алтайского края</w:t>
      </w:r>
    </w:p>
    <w:p w:rsidR="0050620C" w:rsidRDefault="0050620C" w:rsidP="00F50C2F">
      <w:pPr>
        <w:spacing w:line="360" w:lineRule="auto"/>
        <w:jc w:val="center"/>
        <w:rPr>
          <w:sz w:val="32"/>
          <w:szCs w:val="32"/>
        </w:rPr>
      </w:pPr>
    </w:p>
    <w:p w:rsidR="0050620C" w:rsidRDefault="0050620C" w:rsidP="00F72153">
      <w:pPr>
        <w:spacing w:line="360" w:lineRule="auto"/>
        <w:jc w:val="center"/>
        <w:rPr>
          <w:sz w:val="32"/>
          <w:szCs w:val="32"/>
        </w:rPr>
      </w:pPr>
      <w:r>
        <w:rPr>
          <w:sz w:val="32"/>
          <w:szCs w:val="32"/>
        </w:rPr>
        <w:t xml:space="preserve">для </w:t>
      </w:r>
      <w:r w:rsidRPr="0050620C">
        <w:rPr>
          <w:sz w:val="32"/>
          <w:szCs w:val="32"/>
        </w:rPr>
        <w:t xml:space="preserve">Управление делами Губернатора и </w:t>
      </w:r>
    </w:p>
    <w:p w:rsidR="0050620C" w:rsidRDefault="0050620C" w:rsidP="00F72153">
      <w:pPr>
        <w:spacing w:line="360" w:lineRule="auto"/>
        <w:jc w:val="center"/>
        <w:rPr>
          <w:sz w:val="32"/>
          <w:szCs w:val="32"/>
        </w:rPr>
      </w:pPr>
      <w:r w:rsidRPr="0050620C">
        <w:rPr>
          <w:sz w:val="32"/>
          <w:szCs w:val="32"/>
        </w:rPr>
        <w:t xml:space="preserve">Правительства Алтайского края </w:t>
      </w:r>
    </w:p>
    <w:p w:rsidR="00F50C2F" w:rsidRPr="001235BB" w:rsidRDefault="0050620C" w:rsidP="00F72153">
      <w:pPr>
        <w:spacing w:line="360" w:lineRule="auto"/>
        <w:jc w:val="center"/>
        <w:rPr>
          <w:sz w:val="32"/>
          <w:szCs w:val="32"/>
        </w:rPr>
      </w:pPr>
      <w:r>
        <w:rPr>
          <w:sz w:val="32"/>
          <w:szCs w:val="32"/>
        </w:rPr>
        <w:t>(Государственный</w:t>
      </w:r>
      <w:r w:rsidRPr="0050620C">
        <w:rPr>
          <w:sz w:val="32"/>
          <w:szCs w:val="32"/>
        </w:rPr>
        <w:t xml:space="preserve"> контракт № 202</w:t>
      </w:r>
      <w:r w:rsidR="00861609">
        <w:rPr>
          <w:sz w:val="32"/>
          <w:szCs w:val="32"/>
        </w:rPr>
        <w:t>1</w:t>
      </w:r>
      <w:r w:rsidRPr="0050620C">
        <w:rPr>
          <w:sz w:val="32"/>
          <w:szCs w:val="32"/>
        </w:rPr>
        <w:t>.</w:t>
      </w:r>
      <w:r w:rsidR="00861609" w:rsidRPr="00861609">
        <w:rPr>
          <w:sz w:val="32"/>
          <w:szCs w:val="32"/>
        </w:rPr>
        <w:t xml:space="preserve">3269ЭА </w:t>
      </w:r>
      <w:r w:rsidRPr="0050620C">
        <w:rPr>
          <w:sz w:val="32"/>
          <w:szCs w:val="32"/>
        </w:rPr>
        <w:t xml:space="preserve">от </w:t>
      </w:r>
      <w:r w:rsidR="00861609">
        <w:rPr>
          <w:sz w:val="32"/>
          <w:szCs w:val="32"/>
        </w:rPr>
        <w:t>04.05.2021</w:t>
      </w:r>
      <w:r w:rsidRPr="0050620C">
        <w:rPr>
          <w:sz w:val="32"/>
          <w:szCs w:val="32"/>
        </w:rPr>
        <w:t xml:space="preserve"> г</w:t>
      </w:r>
      <w:r w:rsidR="00861609">
        <w:rPr>
          <w:sz w:val="32"/>
          <w:szCs w:val="32"/>
        </w:rPr>
        <w:t>.</w:t>
      </w:r>
      <w:r>
        <w:rPr>
          <w:sz w:val="32"/>
          <w:szCs w:val="32"/>
        </w:rPr>
        <w:t>)</w:t>
      </w:r>
    </w:p>
    <w:p w:rsidR="00F50C2F" w:rsidRDefault="00F50C2F" w:rsidP="00F50C2F">
      <w:pPr>
        <w:spacing w:line="360" w:lineRule="auto"/>
        <w:jc w:val="both"/>
        <w:rPr>
          <w:sz w:val="28"/>
          <w:szCs w:val="28"/>
        </w:rPr>
      </w:pPr>
    </w:p>
    <w:p w:rsidR="00F72153" w:rsidRPr="001235BB" w:rsidRDefault="00F72153" w:rsidP="00F50C2F">
      <w:pPr>
        <w:spacing w:line="360" w:lineRule="auto"/>
        <w:jc w:val="both"/>
        <w:rPr>
          <w:sz w:val="28"/>
          <w:szCs w:val="28"/>
        </w:rPr>
      </w:pPr>
    </w:p>
    <w:p w:rsidR="00F50C2F" w:rsidRPr="001235BB" w:rsidRDefault="00F50C2F" w:rsidP="00F50C2F">
      <w:pPr>
        <w:spacing w:line="360" w:lineRule="auto"/>
        <w:jc w:val="both"/>
        <w:rPr>
          <w:sz w:val="28"/>
          <w:szCs w:val="28"/>
        </w:rPr>
      </w:pPr>
    </w:p>
    <w:p w:rsidR="005A5B79" w:rsidRDefault="00F50C2F" w:rsidP="00F50C2F">
      <w:pPr>
        <w:spacing w:line="360" w:lineRule="auto"/>
        <w:jc w:val="center"/>
        <w:rPr>
          <w:sz w:val="32"/>
          <w:szCs w:val="32"/>
        </w:rPr>
      </w:pPr>
      <w:r w:rsidRPr="001235BB">
        <w:rPr>
          <w:sz w:val="32"/>
          <w:szCs w:val="32"/>
        </w:rPr>
        <w:t xml:space="preserve">Иваново – </w:t>
      </w:r>
      <w:r w:rsidR="000D33CD">
        <w:rPr>
          <w:sz w:val="32"/>
          <w:szCs w:val="32"/>
        </w:rPr>
        <w:t>Барнаул</w:t>
      </w:r>
      <w:r w:rsidRPr="001235BB">
        <w:rPr>
          <w:sz w:val="32"/>
          <w:szCs w:val="32"/>
        </w:rPr>
        <w:t>, 20</w:t>
      </w:r>
      <w:r w:rsidR="000D33CD">
        <w:rPr>
          <w:sz w:val="32"/>
          <w:szCs w:val="32"/>
        </w:rPr>
        <w:t>2</w:t>
      </w:r>
      <w:r w:rsidR="00EC2A49">
        <w:rPr>
          <w:sz w:val="32"/>
          <w:szCs w:val="32"/>
        </w:rPr>
        <w:t>1</w:t>
      </w:r>
      <w:r w:rsidR="0001477C">
        <w:rPr>
          <w:sz w:val="32"/>
          <w:szCs w:val="32"/>
        </w:rPr>
        <w:t xml:space="preserve"> г.</w:t>
      </w:r>
    </w:p>
    <w:p w:rsidR="0050620C" w:rsidRDefault="0050620C">
      <w:pPr>
        <w:spacing w:after="200" w:line="276" w:lineRule="auto"/>
        <w:jc w:val="left"/>
        <w:rPr>
          <w:rFonts w:asciiTheme="minorHAnsi" w:hAnsiTheme="minorHAnsi" w:cstheme="minorHAnsi"/>
          <w:sz w:val="12"/>
          <w:szCs w:val="12"/>
        </w:rPr>
      </w:pPr>
      <w:r>
        <w:rPr>
          <w:rFonts w:asciiTheme="minorHAnsi" w:hAnsiTheme="minorHAnsi" w:cstheme="minorHAnsi"/>
          <w:sz w:val="12"/>
          <w:szCs w:val="12"/>
        </w:rPr>
        <w:br w:type="page"/>
      </w:r>
    </w:p>
    <w:p w:rsidR="00CA2BDF" w:rsidRPr="005B3D8E" w:rsidRDefault="00CA2BDF" w:rsidP="00CA2BDF">
      <w:pPr>
        <w:jc w:val="both"/>
        <w:rPr>
          <w:rFonts w:asciiTheme="minorHAnsi" w:hAnsiTheme="minorHAnsi" w:cstheme="minorHAnsi"/>
          <w:sz w:val="12"/>
          <w:szCs w:val="12"/>
        </w:rPr>
      </w:pPr>
    </w:p>
    <w:p w:rsidR="00CA2BDF" w:rsidRPr="00B53575" w:rsidRDefault="00CA2BDF" w:rsidP="004C084B">
      <w:pPr>
        <w:shd w:val="clear" w:color="auto" w:fill="4F81BD"/>
        <w:spacing w:before="100" w:beforeAutospacing="1" w:after="100" w:afterAutospacing="1"/>
        <w:ind w:firstLine="567"/>
        <w:jc w:val="both"/>
        <w:rPr>
          <w:rFonts w:asciiTheme="minorHAnsi" w:hAnsiTheme="minorHAnsi" w:cstheme="minorHAnsi"/>
          <w:b/>
          <w:sz w:val="28"/>
          <w:szCs w:val="28"/>
        </w:rPr>
      </w:pPr>
      <w:r w:rsidRPr="00B53575">
        <w:rPr>
          <w:rFonts w:asciiTheme="minorHAnsi" w:hAnsiTheme="minorHAnsi" w:cstheme="minorHAnsi"/>
          <w:b/>
          <w:color w:val="FFFFFF"/>
          <w:sz w:val="28"/>
          <w:szCs w:val="28"/>
        </w:rPr>
        <w:t>СОДЕРЖАНИЕ</w:t>
      </w:r>
    </w:p>
    <w:tbl>
      <w:tblPr>
        <w:tblW w:w="9783" w:type="dxa"/>
        <w:jc w:val="center"/>
        <w:tblLook w:val="04A0" w:firstRow="1" w:lastRow="0" w:firstColumn="1" w:lastColumn="0" w:noHBand="0" w:noVBand="1"/>
      </w:tblPr>
      <w:tblGrid>
        <w:gridCol w:w="7796"/>
        <w:gridCol w:w="1987"/>
      </w:tblGrid>
      <w:tr w:rsidR="00C420F0" w:rsidRPr="00CF2705" w:rsidTr="00C420F0">
        <w:trPr>
          <w:jc w:val="center"/>
        </w:trPr>
        <w:tc>
          <w:tcPr>
            <w:tcW w:w="7796" w:type="dxa"/>
            <w:shd w:val="clear" w:color="auto" w:fill="auto"/>
            <w:vAlign w:val="center"/>
          </w:tcPr>
          <w:p w:rsidR="00C420F0" w:rsidRPr="00CF2705" w:rsidRDefault="00C420F0" w:rsidP="00C420F0">
            <w:pPr>
              <w:tabs>
                <w:tab w:val="left" w:pos="840"/>
              </w:tabs>
              <w:spacing w:before="60" w:after="60"/>
              <w:ind w:left="284" w:hanging="284"/>
              <w:jc w:val="both"/>
              <w:rPr>
                <w:rFonts w:asciiTheme="minorHAnsi" w:hAnsiTheme="minorHAnsi" w:cstheme="minorHAnsi"/>
                <w:sz w:val="28"/>
                <w:szCs w:val="28"/>
              </w:rPr>
            </w:pPr>
            <w:r w:rsidRPr="00CF2705">
              <w:rPr>
                <w:rFonts w:asciiTheme="minorHAnsi" w:hAnsiTheme="minorHAnsi" w:cstheme="minorHAnsi"/>
                <w:sz w:val="28"/>
                <w:szCs w:val="28"/>
                <w:lang w:val="en-US"/>
              </w:rPr>
              <w:t>I</w:t>
            </w:r>
            <w:r w:rsidRPr="00CF2705">
              <w:rPr>
                <w:rFonts w:asciiTheme="minorHAnsi" w:hAnsiTheme="minorHAnsi" w:cstheme="minorHAnsi"/>
                <w:sz w:val="28"/>
                <w:szCs w:val="28"/>
              </w:rPr>
              <w:t xml:space="preserve">. МЕТОДИЧЕСКИЙ ПАСПОРТ ИССЛЕДОВАНИЯ </w:t>
            </w:r>
          </w:p>
        </w:tc>
        <w:tc>
          <w:tcPr>
            <w:tcW w:w="1987" w:type="dxa"/>
            <w:vAlign w:val="center"/>
          </w:tcPr>
          <w:p w:rsidR="00C420F0" w:rsidRPr="00CF2705" w:rsidRDefault="00C420F0" w:rsidP="00C420F0">
            <w:pPr>
              <w:spacing w:before="60" w:after="60"/>
              <w:rPr>
                <w:rFonts w:asciiTheme="minorHAnsi" w:hAnsiTheme="minorHAnsi" w:cstheme="minorHAnsi"/>
                <w:sz w:val="28"/>
                <w:szCs w:val="28"/>
              </w:rPr>
            </w:pPr>
            <w:r>
              <w:rPr>
                <w:rFonts w:asciiTheme="minorHAnsi" w:hAnsiTheme="minorHAnsi" w:cstheme="minorHAnsi"/>
                <w:sz w:val="28"/>
                <w:szCs w:val="28"/>
              </w:rPr>
              <w:t>3–11</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840"/>
              </w:tabs>
              <w:spacing w:before="60" w:after="60"/>
              <w:jc w:val="both"/>
              <w:rPr>
                <w:rFonts w:asciiTheme="minorHAnsi" w:hAnsiTheme="minorHAnsi" w:cstheme="minorHAnsi"/>
                <w:sz w:val="28"/>
                <w:szCs w:val="28"/>
              </w:rPr>
            </w:pPr>
            <w:r w:rsidRPr="00CF2705">
              <w:rPr>
                <w:rFonts w:asciiTheme="minorHAnsi" w:hAnsiTheme="minorHAnsi" w:cstheme="minorHAnsi"/>
                <w:sz w:val="28"/>
                <w:szCs w:val="28"/>
                <w:lang w:val="en-US"/>
              </w:rPr>
              <w:t>II</w:t>
            </w:r>
            <w:r w:rsidRPr="00CF2705">
              <w:rPr>
                <w:rFonts w:asciiTheme="minorHAnsi" w:hAnsiTheme="minorHAnsi" w:cstheme="minorHAnsi"/>
                <w:sz w:val="28"/>
                <w:szCs w:val="28"/>
              </w:rPr>
              <w:t xml:space="preserve">. </w:t>
            </w:r>
            <w:r>
              <w:rPr>
                <w:rFonts w:asciiTheme="minorHAnsi" w:hAnsiTheme="minorHAnsi" w:cstheme="minorHAnsi"/>
                <w:sz w:val="28"/>
                <w:szCs w:val="28"/>
              </w:rPr>
              <w:t>«</w:t>
            </w:r>
            <w:r w:rsidRPr="00CF2705">
              <w:rPr>
                <w:rFonts w:asciiTheme="minorHAnsi" w:hAnsiTheme="minorHAnsi" w:cstheme="minorHAnsi"/>
                <w:sz w:val="28"/>
                <w:szCs w:val="28"/>
              </w:rPr>
              <w:t>БЫТОВАЯ</w:t>
            </w:r>
            <w:r>
              <w:rPr>
                <w:rFonts w:asciiTheme="minorHAnsi" w:hAnsiTheme="minorHAnsi" w:cstheme="minorHAnsi"/>
                <w:sz w:val="28"/>
                <w:szCs w:val="28"/>
              </w:rPr>
              <w:t>»</w:t>
            </w:r>
            <w:r w:rsidRPr="00CF2705">
              <w:rPr>
                <w:rFonts w:asciiTheme="minorHAnsi" w:hAnsiTheme="minorHAnsi" w:cstheme="minorHAnsi"/>
                <w:sz w:val="28"/>
                <w:szCs w:val="28"/>
              </w:rPr>
              <w:t xml:space="preserve"> КОРРУПЦИЯ В </w:t>
            </w:r>
            <w:r>
              <w:rPr>
                <w:rFonts w:asciiTheme="minorHAnsi" w:hAnsiTheme="minorHAnsi" w:cstheme="minorHAnsi"/>
                <w:sz w:val="28"/>
                <w:szCs w:val="28"/>
              </w:rPr>
              <w:t>АЛТАЙСКОМ</w:t>
            </w:r>
            <w:r w:rsidRPr="00B61582">
              <w:rPr>
                <w:rFonts w:asciiTheme="minorHAnsi" w:hAnsiTheme="minorHAnsi" w:cstheme="minorHAnsi"/>
                <w:sz w:val="32"/>
                <w:szCs w:val="28"/>
              </w:rPr>
              <w:t xml:space="preserve"> </w:t>
            </w:r>
            <w:r>
              <w:rPr>
                <w:rFonts w:asciiTheme="minorHAnsi" w:hAnsiTheme="minorHAnsi" w:cstheme="minorHAnsi"/>
                <w:sz w:val="28"/>
                <w:szCs w:val="28"/>
              </w:rPr>
              <w:t>КРАЕ</w:t>
            </w:r>
            <w:r w:rsidRPr="00CF2705">
              <w:rPr>
                <w:rFonts w:asciiTheme="minorHAnsi" w:hAnsiTheme="minorHAnsi" w:cstheme="minorHAnsi"/>
                <w:sz w:val="28"/>
                <w:szCs w:val="28"/>
              </w:rPr>
              <w:t xml:space="preserve">: АНАЛИЗ СТРУКТУРЫ, ПРИЧИН И МАСШТАБОВ РАСПРОСТРАНЕНИЯ </w:t>
            </w:r>
          </w:p>
        </w:tc>
        <w:tc>
          <w:tcPr>
            <w:tcW w:w="1987" w:type="dxa"/>
            <w:vAlign w:val="center"/>
          </w:tcPr>
          <w:p w:rsidR="00C420F0" w:rsidRPr="00CF2705" w:rsidRDefault="00C420F0" w:rsidP="00C420F0">
            <w:pPr>
              <w:spacing w:before="60" w:after="60"/>
              <w:rPr>
                <w:rFonts w:asciiTheme="minorHAnsi" w:hAnsiTheme="minorHAnsi" w:cstheme="minorHAnsi"/>
                <w:sz w:val="28"/>
                <w:szCs w:val="28"/>
              </w:rPr>
            </w:pPr>
            <w:r>
              <w:rPr>
                <w:rFonts w:asciiTheme="minorHAnsi" w:hAnsiTheme="minorHAnsi" w:cstheme="minorHAnsi"/>
                <w:sz w:val="28"/>
                <w:szCs w:val="28"/>
              </w:rPr>
              <w:t>12–45</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567"/>
              </w:tabs>
              <w:spacing w:before="60" w:after="60"/>
              <w:ind w:left="567"/>
              <w:jc w:val="both"/>
              <w:rPr>
                <w:rFonts w:asciiTheme="minorHAnsi" w:hAnsiTheme="minorHAnsi" w:cstheme="minorHAnsi"/>
                <w:sz w:val="28"/>
                <w:szCs w:val="28"/>
              </w:rPr>
            </w:pPr>
            <w:r w:rsidRPr="00CF2705">
              <w:rPr>
                <w:sz w:val="28"/>
                <w:szCs w:val="28"/>
              </w:rPr>
              <w:t>2.1. Представления населения о масштабах коррупции</w:t>
            </w:r>
            <w:r w:rsidRPr="00CF2705">
              <w:rPr>
                <w:rFonts w:asciiTheme="minorHAnsi" w:hAnsiTheme="minorHAnsi" w:cstheme="minorHAnsi"/>
                <w:sz w:val="28"/>
                <w:szCs w:val="28"/>
              </w:rPr>
              <w:t xml:space="preserve"> </w:t>
            </w:r>
          </w:p>
        </w:tc>
        <w:tc>
          <w:tcPr>
            <w:tcW w:w="1987" w:type="dxa"/>
            <w:vAlign w:val="center"/>
          </w:tcPr>
          <w:p w:rsidR="00C420F0" w:rsidRPr="00CF2705" w:rsidRDefault="00C420F0" w:rsidP="00C420F0">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12</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567"/>
              </w:tabs>
              <w:spacing w:before="60" w:after="60"/>
              <w:ind w:left="567"/>
              <w:jc w:val="both"/>
              <w:rPr>
                <w:rFonts w:asciiTheme="minorHAnsi" w:hAnsiTheme="minorHAnsi" w:cstheme="minorHAnsi"/>
                <w:sz w:val="28"/>
                <w:szCs w:val="28"/>
              </w:rPr>
            </w:pPr>
            <w:r w:rsidRPr="00CF2705">
              <w:rPr>
                <w:sz w:val="28"/>
                <w:szCs w:val="28"/>
              </w:rPr>
              <w:t>2.2. Взаимодействие респондентов с государственными и муниципальными учреждениями: анализ поведенческих практик</w:t>
            </w:r>
            <w:r w:rsidRPr="00CF2705">
              <w:rPr>
                <w:rFonts w:asciiTheme="minorHAnsi" w:hAnsiTheme="minorHAnsi" w:cstheme="minorHAnsi"/>
                <w:sz w:val="28"/>
                <w:szCs w:val="28"/>
              </w:rPr>
              <w:t xml:space="preserve"> </w:t>
            </w:r>
          </w:p>
        </w:tc>
        <w:tc>
          <w:tcPr>
            <w:tcW w:w="1987" w:type="dxa"/>
            <w:vAlign w:val="center"/>
          </w:tcPr>
          <w:p w:rsidR="00C420F0" w:rsidRPr="00CF2705" w:rsidRDefault="00C420F0" w:rsidP="00C420F0">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19</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567"/>
              </w:tabs>
              <w:spacing w:before="60" w:after="60"/>
              <w:ind w:left="567"/>
              <w:jc w:val="both"/>
              <w:rPr>
                <w:rFonts w:asciiTheme="minorHAnsi" w:hAnsiTheme="minorHAnsi" w:cstheme="minorHAnsi"/>
                <w:sz w:val="28"/>
                <w:szCs w:val="28"/>
              </w:rPr>
            </w:pPr>
            <w:r w:rsidRPr="00CF2705">
              <w:rPr>
                <w:sz w:val="28"/>
                <w:szCs w:val="28"/>
              </w:rPr>
              <w:t xml:space="preserve">2.3. </w:t>
            </w:r>
            <w:r>
              <w:rPr>
                <w:sz w:val="28"/>
                <w:szCs w:val="28"/>
              </w:rPr>
              <w:t>«</w:t>
            </w:r>
            <w:r w:rsidRPr="00CF2705">
              <w:rPr>
                <w:sz w:val="28"/>
                <w:szCs w:val="28"/>
              </w:rPr>
              <w:t>Бытовая</w:t>
            </w:r>
            <w:r>
              <w:rPr>
                <w:sz w:val="28"/>
                <w:szCs w:val="28"/>
              </w:rPr>
              <w:t>»</w:t>
            </w:r>
            <w:r w:rsidRPr="00CF2705">
              <w:rPr>
                <w:sz w:val="28"/>
                <w:szCs w:val="28"/>
              </w:rPr>
              <w:t xml:space="preserve"> коррупция в </w:t>
            </w:r>
            <w:r>
              <w:rPr>
                <w:sz w:val="28"/>
                <w:szCs w:val="28"/>
              </w:rPr>
              <w:t>Алтайском крае</w:t>
            </w:r>
            <w:r w:rsidRPr="00CF2705">
              <w:rPr>
                <w:sz w:val="28"/>
                <w:szCs w:val="28"/>
              </w:rPr>
              <w:t>: объем и структура</w:t>
            </w:r>
            <w:r w:rsidRPr="00CF2705">
              <w:rPr>
                <w:rFonts w:asciiTheme="minorHAnsi" w:hAnsiTheme="minorHAnsi" w:cstheme="minorHAnsi"/>
                <w:sz w:val="28"/>
                <w:szCs w:val="28"/>
              </w:rPr>
              <w:t xml:space="preserve"> </w:t>
            </w:r>
          </w:p>
        </w:tc>
        <w:tc>
          <w:tcPr>
            <w:tcW w:w="1987" w:type="dxa"/>
            <w:vAlign w:val="center"/>
          </w:tcPr>
          <w:p w:rsidR="00C420F0" w:rsidRPr="00CF2705" w:rsidRDefault="00C420F0" w:rsidP="00C420F0">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33</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567"/>
              </w:tabs>
              <w:ind w:left="567"/>
              <w:jc w:val="both"/>
              <w:rPr>
                <w:rFonts w:asciiTheme="minorHAnsi" w:hAnsiTheme="minorHAnsi" w:cstheme="minorHAnsi"/>
                <w:sz w:val="28"/>
                <w:szCs w:val="28"/>
              </w:rPr>
            </w:pPr>
            <w:r w:rsidRPr="00CF2705">
              <w:rPr>
                <w:sz w:val="28"/>
                <w:szCs w:val="28"/>
              </w:rPr>
              <w:t>2.4. Деятельность органов власти по профилактике и противодействию коррупции в оценках жителей региона</w:t>
            </w:r>
            <w:r w:rsidRPr="00CF2705">
              <w:rPr>
                <w:rFonts w:asciiTheme="minorHAnsi" w:hAnsiTheme="minorHAnsi" w:cstheme="minorHAnsi"/>
                <w:sz w:val="28"/>
                <w:szCs w:val="28"/>
              </w:rPr>
              <w:t xml:space="preserve"> </w:t>
            </w:r>
          </w:p>
        </w:tc>
        <w:tc>
          <w:tcPr>
            <w:tcW w:w="1987" w:type="dxa"/>
            <w:vAlign w:val="center"/>
          </w:tcPr>
          <w:p w:rsidR="00C420F0" w:rsidRPr="00CF2705" w:rsidRDefault="00C420F0" w:rsidP="00C420F0">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35</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567"/>
              </w:tabs>
              <w:spacing w:before="60" w:after="60"/>
              <w:ind w:left="567"/>
              <w:jc w:val="both"/>
              <w:rPr>
                <w:rFonts w:asciiTheme="minorHAnsi" w:hAnsiTheme="minorHAnsi" w:cstheme="minorHAnsi"/>
                <w:sz w:val="28"/>
                <w:szCs w:val="28"/>
              </w:rPr>
            </w:pPr>
            <w:r w:rsidRPr="00CF2705">
              <w:rPr>
                <w:sz w:val="28"/>
                <w:szCs w:val="28"/>
              </w:rPr>
              <w:t xml:space="preserve">2.5. Основные показатели рынка </w:t>
            </w:r>
            <w:r>
              <w:rPr>
                <w:sz w:val="28"/>
                <w:szCs w:val="28"/>
              </w:rPr>
              <w:t>«</w:t>
            </w:r>
            <w:r w:rsidRPr="00CF2705">
              <w:rPr>
                <w:sz w:val="28"/>
                <w:szCs w:val="28"/>
              </w:rPr>
              <w:t>бытовой</w:t>
            </w:r>
            <w:r>
              <w:rPr>
                <w:sz w:val="28"/>
                <w:szCs w:val="28"/>
              </w:rPr>
              <w:t>»</w:t>
            </w:r>
            <w:r w:rsidRPr="00CF2705">
              <w:rPr>
                <w:sz w:val="28"/>
                <w:szCs w:val="28"/>
              </w:rPr>
              <w:t xml:space="preserve"> коррупции в </w:t>
            </w:r>
            <w:r>
              <w:rPr>
                <w:sz w:val="28"/>
                <w:szCs w:val="28"/>
              </w:rPr>
              <w:t>Алтайском крае</w:t>
            </w:r>
            <w:r w:rsidRPr="00CF2705">
              <w:rPr>
                <w:sz w:val="28"/>
                <w:szCs w:val="28"/>
              </w:rPr>
              <w:t xml:space="preserve"> </w:t>
            </w:r>
          </w:p>
        </w:tc>
        <w:tc>
          <w:tcPr>
            <w:tcW w:w="1987" w:type="dxa"/>
            <w:vAlign w:val="center"/>
          </w:tcPr>
          <w:p w:rsidR="00C420F0" w:rsidRPr="00CF2705" w:rsidRDefault="00C420F0" w:rsidP="00C420F0">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37</w:t>
            </w:r>
          </w:p>
        </w:tc>
      </w:tr>
      <w:tr w:rsidR="00C420F0" w:rsidRPr="00CF2705" w:rsidTr="00C420F0">
        <w:trPr>
          <w:jc w:val="center"/>
        </w:trPr>
        <w:tc>
          <w:tcPr>
            <w:tcW w:w="7796" w:type="dxa"/>
            <w:shd w:val="clear" w:color="auto" w:fill="auto"/>
            <w:vAlign w:val="center"/>
          </w:tcPr>
          <w:p w:rsidR="00C420F0" w:rsidRPr="00CF2705" w:rsidRDefault="00C420F0" w:rsidP="00C420F0">
            <w:pPr>
              <w:spacing w:before="60" w:after="60"/>
              <w:jc w:val="both"/>
              <w:rPr>
                <w:rFonts w:asciiTheme="minorHAnsi" w:hAnsiTheme="minorHAnsi" w:cstheme="minorHAnsi"/>
                <w:sz w:val="28"/>
                <w:szCs w:val="28"/>
              </w:rPr>
            </w:pPr>
            <w:r w:rsidRPr="00CF2705">
              <w:rPr>
                <w:rFonts w:asciiTheme="minorHAnsi" w:hAnsiTheme="minorHAnsi" w:cstheme="minorHAnsi"/>
                <w:sz w:val="28"/>
                <w:szCs w:val="28"/>
                <w:lang w:val="en-US"/>
              </w:rPr>
              <w:t>III</w:t>
            </w:r>
            <w:r w:rsidRPr="00CF2705">
              <w:rPr>
                <w:rFonts w:asciiTheme="minorHAnsi" w:hAnsiTheme="minorHAnsi" w:cstheme="minorHAnsi"/>
                <w:sz w:val="28"/>
                <w:szCs w:val="28"/>
              </w:rPr>
              <w:t xml:space="preserve">. </w:t>
            </w:r>
            <w:r>
              <w:rPr>
                <w:rFonts w:asciiTheme="minorHAnsi" w:hAnsiTheme="minorHAnsi" w:cstheme="minorHAnsi"/>
                <w:sz w:val="28"/>
                <w:szCs w:val="28"/>
              </w:rPr>
              <w:t>«</w:t>
            </w:r>
            <w:r w:rsidRPr="00CF2705">
              <w:rPr>
                <w:rFonts w:asciiTheme="minorHAnsi" w:hAnsiTheme="minorHAnsi" w:cstheme="minorHAnsi"/>
                <w:sz w:val="28"/>
                <w:szCs w:val="28"/>
              </w:rPr>
              <w:t>ДЕЛОВАЯ</w:t>
            </w:r>
            <w:r>
              <w:rPr>
                <w:rFonts w:asciiTheme="minorHAnsi" w:hAnsiTheme="minorHAnsi" w:cstheme="minorHAnsi"/>
                <w:sz w:val="28"/>
                <w:szCs w:val="28"/>
              </w:rPr>
              <w:t>»</w:t>
            </w:r>
            <w:r w:rsidRPr="00CF2705">
              <w:rPr>
                <w:rFonts w:asciiTheme="minorHAnsi" w:hAnsiTheme="minorHAnsi" w:cstheme="minorHAnsi"/>
                <w:sz w:val="28"/>
                <w:szCs w:val="28"/>
              </w:rPr>
              <w:t xml:space="preserve"> КОРРУПЦИЯ В </w:t>
            </w:r>
            <w:r>
              <w:rPr>
                <w:rFonts w:asciiTheme="minorHAnsi" w:hAnsiTheme="minorHAnsi" w:cstheme="minorHAnsi"/>
                <w:sz w:val="28"/>
                <w:szCs w:val="28"/>
              </w:rPr>
              <w:t>АЛТАЙСКОМ КРАЕ</w:t>
            </w:r>
            <w:r w:rsidRPr="00CF2705">
              <w:rPr>
                <w:rFonts w:asciiTheme="minorHAnsi" w:hAnsiTheme="minorHAnsi" w:cstheme="minorHAnsi"/>
                <w:sz w:val="28"/>
                <w:szCs w:val="28"/>
              </w:rPr>
              <w:t xml:space="preserve">: АНАЛИЗ ВЗАИМОДЕЙСТВИЯ БИЗНЕСА И ВЛАСТИ </w:t>
            </w:r>
          </w:p>
        </w:tc>
        <w:tc>
          <w:tcPr>
            <w:tcW w:w="1987" w:type="dxa"/>
            <w:vAlign w:val="center"/>
          </w:tcPr>
          <w:p w:rsidR="00C420F0" w:rsidRPr="00CF2705" w:rsidRDefault="00C420F0" w:rsidP="00C420F0">
            <w:pPr>
              <w:spacing w:before="60" w:after="60"/>
              <w:rPr>
                <w:rFonts w:asciiTheme="minorHAnsi" w:hAnsiTheme="minorHAnsi" w:cstheme="minorHAnsi"/>
                <w:sz w:val="28"/>
                <w:szCs w:val="28"/>
              </w:rPr>
            </w:pPr>
            <w:r>
              <w:rPr>
                <w:rFonts w:asciiTheme="minorHAnsi" w:hAnsiTheme="minorHAnsi" w:cstheme="minorHAnsi"/>
                <w:sz w:val="28"/>
                <w:szCs w:val="28"/>
              </w:rPr>
              <w:t>46–82</w:t>
            </w:r>
          </w:p>
        </w:tc>
      </w:tr>
      <w:tr w:rsidR="00C420F0" w:rsidRPr="00CF2705" w:rsidTr="00C420F0">
        <w:trPr>
          <w:jc w:val="center"/>
        </w:trPr>
        <w:tc>
          <w:tcPr>
            <w:tcW w:w="7796" w:type="dxa"/>
            <w:shd w:val="clear" w:color="auto" w:fill="auto"/>
            <w:vAlign w:val="center"/>
          </w:tcPr>
          <w:p w:rsidR="00C420F0" w:rsidRPr="00CF2705" w:rsidRDefault="00C420F0" w:rsidP="00C420F0">
            <w:pPr>
              <w:spacing w:before="60" w:after="60"/>
              <w:ind w:left="567"/>
              <w:jc w:val="both"/>
              <w:rPr>
                <w:rFonts w:asciiTheme="minorHAnsi" w:hAnsiTheme="minorHAnsi" w:cstheme="minorHAnsi"/>
                <w:sz w:val="28"/>
                <w:szCs w:val="28"/>
              </w:rPr>
            </w:pPr>
            <w:r>
              <w:rPr>
                <w:rFonts w:asciiTheme="minorHAnsi" w:hAnsiTheme="minorHAnsi" w:cstheme="minorHAnsi"/>
                <w:sz w:val="28"/>
                <w:szCs w:val="28"/>
              </w:rPr>
              <w:t>3.1. Мнение бизнес-</w:t>
            </w:r>
            <w:r w:rsidRPr="00CF2705">
              <w:rPr>
                <w:rFonts w:asciiTheme="minorHAnsi" w:hAnsiTheme="minorHAnsi" w:cstheme="minorHAnsi"/>
                <w:sz w:val="28"/>
                <w:szCs w:val="28"/>
              </w:rPr>
              <w:t xml:space="preserve">сообщества об уровне «деловой» коррупции </w:t>
            </w:r>
          </w:p>
        </w:tc>
        <w:tc>
          <w:tcPr>
            <w:tcW w:w="1987" w:type="dxa"/>
            <w:vAlign w:val="center"/>
          </w:tcPr>
          <w:p w:rsidR="00C420F0" w:rsidRPr="00CF2705" w:rsidRDefault="00C420F0" w:rsidP="00C420F0">
            <w:pPr>
              <w:spacing w:before="60" w:after="60"/>
              <w:ind w:left="567"/>
              <w:rPr>
                <w:rFonts w:asciiTheme="minorHAnsi" w:hAnsiTheme="minorHAnsi" w:cstheme="minorHAnsi"/>
                <w:sz w:val="28"/>
                <w:szCs w:val="28"/>
              </w:rPr>
            </w:pPr>
            <w:r>
              <w:rPr>
                <w:rFonts w:asciiTheme="minorHAnsi" w:hAnsiTheme="minorHAnsi" w:cstheme="minorHAnsi"/>
                <w:sz w:val="28"/>
                <w:szCs w:val="28"/>
              </w:rPr>
              <w:t>46</w:t>
            </w:r>
          </w:p>
        </w:tc>
      </w:tr>
      <w:tr w:rsidR="00C420F0" w:rsidRPr="00CF2705" w:rsidTr="00C420F0">
        <w:trPr>
          <w:jc w:val="center"/>
        </w:trPr>
        <w:tc>
          <w:tcPr>
            <w:tcW w:w="7796" w:type="dxa"/>
            <w:shd w:val="clear" w:color="auto" w:fill="auto"/>
            <w:vAlign w:val="center"/>
          </w:tcPr>
          <w:p w:rsidR="00C420F0" w:rsidRPr="00CF2705" w:rsidRDefault="00C420F0" w:rsidP="00C420F0">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3.2. Рынок </w:t>
            </w:r>
            <w:r>
              <w:rPr>
                <w:rFonts w:asciiTheme="minorHAnsi" w:hAnsiTheme="minorHAnsi" w:cstheme="minorHAnsi"/>
                <w:sz w:val="28"/>
                <w:szCs w:val="28"/>
              </w:rPr>
              <w:t>«</w:t>
            </w:r>
            <w:r w:rsidRPr="00CF2705">
              <w:rPr>
                <w:rFonts w:asciiTheme="minorHAnsi" w:hAnsiTheme="minorHAnsi" w:cstheme="minorHAnsi"/>
                <w:sz w:val="28"/>
                <w:szCs w:val="28"/>
              </w:rPr>
              <w:t>деловой</w:t>
            </w:r>
            <w:r>
              <w:rPr>
                <w:rFonts w:asciiTheme="minorHAnsi" w:hAnsiTheme="minorHAnsi" w:cstheme="minorHAnsi"/>
                <w:sz w:val="28"/>
                <w:szCs w:val="28"/>
              </w:rPr>
              <w:t>»</w:t>
            </w:r>
            <w:r w:rsidRPr="00CF2705">
              <w:rPr>
                <w:rFonts w:asciiTheme="minorHAnsi" w:hAnsiTheme="minorHAnsi" w:cstheme="minorHAnsi"/>
                <w:sz w:val="28"/>
                <w:szCs w:val="28"/>
              </w:rPr>
              <w:t xml:space="preserve"> коррупции в </w:t>
            </w:r>
            <w:r>
              <w:rPr>
                <w:rFonts w:asciiTheme="minorHAnsi" w:hAnsiTheme="minorHAnsi" w:cstheme="minorHAnsi"/>
                <w:sz w:val="28"/>
                <w:szCs w:val="28"/>
              </w:rPr>
              <w:t>Алтайском крае</w:t>
            </w:r>
            <w:r w:rsidRPr="00CF2705">
              <w:rPr>
                <w:rFonts w:asciiTheme="minorHAnsi" w:hAnsiTheme="minorHAnsi" w:cstheme="minorHAnsi"/>
                <w:sz w:val="28"/>
                <w:szCs w:val="28"/>
              </w:rPr>
              <w:t xml:space="preserve">: структура и практики </w:t>
            </w:r>
          </w:p>
        </w:tc>
        <w:tc>
          <w:tcPr>
            <w:tcW w:w="1987" w:type="dxa"/>
            <w:vAlign w:val="center"/>
          </w:tcPr>
          <w:p w:rsidR="00C420F0" w:rsidRPr="00CF2705" w:rsidRDefault="00C420F0" w:rsidP="00C420F0">
            <w:pPr>
              <w:spacing w:before="60" w:after="60"/>
              <w:ind w:left="567"/>
              <w:rPr>
                <w:rFonts w:asciiTheme="minorHAnsi" w:hAnsiTheme="minorHAnsi" w:cstheme="minorHAnsi"/>
                <w:sz w:val="28"/>
                <w:szCs w:val="28"/>
              </w:rPr>
            </w:pPr>
            <w:r>
              <w:rPr>
                <w:rFonts w:asciiTheme="minorHAnsi" w:hAnsiTheme="minorHAnsi" w:cstheme="minorHAnsi"/>
                <w:sz w:val="28"/>
                <w:szCs w:val="28"/>
              </w:rPr>
              <w:t>56</w:t>
            </w:r>
          </w:p>
        </w:tc>
      </w:tr>
      <w:tr w:rsidR="00C420F0" w:rsidRPr="00CF2705" w:rsidTr="00C420F0">
        <w:trPr>
          <w:jc w:val="center"/>
        </w:trPr>
        <w:tc>
          <w:tcPr>
            <w:tcW w:w="7796" w:type="dxa"/>
            <w:shd w:val="clear" w:color="auto" w:fill="auto"/>
            <w:vAlign w:val="center"/>
          </w:tcPr>
          <w:p w:rsidR="00C420F0" w:rsidRPr="00CF2705" w:rsidRDefault="00C420F0" w:rsidP="00C420F0">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3.3. Коррупция в сфере государственного и муниципального заказа </w:t>
            </w:r>
          </w:p>
        </w:tc>
        <w:tc>
          <w:tcPr>
            <w:tcW w:w="1987" w:type="dxa"/>
            <w:vAlign w:val="center"/>
          </w:tcPr>
          <w:p w:rsidR="00C420F0" w:rsidRPr="00CF2705" w:rsidRDefault="00C420F0" w:rsidP="00C420F0">
            <w:pPr>
              <w:spacing w:before="60" w:after="60"/>
              <w:ind w:left="567"/>
              <w:rPr>
                <w:rFonts w:asciiTheme="minorHAnsi" w:hAnsiTheme="minorHAnsi" w:cstheme="minorHAnsi"/>
                <w:sz w:val="28"/>
                <w:szCs w:val="28"/>
              </w:rPr>
            </w:pPr>
            <w:r>
              <w:rPr>
                <w:rFonts w:asciiTheme="minorHAnsi" w:hAnsiTheme="minorHAnsi" w:cstheme="minorHAnsi"/>
                <w:sz w:val="28"/>
                <w:szCs w:val="28"/>
              </w:rPr>
              <w:t>67</w:t>
            </w:r>
          </w:p>
        </w:tc>
      </w:tr>
      <w:tr w:rsidR="00C420F0" w:rsidRPr="00CF2705" w:rsidTr="00C420F0">
        <w:trPr>
          <w:jc w:val="center"/>
        </w:trPr>
        <w:tc>
          <w:tcPr>
            <w:tcW w:w="7796" w:type="dxa"/>
            <w:shd w:val="clear" w:color="auto" w:fill="auto"/>
            <w:vAlign w:val="center"/>
          </w:tcPr>
          <w:p w:rsidR="00C420F0" w:rsidRPr="00CF2705" w:rsidRDefault="00C420F0" w:rsidP="00C420F0">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3.4. Деятельность органов власти по борьбе с коррупцией: оценки представителей бизнеса </w:t>
            </w:r>
          </w:p>
        </w:tc>
        <w:tc>
          <w:tcPr>
            <w:tcW w:w="1987" w:type="dxa"/>
            <w:vAlign w:val="center"/>
          </w:tcPr>
          <w:p w:rsidR="00C420F0" w:rsidRPr="00CF2705" w:rsidRDefault="00C420F0" w:rsidP="00C420F0">
            <w:pPr>
              <w:spacing w:before="60" w:after="60"/>
              <w:ind w:left="567"/>
              <w:rPr>
                <w:rFonts w:asciiTheme="minorHAnsi" w:hAnsiTheme="minorHAnsi" w:cstheme="minorHAnsi"/>
                <w:sz w:val="28"/>
                <w:szCs w:val="28"/>
              </w:rPr>
            </w:pPr>
            <w:r>
              <w:rPr>
                <w:rFonts w:asciiTheme="minorHAnsi" w:hAnsiTheme="minorHAnsi" w:cstheme="minorHAnsi"/>
                <w:sz w:val="28"/>
                <w:szCs w:val="28"/>
              </w:rPr>
              <w:t>70</w:t>
            </w:r>
          </w:p>
        </w:tc>
      </w:tr>
      <w:tr w:rsidR="00C420F0" w:rsidRPr="00CF2705" w:rsidTr="00C420F0">
        <w:trPr>
          <w:jc w:val="center"/>
        </w:trPr>
        <w:tc>
          <w:tcPr>
            <w:tcW w:w="7796" w:type="dxa"/>
            <w:shd w:val="clear" w:color="auto" w:fill="auto"/>
            <w:vAlign w:val="center"/>
          </w:tcPr>
          <w:p w:rsidR="00C420F0" w:rsidRPr="00CF2705" w:rsidRDefault="00C420F0" w:rsidP="00C420F0">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3.5. Основные показатели рынка «деловой» коррупции в </w:t>
            </w:r>
            <w:r>
              <w:rPr>
                <w:rFonts w:asciiTheme="minorHAnsi" w:hAnsiTheme="minorHAnsi" w:cstheme="minorHAnsi"/>
                <w:sz w:val="28"/>
                <w:szCs w:val="28"/>
              </w:rPr>
              <w:t>Алтайском крае</w:t>
            </w:r>
            <w:r w:rsidRPr="00CF2705">
              <w:rPr>
                <w:rFonts w:asciiTheme="minorHAnsi" w:hAnsiTheme="minorHAnsi" w:cstheme="minorHAnsi"/>
                <w:sz w:val="28"/>
                <w:szCs w:val="28"/>
              </w:rPr>
              <w:t xml:space="preserve"> </w:t>
            </w:r>
          </w:p>
        </w:tc>
        <w:tc>
          <w:tcPr>
            <w:tcW w:w="1987" w:type="dxa"/>
            <w:vAlign w:val="center"/>
          </w:tcPr>
          <w:p w:rsidR="00C420F0" w:rsidRPr="00CF2705" w:rsidRDefault="00C420F0" w:rsidP="00C420F0">
            <w:pPr>
              <w:spacing w:before="60" w:after="60"/>
              <w:ind w:left="567"/>
              <w:rPr>
                <w:rFonts w:asciiTheme="minorHAnsi" w:hAnsiTheme="minorHAnsi" w:cstheme="minorHAnsi"/>
                <w:sz w:val="28"/>
                <w:szCs w:val="28"/>
              </w:rPr>
            </w:pPr>
            <w:r>
              <w:rPr>
                <w:rFonts w:asciiTheme="minorHAnsi" w:hAnsiTheme="minorHAnsi" w:cstheme="minorHAnsi"/>
                <w:sz w:val="28"/>
                <w:szCs w:val="28"/>
              </w:rPr>
              <w:t>75</w:t>
            </w:r>
          </w:p>
        </w:tc>
      </w:tr>
      <w:tr w:rsidR="00C420F0" w:rsidRPr="00CF2705" w:rsidTr="00C420F0">
        <w:trPr>
          <w:jc w:val="center"/>
        </w:trPr>
        <w:tc>
          <w:tcPr>
            <w:tcW w:w="7796" w:type="dxa"/>
            <w:shd w:val="clear" w:color="auto" w:fill="auto"/>
            <w:vAlign w:val="center"/>
          </w:tcPr>
          <w:p w:rsidR="00C420F0" w:rsidRPr="00CF2705" w:rsidRDefault="00C420F0" w:rsidP="00C420F0">
            <w:pPr>
              <w:tabs>
                <w:tab w:val="left" w:pos="840"/>
              </w:tabs>
              <w:spacing w:before="60" w:after="60"/>
              <w:jc w:val="both"/>
              <w:rPr>
                <w:rFonts w:asciiTheme="minorHAnsi" w:hAnsiTheme="minorHAnsi" w:cstheme="minorHAnsi"/>
                <w:sz w:val="28"/>
                <w:szCs w:val="28"/>
              </w:rPr>
            </w:pPr>
            <w:r w:rsidRPr="00CF2705">
              <w:rPr>
                <w:rFonts w:asciiTheme="minorHAnsi" w:hAnsiTheme="minorHAnsi" w:cstheme="minorHAnsi"/>
                <w:sz w:val="28"/>
                <w:szCs w:val="28"/>
                <w:lang w:val="en-US"/>
              </w:rPr>
              <w:t>IV</w:t>
            </w:r>
            <w:r w:rsidRPr="00CF2705">
              <w:rPr>
                <w:rFonts w:asciiTheme="minorHAnsi" w:hAnsiTheme="minorHAnsi" w:cstheme="minorHAnsi"/>
                <w:sz w:val="28"/>
                <w:szCs w:val="28"/>
              </w:rPr>
              <w:t xml:space="preserve">. ОСНОВНЫЕ ВЫВОДЫ ПО РЕЗУЛЬТАТАМ ИССЛЕДОВАНИЯ </w:t>
            </w:r>
          </w:p>
        </w:tc>
        <w:tc>
          <w:tcPr>
            <w:tcW w:w="1987" w:type="dxa"/>
            <w:vAlign w:val="center"/>
          </w:tcPr>
          <w:p w:rsidR="00C420F0" w:rsidRPr="00CF2705" w:rsidRDefault="00C420F0" w:rsidP="00C420F0">
            <w:pPr>
              <w:spacing w:before="60" w:after="60"/>
              <w:ind w:left="567"/>
              <w:rPr>
                <w:rFonts w:asciiTheme="minorHAnsi" w:hAnsiTheme="minorHAnsi" w:cstheme="minorHAnsi"/>
                <w:sz w:val="28"/>
                <w:szCs w:val="28"/>
              </w:rPr>
            </w:pPr>
            <w:r>
              <w:rPr>
                <w:rFonts w:asciiTheme="minorHAnsi" w:hAnsiTheme="minorHAnsi" w:cstheme="minorHAnsi"/>
                <w:sz w:val="28"/>
                <w:szCs w:val="28"/>
              </w:rPr>
              <w:t>83-86</w:t>
            </w:r>
          </w:p>
        </w:tc>
      </w:tr>
    </w:tbl>
    <w:p w:rsidR="005B3D8E" w:rsidRDefault="005B3D8E">
      <w:pPr>
        <w:spacing w:after="200" w:line="276" w:lineRule="auto"/>
        <w:jc w:val="left"/>
        <w:rPr>
          <w:spacing w:val="-2"/>
          <w:sz w:val="24"/>
          <w:szCs w:val="24"/>
        </w:rPr>
      </w:pPr>
    </w:p>
    <w:p w:rsidR="005B3D8E" w:rsidRDefault="005B3D8E">
      <w:pPr>
        <w:spacing w:after="200" w:line="276" w:lineRule="auto"/>
        <w:jc w:val="left"/>
        <w:rPr>
          <w:spacing w:val="-2"/>
          <w:sz w:val="24"/>
          <w:szCs w:val="24"/>
        </w:rPr>
      </w:pPr>
      <w:r>
        <w:rPr>
          <w:spacing w:val="-2"/>
          <w:sz w:val="24"/>
          <w:szCs w:val="24"/>
        </w:rPr>
        <w:br w:type="page"/>
      </w:r>
    </w:p>
    <w:p w:rsidR="00CA2BDF" w:rsidRPr="007A49F8" w:rsidRDefault="00CA2BDF" w:rsidP="001566C7">
      <w:pPr>
        <w:spacing w:before="100" w:beforeAutospacing="1" w:after="100" w:afterAutospacing="1" w:line="276" w:lineRule="auto"/>
        <w:jc w:val="left"/>
        <w:rPr>
          <w:spacing w:val="-2"/>
          <w:sz w:val="12"/>
          <w:szCs w:val="12"/>
        </w:rPr>
      </w:pPr>
    </w:p>
    <w:p w:rsidR="005B3D8E" w:rsidRPr="00763000" w:rsidRDefault="005B3D8E" w:rsidP="001566C7">
      <w:pPr>
        <w:shd w:val="clear" w:color="auto" w:fill="4F81BD"/>
        <w:spacing w:before="100" w:beforeAutospacing="1" w:after="100" w:afterAutospacing="1"/>
        <w:ind w:firstLine="567"/>
        <w:jc w:val="both"/>
        <w:outlineLvl w:val="0"/>
        <w:rPr>
          <w:b/>
          <w:color w:val="FFFFFF" w:themeColor="background1"/>
          <w:sz w:val="28"/>
          <w:szCs w:val="28"/>
        </w:rPr>
      </w:pPr>
      <w:r w:rsidRPr="00763000">
        <w:rPr>
          <w:rFonts w:asciiTheme="minorHAnsi" w:hAnsiTheme="minorHAnsi" w:cstheme="minorHAnsi"/>
          <w:b/>
          <w:color w:val="FFFFFF" w:themeColor="background1"/>
          <w:sz w:val="28"/>
          <w:szCs w:val="28"/>
          <w:lang w:val="en-US"/>
        </w:rPr>
        <w:t>I</w:t>
      </w:r>
      <w:r w:rsidRPr="00763000">
        <w:rPr>
          <w:rFonts w:asciiTheme="minorHAnsi" w:hAnsiTheme="minorHAnsi" w:cstheme="minorHAnsi"/>
          <w:b/>
          <w:color w:val="FFFFFF" w:themeColor="background1"/>
          <w:sz w:val="28"/>
          <w:szCs w:val="28"/>
        </w:rPr>
        <w:t>. МЕТОДИЧЕСКИЙ ПАСПОРТ ИССЛЕДОВАНИЯ</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 xml:space="preserve">Социологическое исследование на тему: «Организация и проведение социологического исследования в целях оценки уровня коррупции в Алтайском крае» проведено специалистами аналитического агентства «ИМИДЖ-ФАКТОР» в </w:t>
      </w:r>
      <w:r w:rsidR="00861609">
        <w:rPr>
          <w:sz w:val="28"/>
          <w:szCs w:val="28"/>
        </w:rPr>
        <w:t>мае-июне</w:t>
      </w:r>
      <w:r w:rsidRPr="00383403">
        <w:rPr>
          <w:sz w:val="28"/>
          <w:szCs w:val="28"/>
        </w:rPr>
        <w:t xml:space="preserve"> 202</w:t>
      </w:r>
      <w:r w:rsidR="00861609">
        <w:rPr>
          <w:sz w:val="28"/>
          <w:szCs w:val="28"/>
        </w:rPr>
        <w:t>1</w:t>
      </w:r>
      <w:r w:rsidRPr="00383403">
        <w:rPr>
          <w:sz w:val="28"/>
          <w:szCs w:val="28"/>
        </w:rPr>
        <w:t xml:space="preserve"> года по заказу Управление делами Губернатора и Правительства Алтайского края в рамках Государственного контракта № </w:t>
      </w:r>
      <w:r w:rsidR="00861609" w:rsidRPr="00861609">
        <w:rPr>
          <w:sz w:val="28"/>
          <w:szCs w:val="28"/>
        </w:rPr>
        <w:t>2021.3269ЭА от 04.05.2021 г</w:t>
      </w:r>
      <w:r w:rsidRPr="00383403">
        <w:rPr>
          <w:sz w:val="28"/>
          <w:szCs w:val="28"/>
        </w:rPr>
        <w:t>.</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Исследование носило мониторинговый характер и его проведение осуществлялось в строгом соответствии с Техническим заданием Государственному контракту, при этом методология и инструментарий исследования согласовывались с представителями Заказчика.</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Нормативно-правовой базой для проведения мониторинга коррупционных проявлений на территории Алтайского края стали:</w:t>
      </w:r>
    </w:p>
    <w:p w:rsidR="00E0219A" w:rsidRPr="00383403" w:rsidRDefault="00E0219A" w:rsidP="00E0219A">
      <w:pPr>
        <w:spacing w:before="100" w:beforeAutospacing="1" w:after="100" w:afterAutospacing="1"/>
        <w:ind w:firstLine="567"/>
        <w:jc w:val="both"/>
        <w:rPr>
          <w:bCs/>
          <w:sz w:val="28"/>
          <w:szCs w:val="28"/>
        </w:rPr>
      </w:pPr>
      <w:r w:rsidRPr="00172AC9">
        <w:rPr>
          <w:bCs/>
          <w:sz w:val="28"/>
          <w:szCs w:val="28"/>
        </w:rPr>
        <w:t xml:space="preserve">1. </w:t>
      </w:r>
      <w:r w:rsidRPr="00383403">
        <w:rPr>
          <w:bCs/>
          <w:sz w:val="28"/>
          <w:szCs w:val="28"/>
        </w:rPr>
        <w:t>Национальный план пр</w:t>
      </w:r>
      <w:r>
        <w:rPr>
          <w:bCs/>
          <w:sz w:val="28"/>
          <w:szCs w:val="28"/>
        </w:rPr>
        <w:t>отиводействия коррупции на 2018-</w:t>
      </w:r>
      <w:r w:rsidRPr="00383403">
        <w:rPr>
          <w:bCs/>
          <w:sz w:val="28"/>
          <w:szCs w:val="28"/>
        </w:rPr>
        <w:t>2020 годы, утвержденный Указом Президента Российской Федерации от 29 июня 2018 г. № 378 «О Национальном плане пр</w:t>
      </w:r>
      <w:r>
        <w:rPr>
          <w:bCs/>
          <w:sz w:val="28"/>
          <w:szCs w:val="28"/>
        </w:rPr>
        <w:t>отиводействия коррупции на 2018-</w:t>
      </w:r>
      <w:r w:rsidRPr="00383403">
        <w:rPr>
          <w:bCs/>
          <w:sz w:val="28"/>
          <w:szCs w:val="28"/>
        </w:rPr>
        <w:t>2020 годы».</w:t>
      </w:r>
    </w:p>
    <w:p w:rsidR="00E0219A" w:rsidRPr="00172AC9" w:rsidRDefault="00E0219A" w:rsidP="00E0219A">
      <w:pPr>
        <w:spacing w:before="100" w:beforeAutospacing="1" w:after="100" w:afterAutospacing="1"/>
        <w:ind w:firstLine="567"/>
        <w:jc w:val="both"/>
        <w:rPr>
          <w:bCs/>
          <w:sz w:val="28"/>
          <w:szCs w:val="28"/>
        </w:rPr>
      </w:pPr>
      <w:r>
        <w:rPr>
          <w:bCs/>
          <w:sz w:val="28"/>
          <w:szCs w:val="28"/>
        </w:rPr>
        <w:t xml:space="preserve">2. </w:t>
      </w:r>
      <w:r w:rsidRPr="00383403">
        <w:rPr>
          <w:bCs/>
          <w:sz w:val="28"/>
          <w:szCs w:val="28"/>
        </w:rPr>
        <w:t>Мероприятие 2.1.4.1. Организация проведения социологических исследований в целях оценки уровня коррупции в Алтайском крае, а также эффективности принимаемых антикоррупционных мер подпрограммы 2 «Противодействие коррупции в Алтайском крае», утвержденной постановлением Правительства Алтайского края от 17.01.2020 № 12 «Об утверждении государственной программы Алтайского края «Совершенствование государственного и муниципального управления и противодействие коррупции в Алтайском крае».</w:t>
      </w:r>
    </w:p>
    <w:p w:rsidR="00E0219A" w:rsidRPr="00172AC9" w:rsidRDefault="00E0219A" w:rsidP="00E0219A">
      <w:pPr>
        <w:spacing w:before="100" w:beforeAutospacing="1" w:after="100" w:afterAutospacing="1"/>
        <w:ind w:firstLine="567"/>
        <w:jc w:val="both"/>
        <w:rPr>
          <w:sz w:val="28"/>
          <w:szCs w:val="28"/>
        </w:rPr>
      </w:pPr>
      <w:r w:rsidRPr="00172AC9">
        <w:rPr>
          <w:bCs/>
          <w:sz w:val="28"/>
          <w:szCs w:val="28"/>
        </w:rPr>
        <w:t>3. Методика проведения социологических исследований в целях оценки уровня коррупции в субъектах Российской Федерации, утвержденная постановлением Правительства Российской Федерации от 25 мая 2019 г. № 662.</w:t>
      </w:r>
    </w:p>
    <w:p w:rsidR="00E0219A" w:rsidRPr="00172AC9" w:rsidRDefault="00E0219A" w:rsidP="00E0219A">
      <w:pPr>
        <w:tabs>
          <w:tab w:val="left" w:pos="-142"/>
        </w:tabs>
        <w:spacing w:before="100" w:beforeAutospacing="1" w:after="100" w:afterAutospacing="1"/>
        <w:ind w:firstLine="567"/>
        <w:jc w:val="both"/>
        <w:rPr>
          <w:bCs/>
          <w:spacing w:val="-2"/>
          <w:sz w:val="28"/>
          <w:szCs w:val="28"/>
        </w:rPr>
      </w:pPr>
      <w:r w:rsidRPr="00172AC9">
        <w:rPr>
          <w:b/>
          <w:spacing w:val="-2"/>
          <w:sz w:val="28"/>
          <w:szCs w:val="28"/>
        </w:rPr>
        <w:t xml:space="preserve">Целью проведения мониторинга выступала </w:t>
      </w:r>
      <w:r w:rsidRPr="00172AC9">
        <w:rPr>
          <w:bCs/>
          <w:spacing w:val="-3"/>
          <w:sz w:val="28"/>
          <w:szCs w:val="28"/>
        </w:rPr>
        <w:t xml:space="preserve">оценка уровня, структуры и специфики коррупции в </w:t>
      </w:r>
      <w:r w:rsidRPr="00172AC9">
        <w:rPr>
          <w:sz w:val="28"/>
          <w:szCs w:val="28"/>
        </w:rPr>
        <w:t>Алтайском</w:t>
      </w:r>
      <w:r w:rsidRPr="00172AC9">
        <w:rPr>
          <w:bCs/>
          <w:spacing w:val="-3"/>
          <w:sz w:val="28"/>
          <w:szCs w:val="28"/>
        </w:rPr>
        <w:t xml:space="preserve"> крае, а также эффективности принимаемых антикоррупционных мер.</w:t>
      </w:r>
    </w:p>
    <w:p w:rsidR="00E0219A" w:rsidRPr="00172AC9" w:rsidRDefault="00E0219A" w:rsidP="00E0219A">
      <w:pPr>
        <w:tabs>
          <w:tab w:val="left" w:pos="709"/>
        </w:tabs>
        <w:spacing w:before="100" w:beforeAutospacing="1" w:after="100" w:afterAutospacing="1"/>
        <w:ind w:firstLine="567"/>
        <w:jc w:val="both"/>
        <w:rPr>
          <w:sz w:val="28"/>
          <w:szCs w:val="28"/>
        </w:rPr>
      </w:pPr>
      <w:r w:rsidRPr="00172AC9">
        <w:rPr>
          <w:b/>
          <w:sz w:val="28"/>
          <w:szCs w:val="28"/>
        </w:rPr>
        <w:t xml:space="preserve">Объектом проводимого мониторинга </w:t>
      </w:r>
      <w:r w:rsidRPr="00172AC9">
        <w:rPr>
          <w:sz w:val="28"/>
          <w:szCs w:val="28"/>
        </w:rPr>
        <w:t xml:space="preserve">были выбраны мнение и оценки: 1) населения Алтайского края старше 18 лет, проживающего на территории края более 2 лет; 2) представителей бизнес-сообщества региона об уровне, структуре </w:t>
      </w:r>
      <w:r w:rsidRPr="00172AC9">
        <w:rPr>
          <w:sz w:val="28"/>
          <w:szCs w:val="28"/>
        </w:rPr>
        <w:lastRenderedPageBreak/>
        <w:t>и специфике коррупции в Алтайском крае, а также эффективности антикоррупционных мер, принимаемых руководством региона.</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 xml:space="preserve">В ходе проведения мониторинга решались </w:t>
      </w:r>
      <w:r w:rsidRPr="00172AC9">
        <w:rPr>
          <w:b/>
          <w:sz w:val="28"/>
          <w:szCs w:val="28"/>
        </w:rPr>
        <w:t>следующие задачи</w:t>
      </w:r>
      <w:r w:rsidRPr="00172AC9">
        <w:rPr>
          <w:sz w:val="28"/>
          <w:szCs w:val="28"/>
        </w:rPr>
        <w:t>:</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1. Выявление фактических значений параметров оценки коррупции, в том числе уровня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2. Проведение качественно-количественной оценки коррупции в Алтайском крае по предусмотренным аналитическим направлениям.</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3. Выявление и описание структуры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4. Выявление соотношения основных характеристик коррупции в различных сферах государственного регулирования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5. Оценка эффективности (результативности) принимаемых в Алтайском крае мер, направленных на противодействие коррупции.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6. Выявление и осуществление анализа причин и условий проявления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7. Формирование информационной базы для составления рейтинга административно-территориальных единиц Алтайского края в зависимости от уровня «бытовой» коррупции.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b/>
          <w:sz w:val="28"/>
          <w:szCs w:val="28"/>
        </w:rPr>
        <w:t>Предметом исследования</w:t>
      </w:r>
      <w:r w:rsidRPr="00172AC9">
        <w:rPr>
          <w:sz w:val="28"/>
          <w:szCs w:val="28"/>
        </w:rPr>
        <w:t xml:space="preserve"> выступали: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1. Фактические значения параметров оценки коррупции, в том числе уровень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2. Качественно-количественная оценка коррупции в Алтайском крае по предусмотренным аналитическим направлениям.</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3. Структура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4. Соотношение основных характеристик коррупции в различных сферах государственного регулирования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5. Эффективность (результативность) принимаемых в Алтайском крае мер, направленных на противодействие коррупции.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6. Причины и условия проявления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lastRenderedPageBreak/>
        <w:t>7. Рейтинг административно-территориальных единиц Алтайского края в зависимости от уровня «бытовой» коррупции.</w:t>
      </w:r>
    </w:p>
    <w:p w:rsidR="00E0219A" w:rsidRPr="00172AC9" w:rsidRDefault="00E0219A" w:rsidP="00E0219A">
      <w:pPr>
        <w:tabs>
          <w:tab w:val="left" w:pos="-142"/>
        </w:tabs>
        <w:spacing w:before="100" w:beforeAutospacing="1" w:after="100" w:afterAutospacing="1"/>
        <w:ind w:firstLine="567"/>
        <w:jc w:val="both"/>
        <w:rPr>
          <w:rFonts w:eastAsia="Batang"/>
          <w:b/>
          <w:sz w:val="28"/>
          <w:szCs w:val="28"/>
        </w:rPr>
      </w:pPr>
      <w:r w:rsidRPr="00172AC9">
        <w:rPr>
          <w:rFonts w:eastAsia="Batang"/>
          <w:b/>
          <w:sz w:val="28"/>
          <w:szCs w:val="28"/>
        </w:rPr>
        <w:t>Основные параметры выборки:</w:t>
      </w:r>
    </w:p>
    <w:p w:rsidR="00E0219A" w:rsidRPr="00172AC9" w:rsidRDefault="00E0219A" w:rsidP="00E0219A">
      <w:pPr>
        <w:tabs>
          <w:tab w:val="left" w:pos="-142"/>
        </w:tabs>
        <w:spacing w:before="100" w:beforeAutospacing="1" w:after="100" w:afterAutospacing="1"/>
        <w:ind w:firstLine="567"/>
        <w:jc w:val="both"/>
        <w:rPr>
          <w:color w:val="000000"/>
          <w:sz w:val="28"/>
          <w:szCs w:val="28"/>
        </w:rPr>
      </w:pPr>
      <w:r w:rsidRPr="00172AC9">
        <w:rPr>
          <w:b/>
          <w:color w:val="000000"/>
          <w:sz w:val="28"/>
          <w:szCs w:val="28"/>
        </w:rPr>
        <w:t xml:space="preserve">1. ГРУППА РЕСПОНДЕНТОВ «НАСЕЛЕНИЕ». </w:t>
      </w:r>
      <w:r w:rsidRPr="00172AC9">
        <w:rPr>
          <w:color w:val="000000"/>
          <w:sz w:val="28"/>
          <w:szCs w:val="28"/>
        </w:rPr>
        <w:t xml:space="preserve">В исследовании приняли участие жители </w:t>
      </w:r>
      <w:r w:rsidRPr="00172AC9">
        <w:rPr>
          <w:sz w:val="28"/>
          <w:szCs w:val="28"/>
        </w:rPr>
        <w:t>Алтайского</w:t>
      </w:r>
      <w:r w:rsidRPr="00172AC9">
        <w:rPr>
          <w:color w:val="000000"/>
          <w:sz w:val="28"/>
          <w:szCs w:val="28"/>
        </w:rPr>
        <w:t xml:space="preserve"> края старше 18 лет, постоянно проживающие на территории региона не менее 2 лет. Методом формализованного персонального интервью опрошен 60</w:t>
      </w:r>
      <w:r w:rsidR="006B763E">
        <w:rPr>
          <w:color w:val="000000"/>
          <w:sz w:val="28"/>
          <w:szCs w:val="28"/>
        </w:rPr>
        <w:t>0</w:t>
      </w:r>
      <w:r w:rsidRPr="00172AC9">
        <w:rPr>
          <w:color w:val="000000"/>
          <w:sz w:val="28"/>
          <w:szCs w:val="28"/>
        </w:rPr>
        <w:t xml:space="preserve"> человек, отобранных на основе многоступенчатой, комбинированной (</w:t>
      </w:r>
      <w:proofErr w:type="spellStart"/>
      <w:r w:rsidRPr="00172AC9">
        <w:rPr>
          <w:color w:val="000000"/>
          <w:sz w:val="28"/>
          <w:szCs w:val="28"/>
        </w:rPr>
        <w:t>квотно</w:t>
      </w:r>
      <w:proofErr w:type="spellEnd"/>
      <w:r w:rsidRPr="00172AC9">
        <w:rPr>
          <w:color w:val="000000"/>
          <w:sz w:val="28"/>
          <w:szCs w:val="28"/>
        </w:rPr>
        <w:t xml:space="preserve">-случайной) выборки. Результаты опроса данной группы респондентов легли в основу изучения </w:t>
      </w:r>
      <w:r w:rsidRPr="00172AC9">
        <w:rPr>
          <w:i/>
          <w:color w:val="000000"/>
          <w:sz w:val="28"/>
          <w:szCs w:val="28"/>
        </w:rPr>
        <w:t>бытовой коррупции</w:t>
      </w:r>
      <w:r w:rsidRPr="00172AC9">
        <w:rPr>
          <w:color w:val="000000"/>
          <w:sz w:val="28"/>
          <w:szCs w:val="28"/>
        </w:rPr>
        <w:t xml:space="preserve"> на территории региона.</w:t>
      </w:r>
    </w:p>
    <w:p w:rsidR="00E0219A" w:rsidRPr="00172AC9" w:rsidRDefault="00E0219A" w:rsidP="00E0219A">
      <w:pPr>
        <w:tabs>
          <w:tab w:val="left" w:pos="-142"/>
        </w:tabs>
        <w:spacing w:before="100" w:beforeAutospacing="1" w:after="100" w:afterAutospacing="1"/>
        <w:ind w:firstLine="567"/>
        <w:jc w:val="both"/>
        <w:rPr>
          <w:color w:val="000000"/>
          <w:spacing w:val="-8"/>
          <w:sz w:val="28"/>
          <w:szCs w:val="28"/>
        </w:rPr>
      </w:pPr>
      <w:r w:rsidRPr="00172AC9">
        <w:rPr>
          <w:color w:val="000000"/>
          <w:sz w:val="28"/>
          <w:szCs w:val="28"/>
        </w:rPr>
        <w:t xml:space="preserve">В качестве квотных параметров генеральной совокупности выступали следующие признаки: а) пол, б) возраст, в) населенный пункт и г) тип поселения (город, село). Ошибка выборки не превысила 3,5% при уровне значимости в 0,95. Территориально-географическая и социально-демографическая структура выборки подробно представлены в </w:t>
      </w:r>
      <w:r w:rsidRPr="00172AC9">
        <w:rPr>
          <w:b/>
          <w:color w:val="000000"/>
          <w:sz w:val="28"/>
          <w:szCs w:val="28"/>
        </w:rPr>
        <w:t>табл. 1-2</w:t>
      </w:r>
      <w:r w:rsidRPr="00172AC9">
        <w:rPr>
          <w:color w:val="000000"/>
          <w:sz w:val="28"/>
          <w:szCs w:val="28"/>
        </w:rPr>
        <w:t>.</w:t>
      </w:r>
    </w:p>
    <w:p w:rsidR="00E0219A" w:rsidRPr="00172AC9" w:rsidRDefault="00E0219A" w:rsidP="00E0219A">
      <w:pPr>
        <w:tabs>
          <w:tab w:val="left" w:pos="-142"/>
        </w:tabs>
        <w:spacing w:before="100" w:beforeAutospacing="1" w:after="100" w:afterAutospacing="1"/>
        <w:ind w:firstLine="567"/>
        <w:jc w:val="both"/>
        <w:rPr>
          <w:color w:val="000000"/>
          <w:spacing w:val="-8"/>
          <w:sz w:val="12"/>
          <w:szCs w:val="12"/>
        </w:rPr>
      </w:pPr>
    </w:p>
    <w:p w:rsidR="00E0219A" w:rsidRPr="00172AC9" w:rsidRDefault="00E0219A" w:rsidP="00E0219A">
      <w:pPr>
        <w:spacing w:before="100" w:beforeAutospacing="1" w:after="120"/>
        <w:jc w:val="center"/>
        <w:rPr>
          <w:i/>
          <w:sz w:val="28"/>
          <w:szCs w:val="28"/>
        </w:rPr>
      </w:pPr>
      <w:r w:rsidRPr="00172AC9">
        <w:rPr>
          <w:b/>
          <w:sz w:val="28"/>
          <w:szCs w:val="28"/>
        </w:rPr>
        <w:t>Табл. 1.</w:t>
      </w:r>
      <w:r w:rsidRPr="00172AC9">
        <w:rPr>
          <w:sz w:val="28"/>
          <w:szCs w:val="28"/>
        </w:rPr>
        <w:t xml:space="preserve"> Территориально-географическая структура выборки, </w:t>
      </w:r>
      <w:proofErr w:type="spellStart"/>
      <w:r w:rsidRPr="00172AC9">
        <w:rPr>
          <w:i/>
          <w:sz w:val="28"/>
          <w:szCs w:val="28"/>
        </w:rPr>
        <w:t>абс</w:t>
      </w:r>
      <w:proofErr w:type="spellEnd"/>
      <w:r w:rsidRPr="00172AC9">
        <w:rPr>
          <w:i/>
          <w:sz w:val="28"/>
          <w:szCs w:val="28"/>
        </w:rPr>
        <w:t>. числа и %</w:t>
      </w:r>
    </w:p>
    <w:tbl>
      <w:tblPr>
        <w:tblW w:w="9593" w:type="dxa"/>
        <w:jc w:val="center"/>
        <w:tblLayout w:type="fixed"/>
        <w:tblLook w:val="01E0" w:firstRow="1" w:lastRow="1" w:firstColumn="1" w:lastColumn="1" w:noHBand="0" w:noVBand="0"/>
      </w:tblPr>
      <w:tblGrid>
        <w:gridCol w:w="6379"/>
        <w:gridCol w:w="1701"/>
        <w:gridCol w:w="1513"/>
      </w:tblGrid>
      <w:tr w:rsidR="00E0219A" w:rsidRPr="00172AC9" w:rsidTr="00E0219A">
        <w:trPr>
          <w:trHeight w:val="44"/>
          <w:jc w:val="center"/>
        </w:trPr>
        <w:tc>
          <w:tcPr>
            <w:tcW w:w="6379" w:type="dxa"/>
            <w:tcBorders>
              <w:right w:val="single" w:sz="12" w:space="0" w:color="4F81BD" w:themeColor="accent1"/>
            </w:tcBorders>
            <w:shd w:val="clear" w:color="auto" w:fill="4F81BD"/>
            <w:vAlign w:val="center"/>
          </w:tcPr>
          <w:p w:rsidR="00E0219A" w:rsidRPr="00172AC9" w:rsidRDefault="00E0219A" w:rsidP="00146E0A">
            <w:pPr>
              <w:tabs>
                <w:tab w:val="left" w:pos="-142"/>
              </w:tabs>
              <w:jc w:val="center"/>
              <w:rPr>
                <w:rFonts w:cs="Calibri"/>
                <w:b/>
                <w:color w:val="FFFFFF"/>
                <w:sz w:val="24"/>
                <w:szCs w:val="24"/>
              </w:rPr>
            </w:pPr>
            <w:r w:rsidRPr="00172AC9">
              <w:rPr>
                <w:rFonts w:cs="Calibri"/>
                <w:b/>
                <w:color w:val="FFFFFF"/>
                <w:sz w:val="24"/>
                <w:szCs w:val="24"/>
              </w:rPr>
              <w:t xml:space="preserve">Наименование </w:t>
            </w:r>
          </w:p>
          <w:p w:rsidR="00E0219A" w:rsidRPr="00383403" w:rsidRDefault="00E0219A" w:rsidP="00146E0A">
            <w:pPr>
              <w:tabs>
                <w:tab w:val="left" w:pos="-142"/>
              </w:tabs>
              <w:jc w:val="center"/>
              <w:rPr>
                <w:rFonts w:cs="Calibri"/>
                <w:b/>
                <w:color w:val="FFFFFF"/>
                <w:sz w:val="24"/>
                <w:szCs w:val="24"/>
              </w:rPr>
            </w:pPr>
            <w:r>
              <w:rPr>
                <w:rFonts w:cs="Calibri"/>
                <w:b/>
                <w:color w:val="FFFFFF"/>
                <w:sz w:val="24"/>
                <w:szCs w:val="24"/>
              </w:rPr>
              <w:t xml:space="preserve">муниципального </w:t>
            </w:r>
            <w:r w:rsidRPr="00172AC9">
              <w:rPr>
                <w:rFonts w:cs="Calibri"/>
                <w:b/>
                <w:color w:val="FFFFFF"/>
                <w:sz w:val="24"/>
                <w:szCs w:val="24"/>
              </w:rPr>
              <w:t>образования</w:t>
            </w:r>
          </w:p>
        </w:tc>
        <w:tc>
          <w:tcPr>
            <w:tcW w:w="1701" w:type="dxa"/>
            <w:tcBorders>
              <w:left w:val="single" w:sz="12" w:space="0" w:color="4F81BD" w:themeColor="accent1"/>
            </w:tcBorders>
            <w:shd w:val="clear" w:color="auto" w:fill="4F81BD"/>
            <w:vAlign w:val="center"/>
          </w:tcPr>
          <w:p w:rsidR="00E0219A" w:rsidRPr="00172AC9" w:rsidRDefault="00E0219A" w:rsidP="00146E0A">
            <w:pPr>
              <w:tabs>
                <w:tab w:val="left" w:pos="-142"/>
              </w:tabs>
              <w:jc w:val="center"/>
              <w:rPr>
                <w:rFonts w:cs="Calibri"/>
                <w:color w:val="FFFFFF"/>
                <w:sz w:val="24"/>
                <w:szCs w:val="24"/>
              </w:rPr>
            </w:pPr>
            <w:proofErr w:type="spellStart"/>
            <w:r w:rsidRPr="00172AC9">
              <w:rPr>
                <w:rFonts w:cs="Calibri"/>
                <w:color w:val="FFFFFF"/>
                <w:sz w:val="24"/>
                <w:szCs w:val="24"/>
              </w:rPr>
              <w:t>абс</w:t>
            </w:r>
            <w:proofErr w:type="spellEnd"/>
            <w:r w:rsidRPr="00172AC9">
              <w:rPr>
                <w:rFonts w:cs="Calibri"/>
                <w:color w:val="FFFFFF"/>
                <w:sz w:val="24"/>
                <w:szCs w:val="24"/>
              </w:rPr>
              <w:t>. числа</w:t>
            </w:r>
          </w:p>
        </w:tc>
        <w:tc>
          <w:tcPr>
            <w:tcW w:w="1513" w:type="dxa"/>
            <w:shd w:val="clear" w:color="auto" w:fill="4F81BD"/>
            <w:vAlign w:val="center"/>
          </w:tcPr>
          <w:p w:rsidR="00E0219A" w:rsidRPr="00172AC9" w:rsidRDefault="00E0219A" w:rsidP="00146E0A">
            <w:pPr>
              <w:tabs>
                <w:tab w:val="left" w:pos="-142"/>
              </w:tabs>
              <w:jc w:val="center"/>
              <w:rPr>
                <w:rFonts w:cs="Calibri"/>
                <w:color w:val="FFFFFF"/>
                <w:sz w:val="24"/>
                <w:szCs w:val="24"/>
              </w:rPr>
            </w:pPr>
            <w:r w:rsidRPr="00172AC9">
              <w:rPr>
                <w:rFonts w:cs="Calibri"/>
                <w:color w:val="FFFFFF"/>
                <w:sz w:val="24"/>
                <w:szCs w:val="24"/>
              </w:rPr>
              <w:t>%</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Барнаул</w:t>
            </w:r>
          </w:p>
        </w:tc>
        <w:tc>
          <w:tcPr>
            <w:tcW w:w="1701" w:type="dxa"/>
            <w:tcBorders>
              <w:left w:val="single" w:sz="12" w:space="0" w:color="4F81BD" w:themeColor="accent1"/>
              <w:right w:val="single" w:sz="12" w:space="0" w:color="4F81BD" w:themeColor="accent1"/>
            </w:tcBorders>
            <w:vAlign w:val="center"/>
          </w:tcPr>
          <w:p w:rsidR="00E0219A" w:rsidRPr="00172AC9" w:rsidRDefault="00321183" w:rsidP="00146E0A">
            <w:pPr>
              <w:jc w:val="center"/>
              <w:rPr>
                <w:rFonts w:cs="Calibri"/>
                <w:color w:val="000000"/>
                <w:sz w:val="24"/>
                <w:szCs w:val="24"/>
              </w:rPr>
            </w:pPr>
            <w:r>
              <w:rPr>
                <w:rFonts w:cs="Calibri"/>
                <w:color w:val="000000"/>
                <w:sz w:val="24"/>
                <w:szCs w:val="24"/>
              </w:rPr>
              <w:t>200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33,5</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Бийск</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25</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4,3</w:t>
            </w:r>
          </w:p>
        </w:tc>
      </w:tr>
      <w:tr w:rsidR="00E0219A" w:rsidRPr="00172AC9" w:rsidTr="00E0219A">
        <w:trPr>
          <w:trHeight w:val="8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Рубцовск</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66</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11,1</w:t>
            </w:r>
          </w:p>
        </w:tc>
      </w:tr>
      <w:tr w:rsidR="00E0219A" w:rsidRPr="00172AC9" w:rsidTr="00E0219A">
        <w:trPr>
          <w:trHeight w:val="8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Славгород</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29</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4,9</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Благовещенский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Кулундинский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Завьяловский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Каменский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Поспелихинский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Локтевский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Шипуновский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Топчихинский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Павловский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Калманский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Кытмановский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Заринский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Зональный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Смоленский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shd w:val="clear" w:color="auto" w:fill="B8CCE4"/>
            <w:vAlign w:val="center"/>
          </w:tcPr>
          <w:p w:rsidR="00E0219A" w:rsidRPr="00172AC9" w:rsidRDefault="00E0219A" w:rsidP="00021429">
            <w:pPr>
              <w:tabs>
                <w:tab w:val="left" w:pos="-142"/>
              </w:tabs>
              <w:jc w:val="left"/>
              <w:rPr>
                <w:rFonts w:cs="Calibri"/>
                <w:b/>
                <w:color w:val="000000"/>
                <w:sz w:val="24"/>
                <w:szCs w:val="24"/>
              </w:rPr>
            </w:pPr>
            <w:r w:rsidRPr="00172AC9">
              <w:rPr>
                <w:rFonts w:cs="Calibri"/>
                <w:b/>
                <w:color w:val="000000"/>
                <w:sz w:val="24"/>
                <w:szCs w:val="24"/>
              </w:rPr>
              <w:t>Всего</w:t>
            </w:r>
          </w:p>
        </w:tc>
        <w:tc>
          <w:tcPr>
            <w:tcW w:w="1701" w:type="dxa"/>
            <w:tcBorders>
              <w:left w:val="single" w:sz="12" w:space="0" w:color="4F81BD" w:themeColor="accent1"/>
              <w:right w:val="single" w:sz="12" w:space="0" w:color="4F81BD" w:themeColor="accent1"/>
            </w:tcBorders>
            <w:shd w:val="clear" w:color="auto" w:fill="B8CCE4"/>
            <w:vAlign w:val="center"/>
          </w:tcPr>
          <w:p w:rsidR="00E0219A" w:rsidRPr="00172AC9" w:rsidRDefault="00321183" w:rsidP="00146E0A">
            <w:pPr>
              <w:jc w:val="center"/>
              <w:rPr>
                <w:rFonts w:cs="Calibri"/>
                <w:b/>
                <w:color w:val="000000"/>
                <w:sz w:val="24"/>
                <w:szCs w:val="24"/>
              </w:rPr>
            </w:pPr>
            <w:r>
              <w:rPr>
                <w:rFonts w:cs="Calibri"/>
                <w:b/>
                <w:color w:val="000000"/>
                <w:sz w:val="24"/>
                <w:szCs w:val="24"/>
              </w:rPr>
              <w:t>600</w:t>
            </w:r>
          </w:p>
        </w:tc>
        <w:tc>
          <w:tcPr>
            <w:tcW w:w="1513" w:type="dxa"/>
            <w:tcBorders>
              <w:left w:val="single" w:sz="12" w:space="0" w:color="4F81BD" w:themeColor="accent1"/>
            </w:tcBorders>
            <w:shd w:val="clear" w:color="auto" w:fill="B8CCE4"/>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fldChar w:fldCharType="begin"/>
            </w:r>
            <w:r w:rsidRPr="00172AC9">
              <w:rPr>
                <w:rFonts w:cs="Calibri"/>
                <w:b/>
                <w:color w:val="000000"/>
                <w:sz w:val="24"/>
                <w:szCs w:val="24"/>
              </w:rPr>
              <w:instrText xml:space="preserve"> =SUM(ABOVE) </w:instrText>
            </w:r>
            <w:r w:rsidRPr="00172AC9">
              <w:rPr>
                <w:rFonts w:cs="Calibri"/>
                <w:b/>
                <w:color w:val="000000"/>
                <w:sz w:val="24"/>
                <w:szCs w:val="24"/>
              </w:rPr>
              <w:fldChar w:fldCharType="separate"/>
            </w:r>
            <w:r w:rsidRPr="00172AC9">
              <w:rPr>
                <w:rFonts w:cs="Calibri"/>
                <w:b/>
                <w:noProof/>
                <w:color w:val="000000"/>
                <w:sz w:val="24"/>
                <w:szCs w:val="24"/>
              </w:rPr>
              <w:t>100</w:t>
            </w:r>
            <w:r w:rsidRPr="00172AC9">
              <w:rPr>
                <w:rFonts w:cs="Calibri"/>
                <w:b/>
                <w:color w:val="000000"/>
                <w:sz w:val="24"/>
                <w:szCs w:val="24"/>
              </w:rPr>
              <w:fldChar w:fldCharType="end"/>
            </w:r>
            <w:r w:rsidRPr="00172AC9">
              <w:rPr>
                <w:rFonts w:cs="Calibri"/>
                <w:b/>
                <w:color w:val="000000"/>
                <w:sz w:val="24"/>
                <w:szCs w:val="24"/>
              </w:rPr>
              <w:t>,0</w:t>
            </w:r>
          </w:p>
        </w:tc>
      </w:tr>
    </w:tbl>
    <w:p w:rsidR="00E0219A" w:rsidRPr="00172AC9" w:rsidRDefault="00E0219A" w:rsidP="00E0219A">
      <w:pPr>
        <w:spacing w:before="100" w:beforeAutospacing="1" w:after="100" w:afterAutospacing="1"/>
        <w:ind w:firstLine="567"/>
        <w:jc w:val="both"/>
        <w:rPr>
          <w:b/>
          <w:sz w:val="12"/>
          <w:szCs w:val="12"/>
        </w:rPr>
      </w:pPr>
    </w:p>
    <w:p w:rsidR="00E0219A" w:rsidRPr="00172AC9" w:rsidRDefault="00E0219A" w:rsidP="00E0219A">
      <w:pPr>
        <w:spacing w:before="100" w:beforeAutospacing="1" w:after="100" w:afterAutospacing="1"/>
        <w:ind w:firstLine="567"/>
        <w:jc w:val="both"/>
        <w:rPr>
          <w:sz w:val="28"/>
          <w:szCs w:val="28"/>
        </w:rPr>
      </w:pPr>
      <w:r w:rsidRPr="00172AC9">
        <w:rPr>
          <w:i/>
          <w:sz w:val="28"/>
          <w:szCs w:val="28"/>
        </w:rPr>
        <w:lastRenderedPageBreak/>
        <w:t>Репрезентативность выборки</w:t>
      </w:r>
      <w:r w:rsidRPr="00172AC9">
        <w:rPr>
          <w:sz w:val="28"/>
          <w:szCs w:val="28"/>
        </w:rPr>
        <w:t xml:space="preserve"> обеспечивалась количественным и качественным методом. Количественный метод обеспечения репрезентативности, основанный на методике Гэллапа, предусматривал стабилизацию основных измеряемых показателей при их последовательном вводе в программу </w:t>
      </w:r>
      <w:r w:rsidRPr="00172AC9">
        <w:rPr>
          <w:sz w:val="28"/>
          <w:szCs w:val="28"/>
          <w:lang w:val="en-US"/>
        </w:rPr>
        <w:t>SPSS</w:t>
      </w:r>
      <w:r w:rsidRPr="00172AC9">
        <w:rPr>
          <w:sz w:val="28"/>
          <w:szCs w:val="28"/>
        </w:rPr>
        <w:t xml:space="preserve"> на уровне не ниже 95,0%. Качественный метод предполагал соответствие половозрастных распределений, полученных в ходе опроса в каждом городском округе (муниципальном районе), половозрастному составу генеральной совокупности (общему количеству населения) в соответствующем муниципальном образовании на уровне не ниже 96,0%.</w:t>
      </w:r>
    </w:p>
    <w:p w:rsidR="00E0219A" w:rsidRPr="00E0219A" w:rsidRDefault="00E0219A" w:rsidP="00E0219A">
      <w:pPr>
        <w:spacing w:before="100" w:beforeAutospacing="1" w:after="100" w:afterAutospacing="1"/>
        <w:jc w:val="center"/>
        <w:rPr>
          <w:b/>
          <w:sz w:val="12"/>
          <w:szCs w:val="12"/>
        </w:rPr>
      </w:pPr>
    </w:p>
    <w:p w:rsidR="00E0219A" w:rsidRPr="00172AC9" w:rsidRDefault="00E0219A" w:rsidP="00E0219A">
      <w:pPr>
        <w:spacing w:after="120"/>
        <w:jc w:val="center"/>
        <w:rPr>
          <w:i/>
          <w:sz w:val="28"/>
          <w:szCs w:val="28"/>
        </w:rPr>
      </w:pPr>
      <w:r w:rsidRPr="00172AC9">
        <w:rPr>
          <w:b/>
          <w:sz w:val="28"/>
          <w:szCs w:val="28"/>
        </w:rPr>
        <w:t xml:space="preserve">Табл. 2. </w:t>
      </w:r>
      <w:r w:rsidRPr="00172AC9">
        <w:rPr>
          <w:sz w:val="28"/>
          <w:szCs w:val="28"/>
        </w:rPr>
        <w:t xml:space="preserve">Социально-демографическая структура выборки, </w:t>
      </w:r>
      <w:r w:rsidRPr="00172AC9">
        <w:rPr>
          <w:i/>
          <w:sz w:val="28"/>
          <w:szCs w:val="28"/>
        </w:rPr>
        <w:t>%</w:t>
      </w:r>
    </w:p>
    <w:tbl>
      <w:tblPr>
        <w:tblW w:w="9682" w:type="dxa"/>
        <w:jc w:val="center"/>
        <w:tblLook w:val="01E0" w:firstRow="1" w:lastRow="1" w:firstColumn="1" w:lastColumn="1" w:noHBand="0" w:noVBand="0"/>
      </w:tblPr>
      <w:tblGrid>
        <w:gridCol w:w="6900"/>
        <w:gridCol w:w="1391"/>
        <w:gridCol w:w="1391"/>
      </w:tblGrid>
      <w:tr w:rsidR="00E0219A" w:rsidRPr="00172AC9" w:rsidTr="00146E0A">
        <w:trPr>
          <w:trHeight w:val="20"/>
          <w:jc w:val="center"/>
        </w:trPr>
        <w:tc>
          <w:tcPr>
            <w:tcW w:w="6900" w:type="dxa"/>
            <w:shd w:val="clear" w:color="auto" w:fill="4F81BD"/>
            <w:vAlign w:val="center"/>
          </w:tcPr>
          <w:p w:rsidR="00E0219A" w:rsidRPr="00172AC9" w:rsidRDefault="00E0219A" w:rsidP="00146E0A">
            <w:pPr>
              <w:jc w:val="center"/>
              <w:rPr>
                <w:rFonts w:cs="Calibri"/>
                <w:b/>
                <w:color w:val="FFFFFF"/>
                <w:sz w:val="24"/>
                <w:szCs w:val="24"/>
              </w:rPr>
            </w:pPr>
            <w:r w:rsidRPr="00172AC9">
              <w:rPr>
                <w:rFonts w:cs="Calibri"/>
                <w:b/>
                <w:color w:val="FFFFFF"/>
                <w:sz w:val="24"/>
                <w:szCs w:val="24"/>
              </w:rPr>
              <w:t>Социально-демографические характеристики респондентов</w:t>
            </w:r>
          </w:p>
        </w:tc>
        <w:tc>
          <w:tcPr>
            <w:tcW w:w="2782" w:type="dxa"/>
            <w:gridSpan w:val="2"/>
            <w:shd w:val="clear" w:color="auto" w:fill="4F81BD"/>
            <w:vAlign w:val="center"/>
          </w:tcPr>
          <w:p w:rsidR="00E0219A" w:rsidRPr="00172AC9" w:rsidRDefault="00E0219A" w:rsidP="00146E0A">
            <w:pPr>
              <w:jc w:val="center"/>
              <w:rPr>
                <w:rFonts w:cs="Calibri"/>
                <w:b/>
                <w:color w:val="FFFFFF"/>
                <w:sz w:val="24"/>
                <w:szCs w:val="24"/>
              </w:rPr>
            </w:pPr>
            <w:r w:rsidRPr="00172AC9">
              <w:rPr>
                <w:rFonts w:cs="Calibri"/>
                <w:b/>
                <w:color w:val="FFFFFF"/>
                <w:sz w:val="24"/>
                <w:szCs w:val="24"/>
              </w:rPr>
              <w:t>Кол-во опрошенных</w:t>
            </w:r>
          </w:p>
        </w:tc>
      </w:tr>
      <w:tr w:rsidR="00E0219A" w:rsidRPr="00172AC9" w:rsidTr="00146E0A">
        <w:trPr>
          <w:trHeight w:val="20"/>
          <w:jc w:val="center"/>
        </w:trPr>
        <w:tc>
          <w:tcPr>
            <w:tcW w:w="9682" w:type="dxa"/>
            <w:gridSpan w:val="3"/>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Половозрастной состав респондентов</w:t>
            </w:r>
          </w:p>
        </w:tc>
      </w:tr>
      <w:tr w:rsidR="00E0219A" w:rsidRPr="00172AC9" w:rsidTr="00146E0A">
        <w:trPr>
          <w:trHeight w:val="20"/>
          <w:jc w:val="center"/>
        </w:trPr>
        <w:tc>
          <w:tcPr>
            <w:tcW w:w="6900" w:type="dxa"/>
            <w:tcBorders>
              <w:top w:val="single" w:sz="12" w:space="0" w:color="4F81BD"/>
              <w:right w:val="single" w:sz="12" w:space="0" w:color="4F81BD"/>
            </w:tcBorders>
            <w:vAlign w:val="center"/>
          </w:tcPr>
          <w:p w:rsidR="00E0219A" w:rsidRPr="00172AC9" w:rsidRDefault="00E0219A" w:rsidP="00146E0A">
            <w:pPr>
              <w:rPr>
                <w:rFonts w:cs="Calibri"/>
                <w:b/>
                <w:sz w:val="24"/>
                <w:szCs w:val="24"/>
              </w:rPr>
            </w:pPr>
          </w:p>
        </w:tc>
        <w:tc>
          <w:tcPr>
            <w:tcW w:w="1391" w:type="dxa"/>
            <w:tcBorders>
              <w:top w:val="single" w:sz="12" w:space="0" w:color="4F81BD"/>
              <w:left w:val="single" w:sz="12" w:space="0" w:color="4F81BD"/>
              <w:right w:val="single" w:sz="12" w:space="0" w:color="4F81BD"/>
            </w:tcBorders>
            <w:vAlign w:val="center"/>
          </w:tcPr>
          <w:p w:rsidR="00E0219A" w:rsidRPr="00172AC9" w:rsidRDefault="00E0219A" w:rsidP="00146E0A">
            <w:pPr>
              <w:jc w:val="center"/>
              <w:rPr>
                <w:rFonts w:cs="Calibri"/>
                <w:b/>
                <w:sz w:val="24"/>
                <w:szCs w:val="24"/>
              </w:rPr>
            </w:pPr>
            <w:r w:rsidRPr="00172AC9">
              <w:rPr>
                <w:rFonts w:cs="Calibri"/>
                <w:b/>
                <w:sz w:val="24"/>
                <w:szCs w:val="24"/>
              </w:rPr>
              <w:t>Мужчины</w:t>
            </w:r>
          </w:p>
        </w:tc>
        <w:tc>
          <w:tcPr>
            <w:tcW w:w="1391" w:type="dxa"/>
            <w:tcBorders>
              <w:top w:val="single" w:sz="12" w:space="0" w:color="4F81BD"/>
              <w:left w:val="single" w:sz="12" w:space="0" w:color="4F81BD"/>
            </w:tcBorders>
            <w:vAlign w:val="center"/>
          </w:tcPr>
          <w:p w:rsidR="00E0219A" w:rsidRPr="00172AC9" w:rsidRDefault="00E0219A" w:rsidP="00146E0A">
            <w:pPr>
              <w:jc w:val="center"/>
              <w:rPr>
                <w:rFonts w:cs="Calibri"/>
                <w:b/>
                <w:sz w:val="24"/>
                <w:szCs w:val="24"/>
              </w:rPr>
            </w:pPr>
            <w:r w:rsidRPr="00172AC9">
              <w:rPr>
                <w:rFonts w:cs="Calibri"/>
                <w:b/>
                <w:sz w:val="24"/>
                <w:szCs w:val="24"/>
              </w:rPr>
              <w:t>Женщины</w:t>
            </w:r>
          </w:p>
        </w:tc>
      </w:tr>
      <w:tr w:rsidR="00E0219A" w:rsidRPr="00172AC9" w:rsidTr="00146E0A">
        <w:trPr>
          <w:trHeight w:val="74"/>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Менее 20 лет</w:t>
            </w:r>
          </w:p>
        </w:tc>
        <w:tc>
          <w:tcPr>
            <w:tcW w:w="1391" w:type="dxa"/>
            <w:tcBorders>
              <w:left w:val="single" w:sz="12" w:space="0" w:color="4F81BD"/>
              <w:righ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3,5</w:t>
            </w:r>
          </w:p>
        </w:tc>
        <w:tc>
          <w:tcPr>
            <w:tcW w:w="1391" w:type="dxa"/>
            <w:tcBorders>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3,5</w:t>
            </w:r>
          </w:p>
        </w:tc>
      </w:tr>
      <w:tr w:rsidR="00E0219A" w:rsidRPr="00172AC9" w:rsidTr="00146E0A">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От21 до 30 лет</w:t>
            </w:r>
          </w:p>
        </w:tc>
        <w:tc>
          <w:tcPr>
            <w:tcW w:w="1391" w:type="dxa"/>
            <w:tcBorders>
              <w:left w:val="single" w:sz="12" w:space="0" w:color="4F81BD"/>
              <w:righ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6,3</w:t>
            </w:r>
          </w:p>
        </w:tc>
        <w:tc>
          <w:tcPr>
            <w:tcW w:w="1391" w:type="dxa"/>
            <w:tcBorders>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8,2</w:t>
            </w:r>
          </w:p>
        </w:tc>
      </w:tr>
      <w:tr w:rsidR="00E0219A" w:rsidRPr="00172AC9" w:rsidTr="00146E0A">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 31 до 40 лет</w:t>
            </w:r>
          </w:p>
        </w:tc>
        <w:tc>
          <w:tcPr>
            <w:tcW w:w="1391" w:type="dxa"/>
            <w:tcBorders>
              <w:left w:val="single" w:sz="12" w:space="0" w:color="4F81BD"/>
              <w:righ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9,7</w:t>
            </w:r>
          </w:p>
        </w:tc>
        <w:tc>
          <w:tcPr>
            <w:tcW w:w="1391" w:type="dxa"/>
            <w:tcBorders>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12,3</w:t>
            </w:r>
          </w:p>
        </w:tc>
      </w:tr>
      <w:tr w:rsidR="00E0219A" w:rsidRPr="00172AC9" w:rsidTr="00146E0A">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 41 до 50 лет</w:t>
            </w:r>
          </w:p>
        </w:tc>
        <w:tc>
          <w:tcPr>
            <w:tcW w:w="1391" w:type="dxa"/>
            <w:tcBorders>
              <w:left w:val="single" w:sz="12" w:space="0" w:color="4F81BD"/>
              <w:righ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8,5</w:t>
            </w:r>
          </w:p>
        </w:tc>
        <w:tc>
          <w:tcPr>
            <w:tcW w:w="1391" w:type="dxa"/>
            <w:tcBorders>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10,6</w:t>
            </w:r>
          </w:p>
        </w:tc>
      </w:tr>
      <w:tr w:rsidR="00E0219A" w:rsidRPr="00172AC9" w:rsidTr="00146E0A">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 51 до 60 лет</w:t>
            </w:r>
          </w:p>
        </w:tc>
        <w:tc>
          <w:tcPr>
            <w:tcW w:w="1391" w:type="dxa"/>
            <w:tcBorders>
              <w:left w:val="single" w:sz="12" w:space="0" w:color="4F81BD"/>
              <w:righ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8,0</w:t>
            </w:r>
          </w:p>
        </w:tc>
        <w:tc>
          <w:tcPr>
            <w:tcW w:w="1391" w:type="dxa"/>
            <w:tcBorders>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9,3</w:t>
            </w:r>
          </w:p>
        </w:tc>
      </w:tr>
      <w:tr w:rsidR="00E0219A" w:rsidRPr="00172AC9" w:rsidTr="00146E0A">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Старше 60 лет</w:t>
            </w:r>
          </w:p>
        </w:tc>
        <w:tc>
          <w:tcPr>
            <w:tcW w:w="1391" w:type="dxa"/>
            <w:tcBorders>
              <w:left w:val="single" w:sz="12" w:space="0" w:color="4F81BD"/>
              <w:righ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8,2</w:t>
            </w:r>
          </w:p>
        </w:tc>
        <w:tc>
          <w:tcPr>
            <w:tcW w:w="1391" w:type="dxa"/>
            <w:tcBorders>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12,0</w:t>
            </w:r>
          </w:p>
        </w:tc>
      </w:tr>
      <w:tr w:rsidR="00E0219A" w:rsidRPr="00172AC9" w:rsidTr="00146E0A">
        <w:trPr>
          <w:trHeight w:val="20"/>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1391" w:type="dxa"/>
            <w:tcBorders>
              <w:left w:val="single" w:sz="12" w:space="0" w:color="4F81BD"/>
              <w:bottom w:val="single" w:sz="12" w:space="0" w:color="4F81BD"/>
              <w:right w:val="single" w:sz="12" w:space="0" w:color="4F81BD"/>
            </w:tcBorders>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t>44,1</w:t>
            </w:r>
          </w:p>
        </w:tc>
        <w:tc>
          <w:tcPr>
            <w:tcW w:w="1391" w:type="dxa"/>
            <w:tcBorders>
              <w:left w:val="single" w:sz="12" w:space="0" w:color="4F81BD"/>
              <w:bottom w:val="single" w:sz="12" w:space="0" w:color="4F81BD"/>
            </w:tcBorders>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t>55,9</w:t>
            </w:r>
          </w:p>
        </w:tc>
      </w:tr>
      <w:tr w:rsidR="00E0219A" w:rsidRPr="00172AC9" w:rsidTr="00146E0A">
        <w:trPr>
          <w:trHeight w:val="20"/>
          <w:jc w:val="center"/>
        </w:trPr>
        <w:tc>
          <w:tcPr>
            <w:tcW w:w="9682" w:type="dxa"/>
            <w:gridSpan w:val="3"/>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Образовательный состав респондентов</w:t>
            </w:r>
          </w:p>
        </w:tc>
      </w:tr>
      <w:tr w:rsidR="00E0219A" w:rsidRPr="00172AC9" w:rsidTr="00146E0A">
        <w:trPr>
          <w:trHeight w:val="33"/>
          <w:jc w:val="center"/>
        </w:trPr>
        <w:tc>
          <w:tcPr>
            <w:tcW w:w="6900" w:type="dxa"/>
            <w:tcBorders>
              <w:top w:val="single" w:sz="12" w:space="0" w:color="4F81BD"/>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Неполное среднее или ниже</w:t>
            </w:r>
          </w:p>
        </w:tc>
        <w:tc>
          <w:tcPr>
            <w:tcW w:w="2782" w:type="dxa"/>
            <w:gridSpan w:val="2"/>
            <w:tcBorders>
              <w:top w:val="single" w:sz="12" w:space="0" w:color="4F81BD"/>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3,3</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Среднее общее (школа)</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13,3</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Начальное профессиональное</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2,5</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Среднее специальное</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33,0</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Незаконченное высшее</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4,0</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Высшее</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43,0</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Аспирантура, ученая степень, звание</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0,9</w:t>
            </w:r>
          </w:p>
        </w:tc>
      </w:tr>
      <w:tr w:rsidR="00E0219A" w:rsidRPr="00172AC9" w:rsidTr="00146E0A">
        <w:trPr>
          <w:trHeight w:val="20"/>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gridSpan w:val="2"/>
            <w:tcBorders>
              <w:left w:val="single" w:sz="12" w:space="0" w:color="4F81BD"/>
              <w:bottom w:val="single" w:sz="12" w:space="0" w:color="4F81BD"/>
            </w:tcBorders>
          </w:tcPr>
          <w:p w:rsidR="00E0219A" w:rsidRPr="00172AC9" w:rsidRDefault="00E0219A" w:rsidP="00146E0A">
            <w:pPr>
              <w:jc w:val="center"/>
              <w:rPr>
                <w:rFonts w:cs="Calibri"/>
                <w:b/>
                <w:sz w:val="24"/>
                <w:szCs w:val="24"/>
              </w:rPr>
            </w:pPr>
            <w:r w:rsidRPr="00172AC9">
              <w:rPr>
                <w:rFonts w:cs="Calibri"/>
                <w:b/>
                <w:sz w:val="24"/>
                <w:szCs w:val="24"/>
              </w:rPr>
              <w:t>100,0</w:t>
            </w:r>
          </w:p>
        </w:tc>
      </w:tr>
      <w:tr w:rsidR="00E0219A" w:rsidRPr="00172AC9" w:rsidTr="00146E0A">
        <w:trPr>
          <w:trHeight w:val="20"/>
          <w:jc w:val="center"/>
        </w:trPr>
        <w:tc>
          <w:tcPr>
            <w:tcW w:w="9682" w:type="dxa"/>
            <w:gridSpan w:val="3"/>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Социально-профессиональный состав респондентов</w:t>
            </w:r>
          </w:p>
        </w:tc>
      </w:tr>
      <w:tr w:rsidR="00E0219A" w:rsidRPr="00172AC9" w:rsidTr="00146E0A">
        <w:trPr>
          <w:trHeight w:val="121"/>
          <w:jc w:val="center"/>
        </w:trPr>
        <w:tc>
          <w:tcPr>
            <w:tcW w:w="6900" w:type="dxa"/>
            <w:tcBorders>
              <w:top w:val="single" w:sz="12" w:space="0" w:color="4F81BD"/>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Бизнесмен, предприниматель, фермер</w:t>
            </w:r>
          </w:p>
        </w:tc>
        <w:tc>
          <w:tcPr>
            <w:tcW w:w="2782" w:type="dxa"/>
            <w:gridSpan w:val="2"/>
            <w:tcBorders>
              <w:top w:val="single" w:sz="12" w:space="0" w:color="4F81BD"/>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3,8</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высшего звена предприятия, учреждения, фирмы</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1,8</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подразделения</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3,8</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Специалист</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18,8</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Служащий, технический исполнитель</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8,3</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Рабочий</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13,0</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Неработающий, пенсионер</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29,5</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 работают и не планируют искать работу</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2,3</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 работают, но ищут работу</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8,7</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 xml:space="preserve">Студент, курсант и </w:t>
            </w:r>
            <w:proofErr w:type="spellStart"/>
            <w:r w:rsidRPr="00172AC9">
              <w:rPr>
                <w:rFonts w:cs="Calibri"/>
                <w:color w:val="000000"/>
                <w:sz w:val="24"/>
                <w:szCs w:val="24"/>
              </w:rPr>
              <w:t>др</w:t>
            </w:r>
            <w:proofErr w:type="spellEnd"/>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6,6</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Другой род занятий</w:t>
            </w:r>
          </w:p>
        </w:tc>
        <w:tc>
          <w:tcPr>
            <w:tcW w:w="2782" w:type="dxa"/>
            <w:gridSpan w:val="2"/>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3,4</w:t>
            </w:r>
          </w:p>
        </w:tc>
      </w:tr>
      <w:tr w:rsidR="00E0219A" w:rsidRPr="00172AC9" w:rsidTr="00146E0A">
        <w:trPr>
          <w:trHeight w:val="254"/>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gridSpan w:val="2"/>
            <w:tcBorders>
              <w:left w:val="single" w:sz="12" w:space="0" w:color="4F81BD"/>
              <w:bottom w:val="single" w:sz="12" w:space="0" w:color="4F81BD"/>
            </w:tcBorders>
          </w:tcPr>
          <w:p w:rsidR="00E0219A" w:rsidRPr="00172AC9" w:rsidRDefault="00E0219A" w:rsidP="00146E0A">
            <w:pPr>
              <w:jc w:val="center"/>
              <w:rPr>
                <w:rFonts w:cs="Calibri"/>
                <w:b/>
                <w:sz w:val="24"/>
                <w:szCs w:val="24"/>
              </w:rPr>
            </w:pPr>
            <w:r w:rsidRPr="00172AC9">
              <w:rPr>
                <w:rFonts w:cs="Calibri"/>
                <w:b/>
                <w:sz w:val="24"/>
                <w:szCs w:val="24"/>
              </w:rPr>
              <w:t>100,0</w:t>
            </w:r>
          </w:p>
        </w:tc>
      </w:tr>
    </w:tbl>
    <w:p w:rsidR="00E0219A" w:rsidRPr="00172AC9" w:rsidRDefault="00E0219A" w:rsidP="00E0219A">
      <w:pPr>
        <w:tabs>
          <w:tab w:val="left" w:pos="3251"/>
          <w:tab w:val="center" w:pos="4819"/>
        </w:tabs>
        <w:spacing w:line="360" w:lineRule="auto"/>
        <w:jc w:val="center"/>
        <w:rPr>
          <w:i/>
          <w:sz w:val="28"/>
          <w:szCs w:val="28"/>
        </w:rPr>
      </w:pPr>
      <w:r w:rsidRPr="00172AC9">
        <w:rPr>
          <w:i/>
          <w:sz w:val="28"/>
          <w:szCs w:val="28"/>
        </w:rPr>
        <w:lastRenderedPageBreak/>
        <w:t>Окончание таблицы 2</w:t>
      </w:r>
    </w:p>
    <w:tbl>
      <w:tblPr>
        <w:tblW w:w="9682" w:type="dxa"/>
        <w:jc w:val="center"/>
        <w:tblLook w:val="01E0" w:firstRow="1" w:lastRow="1" w:firstColumn="1" w:lastColumn="1" w:noHBand="0" w:noVBand="0"/>
      </w:tblPr>
      <w:tblGrid>
        <w:gridCol w:w="6900"/>
        <w:gridCol w:w="2782"/>
      </w:tblGrid>
      <w:tr w:rsidR="00E0219A" w:rsidRPr="00172AC9" w:rsidTr="00146E0A">
        <w:trPr>
          <w:trHeight w:val="254"/>
          <w:jc w:val="center"/>
        </w:trPr>
        <w:tc>
          <w:tcPr>
            <w:tcW w:w="6900" w:type="dxa"/>
            <w:tcBorders>
              <w:right w:val="single" w:sz="12" w:space="0" w:color="4F81BD"/>
            </w:tcBorders>
            <w:shd w:val="clear" w:color="auto" w:fill="4F81BD"/>
          </w:tcPr>
          <w:p w:rsidR="00E0219A" w:rsidRPr="00172AC9" w:rsidRDefault="00E0219A" w:rsidP="00146E0A">
            <w:pPr>
              <w:jc w:val="center"/>
              <w:rPr>
                <w:rFonts w:cs="Calibri"/>
                <w:b/>
                <w:color w:val="FFFFFF"/>
                <w:sz w:val="24"/>
                <w:szCs w:val="24"/>
              </w:rPr>
            </w:pPr>
            <w:r w:rsidRPr="00172AC9">
              <w:rPr>
                <w:rFonts w:cs="Calibri"/>
                <w:b/>
                <w:color w:val="FFFFFF"/>
                <w:sz w:val="24"/>
                <w:szCs w:val="24"/>
              </w:rPr>
              <w:t>Социально-демографические характеристики респондентов</w:t>
            </w:r>
          </w:p>
        </w:tc>
        <w:tc>
          <w:tcPr>
            <w:tcW w:w="2782" w:type="dxa"/>
            <w:tcBorders>
              <w:left w:val="single" w:sz="12" w:space="0" w:color="4F81BD"/>
            </w:tcBorders>
            <w:shd w:val="clear" w:color="auto" w:fill="4F81BD"/>
          </w:tcPr>
          <w:p w:rsidR="00E0219A" w:rsidRPr="00172AC9" w:rsidRDefault="00E0219A" w:rsidP="00146E0A">
            <w:pPr>
              <w:jc w:val="center"/>
              <w:rPr>
                <w:rFonts w:cs="Calibri"/>
                <w:b/>
                <w:color w:val="FFFFFF"/>
                <w:sz w:val="24"/>
                <w:szCs w:val="24"/>
              </w:rPr>
            </w:pPr>
            <w:r w:rsidRPr="00172AC9">
              <w:rPr>
                <w:rFonts w:cs="Calibri"/>
                <w:b/>
                <w:color w:val="FFFFFF"/>
                <w:sz w:val="24"/>
                <w:szCs w:val="24"/>
              </w:rPr>
              <w:t>Кол-во опрошенных</w:t>
            </w:r>
          </w:p>
        </w:tc>
      </w:tr>
      <w:tr w:rsidR="00E0219A" w:rsidRPr="00172AC9" w:rsidTr="00146E0A">
        <w:trPr>
          <w:trHeight w:val="254"/>
          <w:jc w:val="center"/>
        </w:trPr>
        <w:tc>
          <w:tcPr>
            <w:tcW w:w="9682" w:type="dxa"/>
            <w:gridSpan w:val="2"/>
            <w:tcBorders>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Основные отрасли занятости респондентов</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Промышленное производство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4,1</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Сельское, лесное, рыболовное хозяйство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2,4</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Строительство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7,0</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Сфера услуг, бытового обслуживания</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7,3</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Общественное питание, ресторанный бизнес</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0,9</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Жилищно-коммунальное хозяйство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1,4</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Наука, наукоемкое и высокотехнологичное производство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0,5</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Образование</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6,7</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Здравоохранение</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4,9</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Культура, искусство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1,7</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Средства массовой информации</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0,2</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Система государственного, муниципального управления</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2,2</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Военная служба</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1,9</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Правоохранительные органы, силовые структуры, МЧС</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1,5</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Судебные органы, адвокатура, нотариат</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0,2</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Транспорт, складское хозяйство</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2,9</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Информационные технологии, связь, интернет</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1,7</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Оптовая, розничная торговля, риэлтерский бизнес</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5,1</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Финансовая сфера, банковские услуги</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1,4</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Спорт, туризм, сфера отдыха и развлечений</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sidRPr="00017BE6">
              <w:rPr>
                <w:rFonts w:asciiTheme="minorHAnsi" w:hAnsiTheme="minorHAnsi" w:cstheme="minorHAnsi"/>
                <w:color w:val="000000"/>
                <w:sz w:val="24"/>
                <w:szCs w:val="24"/>
              </w:rPr>
              <w:t>0,7</w:t>
            </w:r>
          </w:p>
        </w:tc>
      </w:tr>
      <w:tr w:rsidR="00017BE6" w:rsidRPr="00172AC9" w:rsidTr="00017BE6">
        <w:trPr>
          <w:trHeight w:val="254"/>
          <w:jc w:val="center"/>
        </w:trPr>
        <w:tc>
          <w:tcPr>
            <w:tcW w:w="6900" w:type="dxa"/>
            <w:tcBorders>
              <w:right w:val="single" w:sz="12" w:space="0" w:color="4F81BD"/>
            </w:tcBorders>
          </w:tcPr>
          <w:p w:rsidR="00017BE6" w:rsidRPr="00172AC9" w:rsidRDefault="00017BE6" w:rsidP="00017BE6">
            <w:pPr>
              <w:jc w:val="left"/>
              <w:rPr>
                <w:rFonts w:cs="Calibri"/>
                <w:color w:val="000000"/>
                <w:sz w:val="24"/>
                <w:szCs w:val="24"/>
              </w:rPr>
            </w:pPr>
            <w:r w:rsidRPr="00172AC9">
              <w:rPr>
                <w:rFonts w:cs="Calibri"/>
                <w:color w:val="000000"/>
                <w:sz w:val="24"/>
                <w:szCs w:val="24"/>
              </w:rPr>
              <w:t>Другое</w:t>
            </w:r>
          </w:p>
        </w:tc>
        <w:tc>
          <w:tcPr>
            <w:tcW w:w="2782" w:type="dxa"/>
            <w:tcBorders>
              <w:left w:val="single" w:sz="12" w:space="0" w:color="4F81BD"/>
            </w:tcBorders>
            <w:vAlign w:val="center"/>
          </w:tcPr>
          <w:p w:rsidR="00017BE6" w:rsidRPr="00017BE6" w:rsidRDefault="00017BE6" w:rsidP="00017BE6">
            <w:pPr>
              <w:jc w:val="center"/>
              <w:rPr>
                <w:rFonts w:asciiTheme="minorHAnsi" w:hAnsiTheme="minorHAnsi" w:cstheme="minorHAnsi"/>
                <w:color w:val="000000"/>
                <w:sz w:val="24"/>
                <w:szCs w:val="24"/>
              </w:rPr>
            </w:pPr>
            <w:r>
              <w:rPr>
                <w:rFonts w:asciiTheme="minorHAnsi" w:hAnsiTheme="minorHAnsi" w:cstheme="minorHAnsi"/>
                <w:color w:val="000000"/>
                <w:sz w:val="24"/>
                <w:szCs w:val="24"/>
              </w:rPr>
              <w:t>45,3</w:t>
            </w:r>
          </w:p>
        </w:tc>
      </w:tr>
      <w:tr w:rsidR="00E0219A" w:rsidRPr="00172AC9" w:rsidTr="00017BE6">
        <w:trPr>
          <w:trHeight w:val="254"/>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tcBorders>
              <w:left w:val="single" w:sz="12" w:space="0" w:color="4F81BD"/>
              <w:bottom w:val="single" w:sz="12" w:space="0" w:color="4F81BD"/>
            </w:tcBorders>
            <w:vAlign w:val="center"/>
          </w:tcPr>
          <w:p w:rsidR="00E0219A" w:rsidRPr="00172AC9" w:rsidRDefault="00E0219A" w:rsidP="00017BE6">
            <w:pPr>
              <w:jc w:val="center"/>
              <w:rPr>
                <w:rFonts w:cs="Calibri"/>
                <w:b/>
                <w:color w:val="000000"/>
                <w:sz w:val="24"/>
                <w:szCs w:val="24"/>
              </w:rPr>
            </w:pPr>
            <w:r w:rsidRPr="00172AC9">
              <w:rPr>
                <w:rFonts w:cs="Calibri"/>
                <w:b/>
                <w:color w:val="000000"/>
                <w:sz w:val="24"/>
                <w:szCs w:val="24"/>
              </w:rPr>
              <w:fldChar w:fldCharType="begin"/>
            </w:r>
            <w:r w:rsidRPr="00172AC9">
              <w:rPr>
                <w:rFonts w:cs="Calibri"/>
                <w:b/>
                <w:color w:val="000000"/>
                <w:sz w:val="24"/>
                <w:szCs w:val="24"/>
              </w:rPr>
              <w:instrText xml:space="preserve"> =SUM(ABOVE) </w:instrText>
            </w:r>
            <w:r w:rsidRPr="00172AC9">
              <w:rPr>
                <w:rFonts w:cs="Calibri"/>
                <w:b/>
                <w:color w:val="000000"/>
                <w:sz w:val="24"/>
                <w:szCs w:val="24"/>
              </w:rPr>
              <w:fldChar w:fldCharType="separate"/>
            </w:r>
            <w:r w:rsidRPr="00172AC9">
              <w:rPr>
                <w:rFonts w:cs="Calibri"/>
                <w:b/>
                <w:noProof/>
                <w:color w:val="000000"/>
                <w:sz w:val="24"/>
                <w:szCs w:val="24"/>
              </w:rPr>
              <w:t>100</w:t>
            </w:r>
            <w:r w:rsidRPr="00172AC9">
              <w:rPr>
                <w:rFonts w:cs="Calibri"/>
                <w:b/>
                <w:color w:val="000000"/>
                <w:sz w:val="24"/>
                <w:szCs w:val="24"/>
              </w:rPr>
              <w:fldChar w:fldCharType="end"/>
            </w:r>
            <w:r w:rsidRPr="00172AC9">
              <w:rPr>
                <w:rFonts w:cs="Calibri"/>
                <w:b/>
                <w:color w:val="000000"/>
                <w:sz w:val="24"/>
                <w:szCs w:val="24"/>
              </w:rPr>
              <w:t>,0</w:t>
            </w:r>
          </w:p>
        </w:tc>
      </w:tr>
      <w:tr w:rsidR="00E0219A" w:rsidRPr="00172AC9" w:rsidTr="00146E0A">
        <w:trPr>
          <w:trHeight w:val="254"/>
          <w:jc w:val="center"/>
        </w:trPr>
        <w:tc>
          <w:tcPr>
            <w:tcW w:w="9682" w:type="dxa"/>
            <w:gridSpan w:val="2"/>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color w:val="000000"/>
                <w:sz w:val="24"/>
                <w:szCs w:val="24"/>
              </w:rPr>
            </w:pPr>
            <w:r w:rsidRPr="00172AC9">
              <w:rPr>
                <w:rFonts w:cs="Calibri"/>
                <w:b/>
                <w:color w:val="000000"/>
                <w:sz w:val="24"/>
                <w:szCs w:val="24"/>
              </w:rPr>
              <w:t>Типы предприятий, на которых заняты респонд</w:t>
            </w:r>
            <w:r w:rsidRPr="00172AC9">
              <w:rPr>
                <w:rFonts w:cs="Calibri"/>
                <w:b/>
                <w:color w:val="000000"/>
                <w:sz w:val="24"/>
                <w:szCs w:val="24"/>
                <w:shd w:val="clear" w:color="auto" w:fill="B8CCE4"/>
              </w:rPr>
              <w:t>енты</w:t>
            </w:r>
          </w:p>
        </w:tc>
      </w:tr>
      <w:tr w:rsidR="00E0219A" w:rsidRPr="00172AC9" w:rsidTr="00146E0A">
        <w:trPr>
          <w:trHeight w:val="254"/>
          <w:jc w:val="center"/>
        </w:trPr>
        <w:tc>
          <w:tcPr>
            <w:tcW w:w="6900" w:type="dxa"/>
            <w:tcBorders>
              <w:top w:val="single" w:sz="12" w:space="0" w:color="4F81BD"/>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Государственное и муниципальное учреждение, органы управления, воинская часть (бюджетная организация)</w:t>
            </w:r>
          </w:p>
        </w:tc>
        <w:tc>
          <w:tcPr>
            <w:tcW w:w="2782" w:type="dxa"/>
            <w:tcBorders>
              <w:top w:val="single" w:sz="12" w:space="0" w:color="4F81BD"/>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23,5</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Государственное унитарное предприятие, муниципальное унитарное предприятие</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1,7</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Частное предприятие</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24,5</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Работают в кооперативе, у индивидуального предпринимателя</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6,3</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Общественная или некоммерческая организация</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0,3</w:t>
            </w:r>
          </w:p>
        </w:tc>
      </w:tr>
      <w:tr w:rsidR="00E0219A" w:rsidRPr="00172AC9" w:rsidTr="00146E0A">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Другие организации</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43,7</w:t>
            </w:r>
          </w:p>
        </w:tc>
      </w:tr>
      <w:tr w:rsidR="00E0219A" w:rsidRPr="00172AC9" w:rsidTr="00146E0A">
        <w:trPr>
          <w:trHeight w:val="254"/>
          <w:jc w:val="center"/>
        </w:trPr>
        <w:tc>
          <w:tcPr>
            <w:tcW w:w="6900" w:type="dxa"/>
            <w:tcBorders>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tcBorders>
              <w:left w:val="single" w:sz="12" w:space="0" w:color="4F81BD"/>
            </w:tcBorders>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fldChar w:fldCharType="begin"/>
            </w:r>
            <w:r w:rsidRPr="00172AC9">
              <w:rPr>
                <w:rFonts w:cs="Calibri"/>
                <w:b/>
                <w:color w:val="000000"/>
                <w:sz w:val="24"/>
                <w:szCs w:val="24"/>
              </w:rPr>
              <w:instrText xml:space="preserve"> =SUM(ABOVE) </w:instrText>
            </w:r>
            <w:r w:rsidRPr="00172AC9">
              <w:rPr>
                <w:rFonts w:cs="Calibri"/>
                <w:b/>
                <w:color w:val="000000"/>
                <w:sz w:val="24"/>
                <w:szCs w:val="24"/>
              </w:rPr>
              <w:fldChar w:fldCharType="separate"/>
            </w:r>
            <w:r w:rsidRPr="00172AC9">
              <w:rPr>
                <w:rFonts w:cs="Calibri"/>
                <w:b/>
                <w:noProof/>
                <w:color w:val="000000"/>
                <w:sz w:val="24"/>
                <w:szCs w:val="24"/>
              </w:rPr>
              <w:t>100</w:t>
            </w:r>
            <w:r w:rsidRPr="00172AC9">
              <w:rPr>
                <w:rFonts w:cs="Calibri"/>
                <w:b/>
                <w:color w:val="000000"/>
                <w:sz w:val="24"/>
                <w:szCs w:val="24"/>
              </w:rPr>
              <w:fldChar w:fldCharType="end"/>
            </w:r>
            <w:r w:rsidRPr="00172AC9">
              <w:rPr>
                <w:rFonts w:cs="Calibri"/>
                <w:b/>
                <w:color w:val="000000"/>
                <w:sz w:val="24"/>
                <w:szCs w:val="24"/>
              </w:rPr>
              <w:t>,0</w:t>
            </w:r>
          </w:p>
        </w:tc>
      </w:tr>
      <w:tr w:rsidR="00E0219A" w:rsidRPr="00172AC9" w:rsidTr="00146E0A">
        <w:trPr>
          <w:trHeight w:val="20"/>
          <w:jc w:val="center"/>
        </w:trPr>
        <w:tc>
          <w:tcPr>
            <w:tcW w:w="9682" w:type="dxa"/>
            <w:gridSpan w:val="2"/>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Состав респондентов в зависимости от уровня доходов</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Высокий, материальных затруднений нет</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2,7</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Сравнительно высокий, хотя некоторые покупки не по карману</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5,5</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Средний, денег хватает лишь на основные покупки</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49,5</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Ниже среднего, денег на многое не хватает</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28,0</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Очень низкий, живу в крайней нужде</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13,7</w:t>
            </w:r>
          </w:p>
        </w:tc>
      </w:tr>
      <w:tr w:rsidR="00E0219A" w:rsidRPr="00172AC9" w:rsidTr="00146E0A">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Затруднились ответить</w:t>
            </w:r>
          </w:p>
        </w:tc>
        <w:tc>
          <w:tcPr>
            <w:tcW w:w="2782" w:type="dxa"/>
            <w:tcBorders>
              <w:left w:val="single" w:sz="12" w:space="0" w:color="4F81BD"/>
            </w:tcBorders>
            <w:vAlign w:val="center"/>
          </w:tcPr>
          <w:p w:rsidR="00E0219A" w:rsidRPr="00172AC9" w:rsidRDefault="00017BE6" w:rsidP="00146E0A">
            <w:pPr>
              <w:jc w:val="center"/>
              <w:rPr>
                <w:rFonts w:cs="Calibri"/>
                <w:color w:val="000000"/>
                <w:sz w:val="24"/>
                <w:szCs w:val="24"/>
              </w:rPr>
            </w:pPr>
            <w:r>
              <w:rPr>
                <w:rFonts w:cs="Calibri"/>
                <w:color w:val="000000"/>
                <w:sz w:val="24"/>
                <w:szCs w:val="24"/>
              </w:rPr>
              <w:t>0,6</w:t>
            </w:r>
          </w:p>
        </w:tc>
      </w:tr>
      <w:tr w:rsidR="00E0219A" w:rsidRPr="00172AC9" w:rsidTr="00146E0A">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tcBorders>
              <w:left w:val="single" w:sz="12" w:space="0" w:color="4F81BD"/>
            </w:tcBorders>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t>100,0</w:t>
            </w:r>
          </w:p>
        </w:tc>
      </w:tr>
    </w:tbl>
    <w:p w:rsidR="00E0219A" w:rsidRPr="00172AC9" w:rsidRDefault="00E0219A" w:rsidP="00E0219A">
      <w:pPr>
        <w:rPr>
          <w:sz w:val="12"/>
          <w:szCs w:val="12"/>
        </w:rPr>
      </w:pPr>
      <w:r w:rsidRPr="00172AC9">
        <w:rPr>
          <w:sz w:val="24"/>
          <w:szCs w:val="24"/>
        </w:rPr>
        <w:tab/>
      </w:r>
    </w:p>
    <w:p w:rsidR="00E0219A" w:rsidRPr="00172AC9" w:rsidRDefault="00E0219A" w:rsidP="00E0219A">
      <w:pPr>
        <w:tabs>
          <w:tab w:val="left" w:pos="567"/>
        </w:tabs>
        <w:spacing w:before="100" w:beforeAutospacing="1" w:after="100" w:afterAutospacing="1"/>
        <w:ind w:firstLine="567"/>
        <w:jc w:val="both"/>
        <w:rPr>
          <w:sz w:val="28"/>
          <w:szCs w:val="28"/>
        </w:rPr>
      </w:pPr>
      <w:r w:rsidRPr="00172AC9">
        <w:rPr>
          <w:sz w:val="28"/>
          <w:szCs w:val="28"/>
        </w:rPr>
        <w:lastRenderedPageBreak/>
        <w:t xml:space="preserve">Опрос населения Алтайского края проводился сетью интервьюеров ООО «ИМИДЖ-ФАКТОР». Результатом каждого отдельно взятого интервью являлась корректно заполненная </w:t>
      </w:r>
      <w:r w:rsidRPr="00172AC9">
        <w:rPr>
          <w:sz w:val="28"/>
          <w:szCs w:val="28"/>
          <w:shd w:val="clear" w:color="auto" w:fill="FFFFFF"/>
        </w:rPr>
        <w:t>анкета, составленная согласно требованиям Методики, в которой</w:t>
      </w:r>
      <w:r w:rsidRPr="00172AC9">
        <w:rPr>
          <w:sz w:val="28"/>
          <w:szCs w:val="28"/>
        </w:rPr>
        <w:t xml:space="preserve"> содержались отмеченные варианты ответа респондента на все поставленные вопросы, указан населенный пункт и муниципальный район проживания респондента. В каждом муниципальном образовании по одному адресу (в квартире, частном доме) мог быть опрошен только один представитель домохозяйства (респондент).</w:t>
      </w:r>
    </w:p>
    <w:p w:rsidR="00E0219A" w:rsidRPr="00172AC9" w:rsidRDefault="00E0219A" w:rsidP="00E0219A">
      <w:pPr>
        <w:tabs>
          <w:tab w:val="left" w:pos="0"/>
        </w:tabs>
        <w:spacing w:before="100" w:beforeAutospacing="1" w:after="100" w:afterAutospacing="1"/>
        <w:ind w:firstLine="567"/>
        <w:jc w:val="both"/>
        <w:rPr>
          <w:rFonts w:cs="Calibri"/>
          <w:color w:val="000000"/>
          <w:sz w:val="28"/>
          <w:szCs w:val="28"/>
        </w:rPr>
      </w:pPr>
      <w:r w:rsidRPr="00172AC9">
        <w:rPr>
          <w:b/>
          <w:color w:val="000000"/>
          <w:sz w:val="28"/>
          <w:szCs w:val="28"/>
        </w:rPr>
        <w:t>2. ГРУППА РЕСПОНДЕНТОВ «ПРЕДПРИНИМАТЕЛИ».</w:t>
      </w:r>
      <w:r w:rsidRPr="00172AC9">
        <w:rPr>
          <w:b/>
          <w:sz w:val="28"/>
          <w:szCs w:val="28"/>
        </w:rPr>
        <w:t xml:space="preserve"> </w:t>
      </w:r>
      <w:r w:rsidRPr="00172AC9">
        <w:rPr>
          <w:sz w:val="28"/>
          <w:szCs w:val="28"/>
        </w:rPr>
        <w:t xml:space="preserve">В опросе в части «деловой» коррупции опрошены хозяйствующие субъекты (юридические лица и индивидуальные предприниматели), ведущие бизнес на территории Алтайского края. Объем выборки, согласно </w:t>
      </w:r>
      <w:proofErr w:type="gramStart"/>
      <w:r w:rsidRPr="00172AC9">
        <w:rPr>
          <w:sz w:val="28"/>
          <w:szCs w:val="28"/>
        </w:rPr>
        <w:t>спецификации</w:t>
      </w:r>
      <w:proofErr w:type="gramEnd"/>
      <w:r w:rsidRPr="00172AC9">
        <w:rPr>
          <w:sz w:val="28"/>
          <w:szCs w:val="28"/>
        </w:rPr>
        <w:t xml:space="preserve"> к государственному контракту составил 300 человек. Структура выборки социологического исследования в части «деловой» коррупции представлена</w:t>
      </w:r>
      <w:r w:rsidRPr="00172AC9">
        <w:rPr>
          <w:rFonts w:eastAsia="Calibri"/>
          <w:sz w:val="28"/>
          <w:szCs w:val="28"/>
        </w:rPr>
        <w:t xml:space="preserve"> </w:t>
      </w:r>
      <w:r w:rsidRPr="00172AC9">
        <w:rPr>
          <w:rFonts w:cs="Calibri"/>
          <w:b/>
          <w:color w:val="000000"/>
          <w:sz w:val="28"/>
          <w:szCs w:val="28"/>
        </w:rPr>
        <w:t>табл. 3-4</w:t>
      </w:r>
      <w:r w:rsidRPr="00172AC9">
        <w:rPr>
          <w:rFonts w:cs="Calibri"/>
          <w:color w:val="000000"/>
          <w:sz w:val="28"/>
          <w:szCs w:val="28"/>
        </w:rPr>
        <w:t>.</w:t>
      </w:r>
    </w:p>
    <w:p w:rsidR="00E0219A" w:rsidRPr="00172AC9" w:rsidRDefault="00E0219A" w:rsidP="00E0219A">
      <w:pPr>
        <w:tabs>
          <w:tab w:val="left" w:pos="0"/>
        </w:tabs>
        <w:spacing w:before="100" w:beforeAutospacing="1" w:after="100" w:afterAutospacing="1"/>
        <w:ind w:firstLine="567"/>
        <w:jc w:val="both"/>
        <w:rPr>
          <w:rFonts w:eastAsia="Calibri" w:cs="Calibri"/>
          <w:bCs/>
          <w:sz w:val="28"/>
          <w:szCs w:val="28"/>
          <w:lang w:eastAsia="zh-CN"/>
        </w:rPr>
      </w:pPr>
      <w:r w:rsidRPr="00172AC9">
        <w:rPr>
          <w:rFonts w:eastAsia="Calibri" w:cs="Calibri"/>
          <w:bCs/>
          <w:sz w:val="28"/>
          <w:szCs w:val="28"/>
          <w:lang w:eastAsia="zh-CN"/>
        </w:rPr>
        <w:t xml:space="preserve">Социологический опрос в части «деловой» коррупции осуществлялся методом </w:t>
      </w:r>
      <w:proofErr w:type="spellStart"/>
      <w:r w:rsidRPr="00172AC9">
        <w:rPr>
          <w:rFonts w:eastAsia="Calibri" w:cs="Calibri"/>
          <w:bCs/>
          <w:sz w:val="28"/>
          <w:szCs w:val="28"/>
          <w:lang w:eastAsia="zh-CN"/>
        </w:rPr>
        <w:t>on-line</w:t>
      </w:r>
      <w:proofErr w:type="spellEnd"/>
      <w:r w:rsidRPr="00172AC9">
        <w:rPr>
          <w:rFonts w:eastAsia="Calibri" w:cs="Calibri"/>
          <w:bCs/>
          <w:sz w:val="28"/>
          <w:szCs w:val="28"/>
          <w:lang w:eastAsia="zh-CN"/>
        </w:rPr>
        <w:t xml:space="preserve"> опрос хозяйствующих субъектов (юридических лиц и индивидуальных предпринимателей), ведущих бизнес на территории </w:t>
      </w:r>
      <w:r w:rsidR="004E75C4">
        <w:rPr>
          <w:rFonts w:eastAsia="Calibri" w:cs="Calibri"/>
          <w:bCs/>
          <w:sz w:val="28"/>
          <w:szCs w:val="28"/>
          <w:lang w:eastAsia="zh-CN"/>
        </w:rPr>
        <w:t>Алтайского</w:t>
      </w:r>
      <w:r w:rsidRPr="00172AC9">
        <w:rPr>
          <w:rFonts w:eastAsia="Calibri" w:cs="Calibri"/>
          <w:bCs/>
          <w:sz w:val="28"/>
          <w:szCs w:val="28"/>
          <w:lang w:eastAsia="zh-CN"/>
        </w:rPr>
        <w:t xml:space="preserve"> края. </w:t>
      </w:r>
    </w:p>
    <w:p w:rsidR="00E0219A" w:rsidRDefault="00E0219A" w:rsidP="00E0219A">
      <w:pPr>
        <w:tabs>
          <w:tab w:val="left" w:pos="0"/>
        </w:tabs>
        <w:spacing w:before="100" w:beforeAutospacing="1" w:after="100" w:afterAutospacing="1"/>
        <w:ind w:firstLine="567"/>
        <w:jc w:val="both"/>
        <w:rPr>
          <w:rFonts w:eastAsia="Calibri" w:cs="Calibri"/>
          <w:bCs/>
          <w:sz w:val="28"/>
          <w:szCs w:val="28"/>
          <w:lang w:eastAsia="zh-CN"/>
        </w:rPr>
      </w:pPr>
      <w:r w:rsidRPr="00172AC9">
        <w:rPr>
          <w:rFonts w:eastAsia="Calibri" w:cs="Calibri"/>
          <w:bCs/>
          <w:sz w:val="28"/>
          <w:szCs w:val="28"/>
          <w:lang w:eastAsia="zh-CN"/>
        </w:rPr>
        <w:t xml:space="preserve">Исследование проводилось в электронной форме и предусматривало сбор мнений представителей бизнеса, организованный с использованием аппаратно-программного комплекса для социологических исследований, в том числе официального сайта органа государственной власти субъекта Российской Федерации, ответственного за организацию проведения исследования, в информационно-телекоммуникационной сети «Интернет», посредством индивидуального заполнения респондентами электронной анкеты. Программирование анкеты проводилось с использованием возможностей программы </w:t>
      </w:r>
      <w:proofErr w:type="spellStart"/>
      <w:r w:rsidRPr="00172AC9">
        <w:rPr>
          <w:rFonts w:eastAsia="Calibri" w:cs="Calibri"/>
          <w:bCs/>
          <w:sz w:val="28"/>
          <w:szCs w:val="28"/>
          <w:lang w:eastAsia="zh-CN"/>
        </w:rPr>
        <w:t>SimpleForms</w:t>
      </w:r>
      <w:proofErr w:type="spellEnd"/>
      <w:r w:rsidRPr="00172AC9">
        <w:rPr>
          <w:rFonts w:eastAsia="Calibri" w:cs="Calibri"/>
          <w:bCs/>
          <w:sz w:val="28"/>
          <w:szCs w:val="28"/>
          <w:lang w:eastAsia="zh-CN"/>
        </w:rPr>
        <w:t>.</w:t>
      </w:r>
    </w:p>
    <w:p w:rsidR="00E0219A" w:rsidRPr="00172AC9" w:rsidRDefault="00E0219A" w:rsidP="00E0219A">
      <w:pPr>
        <w:tabs>
          <w:tab w:val="left" w:pos="0"/>
        </w:tabs>
        <w:spacing w:before="100" w:beforeAutospacing="1" w:after="100" w:afterAutospacing="1"/>
        <w:ind w:firstLine="567"/>
        <w:jc w:val="both"/>
        <w:rPr>
          <w:rFonts w:cs="Calibri"/>
          <w:sz w:val="28"/>
          <w:szCs w:val="28"/>
        </w:rPr>
      </w:pPr>
      <w:r w:rsidRPr="00172AC9">
        <w:rPr>
          <w:rFonts w:eastAsia="Calibri" w:cs="Calibri"/>
          <w:sz w:val="28"/>
          <w:szCs w:val="28"/>
          <w:lang w:eastAsia="zh-CN"/>
        </w:rPr>
        <w:t>В качестве критерия отбора для предпринимателей выступали факт осуществления предпринимательской деятельности на территории Алтайского края</w:t>
      </w:r>
      <w:r w:rsidRPr="00172AC9">
        <w:rPr>
          <w:rFonts w:cs="Calibri"/>
          <w:sz w:val="28"/>
          <w:szCs w:val="28"/>
        </w:rPr>
        <w:t>.</w:t>
      </w:r>
    </w:p>
    <w:p w:rsidR="00E0219A" w:rsidRDefault="00E0219A" w:rsidP="00E0219A">
      <w:pPr>
        <w:rPr>
          <w:rFonts w:cs="Calibri"/>
          <w:b/>
          <w:spacing w:val="-6"/>
          <w:sz w:val="28"/>
          <w:szCs w:val="28"/>
        </w:rPr>
      </w:pPr>
      <w:r>
        <w:rPr>
          <w:rFonts w:cs="Calibri"/>
          <w:b/>
          <w:spacing w:val="-6"/>
          <w:sz w:val="28"/>
          <w:szCs w:val="28"/>
        </w:rPr>
        <w:br w:type="page"/>
      </w:r>
    </w:p>
    <w:p w:rsidR="00E0219A" w:rsidRDefault="00E0219A" w:rsidP="00E0219A">
      <w:pPr>
        <w:tabs>
          <w:tab w:val="left" w:pos="0"/>
        </w:tabs>
        <w:jc w:val="center"/>
        <w:rPr>
          <w:rFonts w:cs="Calibri"/>
          <w:i/>
          <w:spacing w:val="-6"/>
          <w:sz w:val="28"/>
          <w:szCs w:val="28"/>
        </w:rPr>
      </w:pPr>
      <w:r w:rsidRPr="00172AC9">
        <w:rPr>
          <w:rFonts w:cs="Calibri"/>
          <w:b/>
          <w:spacing w:val="-6"/>
          <w:sz w:val="28"/>
          <w:szCs w:val="28"/>
        </w:rPr>
        <w:lastRenderedPageBreak/>
        <w:t xml:space="preserve">Табл. 3. </w:t>
      </w:r>
      <w:r w:rsidRPr="00172AC9">
        <w:rPr>
          <w:rFonts w:cs="Calibri"/>
          <w:spacing w:val="-6"/>
          <w:sz w:val="28"/>
          <w:szCs w:val="28"/>
        </w:rPr>
        <w:t>Структура выборки по видам экономической деятельности,</w:t>
      </w:r>
      <w:r w:rsidRPr="00172AC9">
        <w:rPr>
          <w:rFonts w:cs="Calibri"/>
          <w:i/>
          <w:spacing w:val="-6"/>
          <w:sz w:val="28"/>
          <w:szCs w:val="28"/>
        </w:rPr>
        <w:t xml:space="preserve"> </w:t>
      </w:r>
    </w:p>
    <w:p w:rsidR="00E0219A" w:rsidRPr="00172AC9" w:rsidRDefault="00E0219A" w:rsidP="00E0219A">
      <w:pPr>
        <w:tabs>
          <w:tab w:val="left" w:pos="0"/>
        </w:tabs>
        <w:spacing w:line="360" w:lineRule="auto"/>
        <w:jc w:val="center"/>
        <w:rPr>
          <w:rFonts w:cs="Calibri"/>
          <w:spacing w:val="-6"/>
          <w:sz w:val="28"/>
          <w:szCs w:val="28"/>
        </w:rPr>
      </w:pPr>
      <w:proofErr w:type="spellStart"/>
      <w:r w:rsidRPr="00172AC9">
        <w:rPr>
          <w:rFonts w:cs="Calibri"/>
          <w:i/>
          <w:spacing w:val="-6"/>
          <w:sz w:val="28"/>
          <w:szCs w:val="28"/>
        </w:rPr>
        <w:t>абс</w:t>
      </w:r>
      <w:proofErr w:type="spellEnd"/>
      <w:r w:rsidRPr="00172AC9">
        <w:rPr>
          <w:rFonts w:cs="Calibri"/>
          <w:i/>
          <w:spacing w:val="-6"/>
          <w:sz w:val="28"/>
          <w:szCs w:val="28"/>
        </w:rPr>
        <w:t>. числа и %</w:t>
      </w:r>
    </w:p>
    <w:tbl>
      <w:tblPr>
        <w:tblW w:w="9666" w:type="dxa"/>
        <w:jc w:val="center"/>
        <w:tblBorders>
          <w:top w:val="single" w:sz="12" w:space="0" w:color="4F81BD"/>
        </w:tblBorders>
        <w:tblLook w:val="04A0" w:firstRow="1" w:lastRow="0" w:firstColumn="1" w:lastColumn="0" w:noHBand="0" w:noVBand="1"/>
      </w:tblPr>
      <w:tblGrid>
        <w:gridCol w:w="4976"/>
        <w:gridCol w:w="2409"/>
        <w:gridCol w:w="2281"/>
      </w:tblGrid>
      <w:tr w:rsidR="00E0219A" w:rsidRPr="00172AC9" w:rsidTr="00E0219A">
        <w:trPr>
          <w:trHeight w:val="38"/>
          <w:jc w:val="center"/>
        </w:trPr>
        <w:tc>
          <w:tcPr>
            <w:tcW w:w="4976" w:type="dxa"/>
            <w:vMerge w:val="restart"/>
            <w:tcBorders>
              <w:top w:val="nil"/>
              <w:bottom w:val="nil"/>
            </w:tcBorders>
            <w:shd w:val="clear" w:color="auto" w:fill="4F81BD"/>
            <w:vAlign w:val="center"/>
          </w:tcPr>
          <w:p w:rsidR="00E0219A" w:rsidRPr="00172AC9" w:rsidRDefault="00E0219A" w:rsidP="00146E0A">
            <w:pPr>
              <w:spacing w:before="100" w:beforeAutospacing="1" w:after="100" w:afterAutospacing="1"/>
              <w:jc w:val="center"/>
              <w:rPr>
                <w:rFonts w:cs="Calibri"/>
                <w:b/>
                <w:color w:val="FFFFFF"/>
                <w:kern w:val="1"/>
                <w:sz w:val="24"/>
                <w:szCs w:val="24"/>
                <w:lang w:eastAsia="ar-SA"/>
              </w:rPr>
            </w:pPr>
            <w:r w:rsidRPr="00172AC9">
              <w:rPr>
                <w:rFonts w:cs="Calibri"/>
                <w:b/>
                <w:color w:val="FFFFFF"/>
                <w:kern w:val="1"/>
                <w:sz w:val="24"/>
                <w:szCs w:val="24"/>
                <w:lang w:eastAsia="ar-SA"/>
              </w:rPr>
              <w:t>Виды экономической деятельности</w:t>
            </w:r>
          </w:p>
        </w:tc>
        <w:tc>
          <w:tcPr>
            <w:tcW w:w="4690" w:type="dxa"/>
            <w:gridSpan w:val="2"/>
            <w:tcBorders>
              <w:top w:val="nil"/>
              <w:bottom w:val="nil"/>
            </w:tcBorders>
            <w:shd w:val="clear" w:color="auto" w:fill="4F81BD"/>
            <w:vAlign w:val="center"/>
          </w:tcPr>
          <w:p w:rsidR="00E0219A" w:rsidRPr="00172AC9" w:rsidRDefault="00E0219A" w:rsidP="00146E0A">
            <w:pPr>
              <w:jc w:val="center"/>
              <w:rPr>
                <w:rFonts w:cs="Calibri"/>
                <w:b/>
                <w:color w:val="FFFFFF"/>
                <w:kern w:val="1"/>
                <w:sz w:val="24"/>
                <w:szCs w:val="24"/>
                <w:lang w:eastAsia="ar-SA"/>
              </w:rPr>
            </w:pPr>
            <w:r w:rsidRPr="00172AC9">
              <w:rPr>
                <w:rFonts w:cs="Calibri"/>
                <w:b/>
                <w:color w:val="FFFFFF"/>
                <w:kern w:val="1"/>
                <w:sz w:val="24"/>
                <w:szCs w:val="24"/>
                <w:lang w:eastAsia="ar-SA"/>
              </w:rPr>
              <w:t xml:space="preserve">Количество опрошенных представителей </w:t>
            </w:r>
          </w:p>
          <w:p w:rsidR="00E0219A" w:rsidRPr="00172AC9" w:rsidRDefault="00E0219A" w:rsidP="00146E0A">
            <w:pPr>
              <w:jc w:val="center"/>
              <w:rPr>
                <w:rFonts w:cs="Calibri"/>
                <w:b/>
                <w:color w:val="FFFFFF"/>
                <w:kern w:val="1"/>
                <w:sz w:val="24"/>
                <w:szCs w:val="24"/>
                <w:lang w:eastAsia="ar-SA"/>
              </w:rPr>
            </w:pPr>
            <w:r w:rsidRPr="00172AC9">
              <w:rPr>
                <w:rFonts w:cs="Calibri"/>
                <w:b/>
                <w:color w:val="FFFFFF"/>
                <w:kern w:val="1"/>
                <w:sz w:val="24"/>
                <w:szCs w:val="24"/>
                <w:lang w:eastAsia="ar-SA"/>
              </w:rPr>
              <w:t>коммерческих предприятий</w:t>
            </w:r>
          </w:p>
        </w:tc>
      </w:tr>
      <w:tr w:rsidR="00E0219A" w:rsidRPr="00172AC9" w:rsidTr="00E0219A">
        <w:trPr>
          <w:jc w:val="center"/>
        </w:trPr>
        <w:tc>
          <w:tcPr>
            <w:tcW w:w="4976" w:type="dxa"/>
            <w:vMerge/>
            <w:tcBorders>
              <w:top w:val="nil"/>
              <w:bottom w:val="nil"/>
            </w:tcBorders>
            <w:shd w:val="clear" w:color="auto" w:fill="4F81BD"/>
            <w:vAlign w:val="center"/>
          </w:tcPr>
          <w:p w:rsidR="00E0219A" w:rsidRPr="00172AC9" w:rsidRDefault="00E0219A" w:rsidP="00146E0A">
            <w:pPr>
              <w:spacing w:before="100" w:beforeAutospacing="1" w:after="100" w:afterAutospacing="1"/>
              <w:jc w:val="center"/>
              <w:rPr>
                <w:rFonts w:cs="Calibri"/>
                <w:b/>
                <w:color w:val="FFFFFF"/>
                <w:kern w:val="1"/>
                <w:sz w:val="24"/>
                <w:szCs w:val="24"/>
                <w:lang w:eastAsia="ar-SA"/>
              </w:rPr>
            </w:pPr>
          </w:p>
        </w:tc>
        <w:tc>
          <w:tcPr>
            <w:tcW w:w="2409" w:type="dxa"/>
            <w:tcBorders>
              <w:top w:val="nil"/>
              <w:bottom w:val="nil"/>
            </w:tcBorders>
            <w:shd w:val="clear" w:color="auto" w:fill="4F81BD"/>
            <w:vAlign w:val="center"/>
          </w:tcPr>
          <w:p w:rsidR="00E0219A" w:rsidRPr="00172AC9" w:rsidRDefault="00E0219A" w:rsidP="00146E0A">
            <w:pPr>
              <w:jc w:val="center"/>
              <w:rPr>
                <w:rFonts w:cs="Calibri"/>
                <w:color w:val="FFFFFF"/>
                <w:kern w:val="1"/>
                <w:sz w:val="24"/>
                <w:szCs w:val="24"/>
                <w:lang w:eastAsia="ar-SA"/>
              </w:rPr>
            </w:pPr>
            <w:proofErr w:type="spellStart"/>
            <w:r w:rsidRPr="00172AC9">
              <w:rPr>
                <w:rFonts w:cs="Calibri"/>
                <w:color w:val="FFFFFF"/>
                <w:kern w:val="1"/>
                <w:sz w:val="24"/>
                <w:szCs w:val="24"/>
                <w:lang w:eastAsia="ar-SA"/>
              </w:rPr>
              <w:t>Абс</w:t>
            </w:r>
            <w:proofErr w:type="spellEnd"/>
            <w:r w:rsidRPr="00172AC9">
              <w:rPr>
                <w:rFonts w:cs="Calibri"/>
                <w:color w:val="FFFFFF"/>
                <w:kern w:val="1"/>
                <w:sz w:val="24"/>
                <w:szCs w:val="24"/>
                <w:lang w:eastAsia="ar-SA"/>
              </w:rPr>
              <w:t>. числа</w:t>
            </w:r>
          </w:p>
        </w:tc>
        <w:tc>
          <w:tcPr>
            <w:tcW w:w="2281" w:type="dxa"/>
            <w:tcBorders>
              <w:top w:val="nil"/>
              <w:bottom w:val="nil"/>
            </w:tcBorders>
            <w:shd w:val="clear" w:color="auto" w:fill="4F81BD"/>
          </w:tcPr>
          <w:p w:rsidR="00E0219A" w:rsidRPr="00172AC9" w:rsidRDefault="00E0219A" w:rsidP="00146E0A">
            <w:pPr>
              <w:jc w:val="center"/>
              <w:rPr>
                <w:rFonts w:cs="Calibri"/>
                <w:color w:val="FFFFFF"/>
                <w:kern w:val="1"/>
                <w:sz w:val="24"/>
                <w:szCs w:val="24"/>
                <w:lang w:eastAsia="ar-SA"/>
              </w:rPr>
            </w:pPr>
            <w:r w:rsidRPr="00172AC9">
              <w:rPr>
                <w:rFonts w:cs="Calibri"/>
                <w:color w:val="FFFFFF"/>
                <w:kern w:val="1"/>
                <w:sz w:val="24"/>
                <w:szCs w:val="24"/>
                <w:lang w:eastAsia="ar-SA"/>
              </w:rPr>
              <w:t>%</w:t>
            </w:r>
          </w:p>
        </w:tc>
      </w:tr>
      <w:tr w:rsidR="00E0219A" w:rsidRPr="00172AC9" w:rsidTr="00146E0A">
        <w:trPr>
          <w:trHeight w:val="336"/>
          <w:jc w:val="center"/>
        </w:trPr>
        <w:tc>
          <w:tcPr>
            <w:tcW w:w="4976" w:type="dxa"/>
            <w:tcBorders>
              <w:top w:val="nil"/>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сельское, лесное хозяйство, охота, рыболовство и рыбоводство</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22</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7,3</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обрабатывающие производства</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45</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15,0</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обеспечение электрической энергией</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7</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2,3</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строительство</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28</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9,3</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торговля оптовая и розничная</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60</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20,0</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транспортировка и хранение</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24</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8,0</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деятельность гостиниц и предприятий общественного питания</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2,7</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деятельность в области информации и связи</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6</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2,0</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деятельность по операциям с недвижимым имуществом</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9</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3,0</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профессиональная, научная и техническая деятельность</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13</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4,3</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административная деятельность и сопутствующие дополнительные услуги</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2,7</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образование</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24</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8,0</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деятельность в области здравоохранения и социальных услуг</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19</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6,3</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предоставление прочих видов услуг</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8</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2,7</w:t>
            </w:r>
          </w:p>
        </w:tc>
      </w:tr>
      <w:tr w:rsidR="00E0219A" w:rsidRPr="00172AC9" w:rsidTr="00146E0A">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Pr>
                <w:rFonts w:cstheme="minorHAnsi"/>
                <w:color w:val="000000"/>
                <w:sz w:val="24"/>
                <w:szCs w:val="24"/>
              </w:rPr>
              <w:t>д</w:t>
            </w:r>
            <w:r w:rsidRPr="00975243">
              <w:rPr>
                <w:rFonts w:cstheme="minorHAnsi"/>
                <w:color w:val="000000"/>
                <w:sz w:val="24"/>
                <w:szCs w:val="24"/>
              </w:rPr>
              <w:t>ругие виды деятельности</w:t>
            </w:r>
          </w:p>
        </w:tc>
        <w:tc>
          <w:tcPr>
            <w:tcW w:w="2409" w:type="dxa"/>
            <w:tcBorders>
              <w:top w:val="nil"/>
              <w:left w:val="single" w:sz="12" w:space="0" w:color="4F81BD"/>
            </w:tcBorders>
            <w:shd w:val="clear" w:color="auto" w:fill="auto"/>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19</w:t>
            </w:r>
          </w:p>
        </w:tc>
        <w:tc>
          <w:tcPr>
            <w:tcW w:w="2281" w:type="dxa"/>
            <w:tcBorders>
              <w:top w:val="nil"/>
              <w:left w:val="single" w:sz="12" w:space="0" w:color="4F81BD"/>
            </w:tcBorders>
            <w:vAlign w:val="center"/>
          </w:tcPr>
          <w:p w:rsidR="00E0219A" w:rsidRPr="00172AC9" w:rsidRDefault="00E0219A" w:rsidP="00146E0A">
            <w:pPr>
              <w:jc w:val="center"/>
              <w:rPr>
                <w:rFonts w:cs="Calibri"/>
                <w:color w:val="000000"/>
                <w:sz w:val="24"/>
                <w:szCs w:val="24"/>
              </w:rPr>
            </w:pPr>
            <w:r w:rsidRPr="00172AC9">
              <w:rPr>
                <w:rFonts w:cs="Calibri"/>
                <w:color w:val="000000"/>
                <w:sz w:val="24"/>
                <w:szCs w:val="24"/>
              </w:rPr>
              <w:t>6,3</w:t>
            </w:r>
          </w:p>
        </w:tc>
      </w:tr>
      <w:tr w:rsidR="00E0219A" w:rsidRPr="00172AC9" w:rsidTr="00146E0A">
        <w:trPr>
          <w:jc w:val="center"/>
        </w:trPr>
        <w:tc>
          <w:tcPr>
            <w:tcW w:w="4976" w:type="dxa"/>
            <w:tcBorders>
              <w:right w:val="single" w:sz="12" w:space="0" w:color="4F81BD"/>
            </w:tcBorders>
            <w:shd w:val="clear" w:color="auto" w:fill="B8CCE4"/>
          </w:tcPr>
          <w:p w:rsidR="00E0219A" w:rsidRPr="00172AC9" w:rsidRDefault="00E0219A" w:rsidP="00146E0A">
            <w:pPr>
              <w:spacing w:before="100" w:beforeAutospacing="1" w:after="100" w:afterAutospacing="1"/>
              <w:jc w:val="both"/>
              <w:rPr>
                <w:rFonts w:cs="Calibri"/>
                <w:b/>
                <w:kern w:val="1"/>
                <w:sz w:val="24"/>
                <w:szCs w:val="24"/>
                <w:lang w:eastAsia="ar-SA"/>
              </w:rPr>
            </w:pPr>
            <w:r w:rsidRPr="00172AC9">
              <w:rPr>
                <w:rFonts w:cs="Calibri"/>
                <w:b/>
                <w:kern w:val="1"/>
                <w:sz w:val="24"/>
                <w:szCs w:val="24"/>
                <w:lang w:eastAsia="ar-SA"/>
              </w:rPr>
              <w:t>Всего</w:t>
            </w:r>
          </w:p>
        </w:tc>
        <w:tc>
          <w:tcPr>
            <w:tcW w:w="2409" w:type="dxa"/>
            <w:tcBorders>
              <w:top w:val="nil"/>
              <w:left w:val="single" w:sz="12" w:space="0" w:color="4F81BD"/>
            </w:tcBorders>
            <w:shd w:val="clear" w:color="auto" w:fill="B8CCE4"/>
            <w:vAlign w:val="bottom"/>
          </w:tcPr>
          <w:p w:rsidR="00E0219A" w:rsidRPr="00172AC9" w:rsidRDefault="00E0219A" w:rsidP="00146E0A">
            <w:pPr>
              <w:jc w:val="center"/>
              <w:rPr>
                <w:rFonts w:cs="Calibri"/>
                <w:b/>
                <w:color w:val="000000"/>
                <w:sz w:val="24"/>
                <w:szCs w:val="24"/>
              </w:rPr>
            </w:pPr>
            <w:r w:rsidRPr="00172AC9">
              <w:rPr>
                <w:rFonts w:cs="Calibri"/>
                <w:b/>
                <w:color w:val="000000"/>
                <w:sz w:val="24"/>
                <w:szCs w:val="24"/>
              </w:rPr>
              <w:t>300</w:t>
            </w:r>
          </w:p>
        </w:tc>
        <w:tc>
          <w:tcPr>
            <w:tcW w:w="2281" w:type="dxa"/>
            <w:tcBorders>
              <w:top w:val="nil"/>
              <w:left w:val="single" w:sz="12" w:space="0" w:color="4F81BD"/>
            </w:tcBorders>
            <w:shd w:val="clear" w:color="auto" w:fill="B8CCE4"/>
            <w:vAlign w:val="bottom"/>
          </w:tcPr>
          <w:p w:rsidR="00E0219A" w:rsidRPr="00172AC9" w:rsidRDefault="00E0219A" w:rsidP="00146E0A">
            <w:pPr>
              <w:jc w:val="center"/>
              <w:rPr>
                <w:rFonts w:cs="Calibri"/>
                <w:b/>
                <w:color w:val="000000"/>
                <w:sz w:val="24"/>
                <w:szCs w:val="24"/>
              </w:rPr>
            </w:pPr>
            <w:r w:rsidRPr="00172AC9">
              <w:rPr>
                <w:rFonts w:cs="Calibri"/>
                <w:b/>
                <w:color w:val="000000"/>
                <w:sz w:val="24"/>
                <w:szCs w:val="24"/>
              </w:rPr>
              <w:t>100,0</w:t>
            </w:r>
          </w:p>
        </w:tc>
      </w:tr>
    </w:tbl>
    <w:p w:rsidR="00E0219A" w:rsidRPr="00172AC9" w:rsidRDefault="00E0219A" w:rsidP="00E0219A">
      <w:pPr>
        <w:tabs>
          <w:tab w:val="left" w:pos="0"/>
        </w:tabs>
        <w:spacing w:before="100" w:beforeAutospacing="1" w:after="100" w:afterAutospacing="1"/>
        <w:ind w:firstLine="567"/>
        <w:jc w:val="both"/>
        <w:rPr>
          <w:rFonts w:eastAsia="Calibri" w:cs="Calibri"/>
          <w:sz w:val="12"/>
          <w:szCs w:val="12"/>
          <w:lang w:eastAsia="zh-CN"/>
        </w:rPr>
      </w:pPr>
    </w:p>
    <w:p w:rsidR="00E0219A" w:rsidRPr="00172AC9" w:rsidRDefault="00E0219A" w:rsidP="00E0219A">
      <w:pPr>
        <w:tabs>
          <w:tab w:val="left" w:pos="0"/>
        </w:tabs>
        <w:jc w:val="center"/>
        <w:rPr>
          <w:rFonts w:cs="Calibri"/>
          <w:sz w:val="28"/>
          <w:szCs w:val="28"/>
        </w:rPr>
      </w:pPr>
      <w:r w:rsidRPr="00172AC9">
        <w:rPr>
          <w:rFonts w:cs="Calibri"/>
          <w:b/>
          <w:sz w:val="28"/>
          <w:szCs w:val="28"/>
        </w:rPr>
        <w:t xml:space="preserve">Табл. 4. </w:t>
      </w:r>
      <w:r w:rsidRPr="00172AC9">
        <w:rPr>
          <w:rFonts w:cs="Calibri"/>
          <w:sz w:val="28"/>
          <w:szCs w:val="28"/>
        </w:rPr>
        <w:t xml:space="preserve">Основные характеристики субъектов предпринимательской </w:t>
      </w:r>
    </w:p>
    <w:p w:rsidR="00E0219A" w:rsidRPr="00172AC9" w:rsidRDefault="00E0219A" w:rsidP="00E0219A">
      <w:pPr>
        <w:tabs>
          <w:tab w:val="left" w:pos="0"/>
        </w:tabs>
        <w:spacing w:line="360" w:lineRule="auto"/>
        <w:jc w:val="center"/>
        <w:rPr>
          <w:rFonts w:cs="Calibri"/>
          <w:sz w:val="28"/>
          <w:szCs w:val="28"/>
        </w:rPr>
      </w:pPr>
      <w:r w:rsidRPr="00172AC9">
        <w:rPr>
          <w:rFonts w:cs="Calibri"/>
          <w:sz w:val="28"/>
          <w:szCs w:val="28"/>
        </w:rPr>
        <w:t xml:space="preserve">деятельности, </w:t>
      </w:r>
      <w:r w:rsidRPr="00172AC9">
        <w:rPr>
          <w:rFonts w:cs="Calibri"/>
          <w:i/>
          <w:sz w:val="28"/>
          <w:szCs w:val="28"/>
        </w:rPr>
        <w:t>%</w:t>
      </w:r>
    </w:p>
    <w:tbl>
      <w:tblPr>
        <w:tblW w:w="9753" w:type="dxa"/>
        <w:jc w:val="center"/>
        <w:tblBorders>
          <w:insideV w:val="single" w:sz="12" w:space="0" w:color="4F81BD"/>
        </w:tblBorders>
        <w:tblLook w:val="04A0" w:firstRow="1" w:lastRow="0" w:firstColumn="1" w:lastColumn="0" w:noHBand="0" w:noVBand="1"/>
      </w:tblPr>
      <w:tblGrid>
        <w:gridCol w:w="6926"/>
        <w:gridCol w:w="2827"/>
      </w:tblGrid>
      <w:tr w:rsidR="00E0219A" w:rsidRPr="00172AC9" w:rsidTr="00E0219A">
        <w:trPr>
          <w:jc w:val="center"/>
        </w:trPr>
        <w:tc>
          <w:tcPr>
            <w:tcW w:w="0" w:type="auto"/>
            <w:tcBorders>
              <w:bottom w:val="nil"/>
              <w:right w:val="nil"/>
            </w:tcBorders>
            <w:shd w:val="clear" w:color="auto" w:fill="4F81BD"/>
            <w:vAlign w:val="center"/>
          </w:tcPr>
          <w:p w:rsidR="00E0219A" w:rsidRPr="00172AC9" w:rsidRDefault="00E0219A" w:rsidP="00146E0A">
            <w:pPr>
              <w:jc w:val="center"/>
              <w:rPr>
                <w:rFonts w:cs="Calibri"/>
                <w:b/>
                <w:color w:val="FFFFFF"/>
                <w:kern w:val="1"/>
                <w:sz w:val="24"/>
                <w:szCs w:val="24"/>
                <w:lang w:eastAsia="ar-SA"/>
              </w:rPr>
            </w:pPr>
            <w:r w:rsidRPr="00172AC9">
              <w:rPr>
                <w:rFonts w:cs="Calibri"/>
                <w:b/>
                <w:color w:val="FFFFFF"/>
                <w:kern w:val="1"/>
                <w:sz w:val="24"/>
                <w:szCs w:val="24"/>
                <w:lang w:eastAsia="ar-SA"/>
              </w:rPr>
              <w:t xml:space="preserve">Характеристики субъектов </w:t>
            </w:r>
          </w:p>
        </w:tc>
        <w:tc>
          <w:tcPr>
            <w:tcW w:w="0" w:type="auto"/>
            <w:tcBorders>
              <w:left w:val="nil"/>
              <w:bottom w:val="nil"/>
            </w:tcBorders>
            <w:shd w:val="clear" w:color="auto" w:fill="4F81BD"/>
            <w:vAlign w:val="center"/>
          </w:tcPr>
          <w:p w:rsidR="00E0219A" w:rsidRPr="00172AC9" w:rsidRDefault="00E0219A" w:rsidP="00146E0A">
            <w:pPr>
              <w:jc w:val="center"/>
              <w:rPr>
                <w:rFonts w:cs="Calibri"/>
                <w:sz w:val="24"/>
                <w:szCs w:val="24"/>
              </w:rPr>
            </w:pPr>
            <w:r w:rsidRPr="00172AC9">
              <w:rPr>
                <w:rFonts w:cs="Calibri"/>
                <w:b/>
                <w:color w:val="FFFFFF"/>
                <w:kern w:val="1"/>
                <w:sz w:val="24"/>
                <w:szCs w:val="24"/>
                <w:lang w:eastAsia="ar-SA"/>
              </w:rPr>
              <w:t xml:space="preserve">Кол-во опрошенных </w:t>
            </w:r>
          </w:p>
        </w:tc>
      </w:tr>
      <w:tr w:rsidR="00E0219A" w:rsidRPr="00172AC9" w:rsidTr="00E0219A">
        <w:trPr>
          <w:jc w:val="center"/>
        </w:trPr>
        <w:tc>
          <w:tcPr>
            <w:tcW w:w="0" w:type="auto"/>
            <w:gridSpan w:val="2"/>
            <w:tcBorders>
              <w:top w:val="nil"/>
              <w:bottom w:val="single" w:sz="12" w:space="0" w:color="4F81BD"/>
            </w:tcBorders>
            <w:shd w:val="clear" w:color="auto" w:fill="B8CCE4"/>
            <w:vAlign w:val="center"/>
          </w:tcPr>
          <w:p w:rsidR="00E0219A" w:rsidRPr="00172AC9" w:rsidRDefault="00E0219A" w:rsidP="00E0219A">
            <w:pPr>
              <w:spacing w:before="100" w:beforeAutospacing="1" w:after="100" w:afterAutospacing="1"/>
              <w:jc w:val="center"/>
              <w:rPr>
                <w:rFonts w:eastAsia="Calibri" w:cs="Calibri"/>
                <w:b/>
                <w:sz w:val="24"/>
                <w:szCs w:val="24"/>
                <w:lang w:eastAsia="zh-CN"/>
              </w:rPr>
            </w:pPr>
            <w:r w:rsidRPr="00172AC9">
              <w:rPr>
                <w:rFonts w:eastAsia="Calibri" w:cs="Calibri"/>
                <w:b/>
                <w:sz w:val="24"/>
                <w:szCs w:val="24"/>
                <w:lang w:eastAsia="zh-CN"/>
              </w:rPr>
              <w:t>Форма собственности предприятий и организаций</w:t>
            </w:r>
          </w:p>
        </w:tc>
      </w:tr>
      <w:tr w:rsidR="00E0219A" w:rsidRPr="00172AC9" w:rsidTr="00146E0A">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Государственная</w:t>
            </w:r>
          </w:p>
        </w:tc>
        <w:tc>
          <w:tcPr>
            <w:tcW w:w="0" w:type="auto"/>
            <w:tcBorders>
              <w:top w:val="single" w:sz="12" w:space="0" w:color="4F81BD"/>
            </w:tcBorders>
            <w:shd w:val="clear" w:color="auto" w:fill="auto"/>
            <w:vAlign w:val="center"/>
          </w:tcPr>
          <w:p w:rsidR="00E0219A" w:rsidRPr="00172AC9" w:rsidRDefault="00017BE6" w:rsidP="00146E0A">
            <w:pPr>
              <w:jc w:val="center"/>
              <w:rPr>
                <w:rFonts w:cs="Calibri"/>
                <w:color w:val="000000"/>
                <w:sz w:val="24"/>
                <w:szCs w:val="24"/>
              </w:rPr>
            </w:pPr>
            <w:r>
              <w:rPr>
                <w:rFonts w:cs="Calibri"/>
                <w:color w:val="000000"/>
                <w:sz w:val="24"/>
                <w:szCs w:val="24"/>
              </w:rPr>
              <w:t>13,3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Муниципальная</w:t>
            </w:r>
          </w:p>
        </w:tc>
        <w:tc>
          <w:tcPr>
            <w:tcW w:w="0" w:type="auto"/>
            <w:shd w:val="clear" w:color="auto" w:fill="auto"/>
            <w:vAlign w:val="center"/>
          </w:tcPr>
          <w:p w:rsidR="00E0219A" w:rsidRPr="00172AC9" w:rsidRDefault="00017BE6" w:rsidP="00146E0A">
            <w:pPr>
              <w:jc w:val="center"/>
              <w:rPr>
                <w:rFonts w:cs="Calibri"/>
                <w:color w:val="000000"/>
                <w:sz w:val="24"/>
                <w:szCs w:val="24"/>
              </w:rPr>
            </w:pPr>
            <w:r>
              <w:rPr>
                <w:rFonts w:cs="Calibri"/>
                <w:color w:val="000000"/>
                <w:sz w:val="24"/>
                <w:szCs w:val="24"/>
              </w:rPr>
              <w:t>15,7</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Смешанная (с долей государственной собственности)</w:t>
            </w:r>
          </w:p>
        </w:tc>
        <w:tc>
          <w:tcPr>
            <w:tcW w:w="0" w:type="auto"/>
            <w:shd w:val="clear" w:color="auto" w:fill="auto"/>
            <w:vAlign w:val="center"/>
          </w:tcPr>
          <w:p w:rsidR="00E0219A" w:rsidRPr="00172AC9" w:rsidRDefault="00017BE6" w:rsidP="00146E0A">
            <w:pPr>
              <w:jc w:val="center"/>
              <w:rPr>
                <w:rFonts w:cs="Calibri"/>
                <w:color w:val="000000"/>
                <w:sz w:val="24"/>
                <w:szCs w:val="24"/>
              </w:rPr>
            </w:pPr>
            <w:r>
              <w:rPr>
                <w:rFonts w:cs="Calibri"/>
                <w:color w:val="000000"/>
                <w:sz w:val="24"/>
                <w:szCs w:val="24"/>
              </w:rPr>
              <w:t>1,0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Частная</w:t>
            </w:r>
          </w:p>
        </w:tc>
        <w:tc>
          <w:tcPr>
            <w:tcW w:w="0" w:type="auto"/>
            <w:shd w:val="clear" w:color="auto" w:fill="auto"/>
            <w:vAlign w:val="center"/>
          </w:tcPr>
          <w:p w:rsidR="00E0219A" w:rsidRPr="00172AC9" w:rsidRDefault="00017BE6" w:rsidP="00146E0A">
            <w:pPr>
              <w:jc w:val="center"/>
              <w:rPr>
                <w:rFonts w:cs="Calibri"/>
                <w:color w:val="000000"/>
                <w:sz w:val="24"/>
                <w:szCs w:val="24"/>
              </w:rPr>
            </w:pPr>
            <w:r>
              <w:rPr>
                <w:rFonts w:cs="Calibri"/>
                <w:color w:val="000000"/>
                <w:sz w:val="24"/>
                <w:szCs w:val="24"/>
              </w:rPr>
              <w:t>65,3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Иностранная</w:t>
            </w:r>
          </w:p>
        </w:tc>
        <w:tc>
          <w:tcPr>
            <w:tcW w:w="0" w:type="auto"/>
            <w:shd w:val="clear" w:color="auto" w:fill="auto"/>
            <w:vAlign w:val="center"/>
          </w:tcPr>
          <w:p w:rsidR="00E0219A" w:rsidRPr="00172AC9" w:rsidRDefault="00017BE6" w:rsidP="00146E0A">
            <w:pPr>
              <w:jc w:val="center"/>
              <w:rPr>
                <w:rFonts w:cs="Calibri"/>
                <w:color w:val="000000"/>
                <w:sz w:val="24"/>
                <w:szCs w:val="24"/>
              </w:rPr>
            </w:pPr>
            <w:r>
              <w:rPr>
                <w:rFonts w:cs="Calibri"/>
                <w:color w:val="000000"/>
                <w:sz w:val="24"/>
                <w:szCs w:val="24"/>
              </w:rPr>
              <w:t>1,0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Прочая</w:t>
            </w:r>
          </w:p>
        </w:tc>
        <w:tc>
          <w:tcPr>
            <w:tcW w:w="0" w:type="auto"/>
            <w:shd w:val="clear" w:color="auto" w:fill="auto"/>
            <w:vAlign w:val="center"/>
          </w:tcPr>
          <w:p w:rsidR="00E0219A" w:rsidRPr="00172AC9" w:rsidRDefault="00017BE6" w:rsidP="00146E0A">
            <w:pPr>
              <w:jc w:val="center"/>
              <w:rPr>
                <w:rFonts w:cs="Calibri"/>
                <w:color w:val="000000"/>
                <w:sz w:val="24"/>
                <w:szCs w:val="24"/>
              </w:rPr>
            </w:pPr>
            <w:r>
              <w:rPr>
                <w:rFonts w:cs="Calibri"/>
                <w:color w:val="000000"/>
                <w:sz w:val="24"/>
                <w:szCs w:val="24"/>
              </w:rPr>
              <w:t>3,7</w:t>
            </w:r>
          </w:p>
        </w:tc>
      </w:tr>
      <w:tr w:rsidR="00E0219A" w:rsidRPr="00172AC9" w:rsidTr="00146E0A">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t>100,0</w:t>
            </w:r>
          </w:p>
        </w:tc>
      </w:tr>
    </w:tbl>
    <w:p w:rsidR="00E0219A" w:rsidRPr="00172AC9" w:rsidRDefault="00E0219A" w:rsidP="00E0219A"/>
    <w:p w:rsidR="00E0219A" w:rsidRPr="00172AC9" w:rsidRDefault="00E0219A" w:rsidP="00E0219A"/>
    <w:p w:rsidR="00E0219A" w:rsidRDefault="00E0219A" w:rsidP="00E0219A">
      <w:pPr>
        <w:tabs>
          <w:tab w:val="left" w:pos="5341"/>
        </w:tabs>
        <w:spacing w:line="360" w:lineRule="auto"/>
        <w:jc w:val="center"/>
        <w:rPr>
          <w:i/>
          <w:sz w:val="28"/>
          <w:szCs w:val="28"/>
        </w:rPr>
      </w:pPr>
    </w:p>
    <w:p w:rsidR="00017BE6" w:rsidRDefault="00017BE6" w:rsidP="00E0219A">
      <w:pPr>
        <w:tabs>
          <w:tab w:val="left" w:pos="5341"/>
        </w:tabs>
        <w:spacing w:line="360" w:lineRule="auto"/>
        <w:jc w:val="center"/>
        <w:rPr>
          <w:i/>
          <w:sz w:val="28"/>
          <w:szCs w:val="28"/>
        </w:rPr>
      </w:pPr>
    </w:p>
    <w:p w:rsidR="00E0219A" w:rsidRPr="00172AC9" w:rsidRDefault="00E0219A" w:rsidP="00E0219A">
      <w:pPr>
        <w:tabs>
          <w:tab w:val="left" w:pos="5341"/>
        </w:tabs>
        <w:spacing w:line="360" w:lineRule="auto"/>
        <w:jc w:val="center"/>
        <w:rPr>
          <w:i/>
          <w:sz w:val="28"/>
          <w:szCs w:val="28"/>
        </w:rPr>
      </w:pPr>
      <w:r w:rsidRPr="00172AC9">
        <w:rPr>
          <w:i/>
          <w:sz w:val="28"/>
          <w:szCs w:val="28"/>
        </w:rPr>
        <w:lastRenderedPageBreak/>
        <w:t>Окончание таблицы 4</w:t>
      </w:r>
    </w:p>
    <w:tbl>
      <w:tblPr>
        <w:tblW w:w="9753" w:type="dxa"/>
        <w:jc w:val="center"/>
        <w:tblBorders>
          <w:insideV w:val="single" w:sz="12" w:space="0" w:color="4F81BD"/>
        </w:tblBorders>
        <w:tblLook w:val="04A0" w:firstRow="1" w:lastRow="0" w:firstColumn="1" w:lastColumn="0" w:noHBand="0" w:noVBand="1"/>
      </w:tblPr>
      <w:tblGrid>
        <w:gridCol w:w="6705"/>
        <w:gridCol w:w="3048"/>
      </w:tblGrid>
      <w:tr w:rsidR="00E0219A" w:rsidRPr="00172AC9" w:rsidTr="00E0219A">
        <w:trPr>
          <w:jc w:val="center"/>
        </w:trPr>
        <w:tc>
          <w:tcPr>
            <w:tcW w:w="0" w:type="auto"/>
            <w:tcBorders>
              <w:bottom w:val="nil"/>
              <w:right w:val="nil"/>
            </w:tcBorders>
            <w:shd w:val="clear" w:color="auto" w:fill="4F81BD"/>
            <w:vAlign w:val="center"/>
          </w:tcPr>
          <w:p w:rsidR="00E0219A" w:rsidRPr="00172AC9" w:rsidRDefault="00E0219A" w:rsidP="00146E0A">
            <w:pPr>
              <w:jc w:val="center"/>
              <w:rPr>
                <w:rFonts w:cs="Calibri"/>
                <w:b/>
                <w:color w:val="FFFFFF"/>
                <w:kern w:val="1"/>
                <w:sz w:val="24"/>
                <w:szCs w:val="24"/>
                <w:lang w:eastAsia="ar-SA"/>
              </w:rPr>
            </w:pPr>
            <w:r w:rsidRPr="00172AC9">
              <w:rPr>
                <w:rFonts w:cs="Calibri"/>
                <w:b/>
                <w:color w:val="FFFFFF"/>
                <w:kern w:val="1"/>
                <w:sz w:val="24"/>
                <w:szCs w:val="24"/>
                <w:lang w:eastAsia="ar-SA"/>
              </w:rPr>
              <w:t xml:space="preserve">Характеристики субъектов </w:t>
            </w:r>
          </w:p>
        </w:tc>
        <w:tc>
          <w:tcPr>
            <w:tcW w:w="0" w:type="auto"/>
            <w:tcBorders>
              <w:left w:val="nil"/>
              <w:bottom w:val="nil"/>
            </w:tcBorders>
            <w:shd w:val="clear" w:color="auto" w:fill="4F81BD"/>
            <w:vAlign w:val="center"/>
          </w:tcPr>
          <w:p w:rsidR="00E0219A" w:rsidRPr="00172AC9" w:rsidRDefault="00E0219A" w:rsidP="00146E0A">
            <w:pPr>
              <w:jc w:val="center"/>
              <w:rPr>
                <w:rFonts w:cs="Calibri"/>
                <w:sz w:val="24"/>
                <w:szCs w:val="24"/>
              </w:rPr>
            </w:pPr>
            <w:r w:rsidRPr="00172AC9">
              <w:rPr>
                <w:rFonts w:cs="Calibri"/>
                <w:b/>
                <w:color w:val="FFFFFF"/>
                <w:kern w:val="1"/>
                <w:sz w:val="24"/>
                <w:szCs w:val="24"/>
                <w:lang w:eastAsia="ar-SA"/>
              </w:rPr>
              <w:t xml:space="preserve">Кол-во опрошенных </w:t>
            </w:r>
          </w:p>
        </w:tc>
      </w:tr>
      <w:tr w:rsidR="00E0219A" w:rsidRPr="00172AC9" w:rsidTr="00E0219A">
        <w:trPr>
          <w:jc w:val="center"/>
        </w:trPr>
        <w:tc>
          <w:tcPr>
            <w:tcW w:w="0" w:type="auto"/>
            <w:gridSpan w:val="2"/>
            <w:tcBorders>
              <w:top w:val="nil"/>
              <w:bottom w:val="single" w:sz="12" w:space="0" w:color="4F81BD"/>
              <w:tr2bl w:val="nil"/>
            </w:tcBorders>
            <w:shd w:val="clear" w:color="auto" w:fill="B8CCE4"/>
          </w:tcPr>
          <w:p w:rsidR="00E0219A" w:rsidRPr="00172AC9" w:rsidRDefault="00E0219A" w:rsidP="00E0219A">
            <w:pPr>
              <w:jc w:val="center"/>
              <w:rPr>
                <w:rFonts w:cs="Calibri"/>
                <w:b/>
                <w:color w:val="000000"/>
                <w:sz w:val="24"/>
                <w:szCs w:val="24"/>
              </w:rPr>
            </w:pPr>
            <w:r w:rsidRPr="00172AC9">
              <w:rPr>
                <w:rFonts w:cs="Calibri"/>
                <w:b/>
                <w:color w:val="000000"/>
                <w:sz w:val="24"/>
                <w:szCs w:val="24"/>
              </w:rPr>
              <w:t>Срок функционирования организации</w:t>
            </w:r>
          </w:p>
        </w:tc>
      </w:tr>
      <w:tr w:rsidR="00E0219A" w:rsidRPr="00172AC9" w:rsidTr="00146E0A">
        <w:trPr>
          <w:jc w:val="center"/>
        </w:trPr>
        <w:tc>
          <w:tcPr>
            <w:tcW w:w="0" w:type="auto"/>
            <w:tcBorders>
              <w:top w:val="single" w:sz="12" w:space="0" w:color="4F81BD"/>
              <w:bottom w:val="nil"/>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 года</w:t>
            </w:r>
          </w:p>
        </w:tc>
        <w:tc>
          <w:tcPr>
            <w:tcW w:w="0" w:type="auto"/>
            <w:tcBorders>
              <w:top w:val="single" w:sz="12" w:space="0" w:color="4F81BD"/>
              <w:bottom w:val="nil"/>
            </w:tcBorders>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2,0</w:t>
            </w:r>
          </w:p>
        </w:tc>
      </w:tr>
      <w:tr w:rsidR="00E0219A" w:rsidRPr="00172AC9" w:rsidTr="00146E0A">
        <w:trPr>
          <w:jc w:val="center"/>
        </w:trPr>
        <w:tc>
          <w:tcPr>
            <w:tcW w:w="0" w:type="auto"/>
            <w:tcBorders>
              <w:top w:val="nil"/>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 до 3 лет</w:t>
            </w:r>
          </w:p>
        </w:tc>
        <w:tc>
          <w:tcPr>
            <w:tcW w:w="0" w:type="auto"/>
            <w:tcBorders>
              <w:top w:val="nil"/>
            </w:tcBorders>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10,0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3 до 5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12,3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5 до 10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14,0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Более 10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61,7</w:t>
            </w:r>
          </w:p>
        </w:tc>
      </w:tr>
      <w:tr w:rsidR="00E0219A" w:rsidRPr="00172AC9" w:rsidTr="00146E0A">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t>100,0</w:t>
            </w:r>
          </w:p>
        </w:tc>
      </w:tr>
      <w:tr w:rsidR="00E0219A" w:rsidRPr="00172AC9" w:rsidTr="00146E0A">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jc w:val="center"/>
              <w:rPr>
                <w:rFonts w:cs="Calibri"/>
                <w:b/>
                <w:color w:val="000000"/>
                <w:sz w:val="24"/>
                <w:szCs w:val="24"/>
              </w:rPr>
            </w:pPr>
            <w:r w:rsidRPr="00172AC9">
              <w:rPr>
                <w:rFonts w:cs="Calibri"/>
                <w:b/>
                <w:color w:val="000000"/>
                <w:sz w:val="24"/>
                <w:szCs w:val="24"/>
              </w:rPr>
              <w:t>Численность постоянных сотрудников</w:t>
            </w:r>
          </w:p>
        </w:tc>
      </w:tr>
      <w:tr w:rsidR="00E0219A" w:rsidRPr="00172AC9" w:rsidTr="00146E0A">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15 человек</w:t>
            </w:r>
          </w:p>
        </w:tc>
        <w:tc>
          <w:tcPr>
            <w:tcW w:w="0" w:type="auto"/>
            <w:tcBorders>
              <w:top w:val="single" w:sz="12" w:space="0" w:color="4F81BD"/>
            </w:tcBorders>
            <w:shd w:val="clear" w:color="auto" w:fill="auto"/>
            <w:vAlign w:val="center"/>
          </w:tcPr>
          <w:p w:rsidR="00E0219A" w:rsidRPr="001C2D3F" w:rsidRDefault="00017BE6" w:rsidP="00146E0A">
            <w:pPr>
              <w:jc w:val="center"/>
              <w:rPr>
                <w:rFonts w:cstheme="minorHAnsi"/>
                <w:color w:val="000000"/>
                <w:sz w:val="24"/>
                <w:szCs w:val="24"/>
              </w:rPr>
            </w:pPr>
            <w:r>
              <w:rPr>
                <w:rFonts w:cstheme="minorHAnsi"/>
                <w:color w:val="000000"/>
                <w:sz w:val="24"/>
                <w:szCs w:val="24"/>
              </w:rPr>
              <w:t>25,0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15 до 100 человек</w:t>
            </w:r>
          </w:p>
        </w:tc>
        <w:tc>
          <w:tcPr>
            <w:tcW w:w="0" w:type="auto"/>
            <w:shd w:val="clear" w:color="auto" w:fill="auto"/>
            <w:vAlign w:val="center"/>
          </w:tcPr>
          <w:p w:rsidR="00E0219A" w:rsidRPr="001C2D3F" w:rsidRDefault="00017BE6" w:rsidP="00146E0A">
            <w:pPr>
              <w:jc w:val="center"/>
              <w:rPr>
                <w:rFonts w:cstheme="minorHAnsi"/>
                <w:color w:val="000000"/>
                <w:sz w:val="24"/>
                <w:szCs w:val="24"/>
              </w:rPr>
            </w:pPr>
            <w:r>
              <w:rPr>
                <w:rFonts w:cstheme="minorHAnsi"/>
                <w:color w:val="000000"/>
                <w:sz w:val="24"/>
                <w:szCs w:val="24"/>
              </w:rPr>
              <w:t>26,7</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101 до 250 человек</w:t>
            </w:r>
          </w:p>
        </w:tc>
        <w:tc>
          <w:tcPr>
            <w:tcW w:w="0" w:type="auto"/>
            <w:shd w:val="clear" w:color="auto" w:fill="auto"/>
            <w:vAlign w:val="center"/>
          </w:tcPr>
          <w:p w:rsidR="00E0219A" w:rsidRPr="001C2D3F" w:rsidRDefault="00017BE6" w:rsidP="00146E0A">
            <w:pPr>
              <w:jc w:val="center"/>
              <w:rPr>
                <w:rFonts w:cstheme="minorHAnsi"/>
                <w:color w:val="000000"/>
                <w:sz w:val="24"/>
                <w:szCs w:val="24"/>
              </w:rPr>
            </w:pPr>
            <w:r>
              <w:rPr>
                <w:rFonts w:cstheme="minorHAnsi"/>
                <w:color w:val="000000"/>
                <w:sz w:val="24"/>
                <w:szCs w:val="24"/>
              </w:rPr>
              <w:t>40,0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251 до 500 человек</w:t>
            </w:r>
          </w:p>
        </w:tc>
        <w:tc>
          <w:tcPr>
            <w:tcW w:w="0" w:type="auto"/>
            <w:shd w:val="clear" w:color="auto" w:fill="auto"/>
            <w:vAlign w:val="center"/>
          </w:tcPr>
          <w:p w:rsidR="00E0219A" w:rsidRPr="001C2D3F" w:rsidRDefault="00017BE6" w:rsidP="00146E0A">
            <w:pPr>
              <w:jc w:val="center"/>
              <w:rPr>
                <w:rFonts w:cstheme="minorHAnsi"/>
                <w:color w:val="000000"/>
                <w:sz w:val="24"/>
                <w:szCs w:val="24"/>
              </w:rPr>
            </w:pPr>
            <w:r>
              <w:rPr>
                <w:rFonts w:cstheme="minorHAnsi"/>
                <w:color w:val="000000"/>
                <w:sz w:val="24"/>
                <w:szCs w:val="24"/>
              </w:rPr>
              <w:t>3,3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501 до 1000 человек</w:t>
            </w:r>
          </w:p>
        </w:tc>
        <w:tc>
          <w:tcPr>
            <w:tcW w:w="0" w:type="auto"/>
            <w:shd w:val="clear" w:color="auto" w:fill="auto"/>
            <w:vAlign w:val="center"/>
          </w:tcPr>
          <w:p w:rsidR="00E0219A" w:rsidRPr="001C2D3F" w:rsidRDefault="00017BE6" w:rsidP="00146E0A">
            <w:pPr>
              <w:jc w:val="center"/>
              <w:rPr>
                <w:rFonts w:cstheme="minorHAnsi"/>
                <w:color w:val="000000"/>
                <w:sz w:val="24"/>
                <w:szCs w:val="24"/>
              </w:rPr>
            </w:pPr>
            <w:r>
              <w:rPr>
                <w:rFonts w:cstheme="minorHAnsi"/>
                <w:color w:val="000000"/>
                <w:sz w:val="24"/>
                <w:szCs w:val="24"/>
              </w:rPr>
              <w:t>2,3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Свыше 1000 человек</w:t>
            </w:r>
          </w:p>
        </w:tc>
        <w:tc>
          <w:tcPr>
            <w:tcW w:w="0" w:type="auto"/>
            <w:shd w:val="clear" w:color="auto" w:fill="auto"/>
            <w:vAlign w:val="center"/>
          </w:tcPr>
          <w:p w:rsidR="00E0219A" w:rsidRPr="001C2D3F" w:rsidRDefault="00017BE6" w:rsidP="00146E0A">
            <w:pPr>
              <w:jc w:val="center"/>
              <w:rPr>
                <w:rFonts w:cstheme="minorHAnsi"/>
                <w:color w:val="000000"/>
                <w:sz w:val="24"/>
                <w:szCs w:val="24"/>
              </w:rPr>
            </w:pPr>
            <w:r>
              <w:rPr>
                <w:rFonts w:cstheme="minorHAnsi"/>
                <w:color w:val="000000"/>
                <w:sz w:val="24"/>
                <w:szCs w:val="24"/>
              </w:rPr>
              <w:t>2,7</w:t>
            </w:r>
          </w:p>
        </w:tc>
      </w:tr>
      <w:tr w:rsidR="00E0219A" w:rsidRPr="00172AC9" w:rsidTr="00146E0A">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vAlign w:val="center"/>
          </w:tcPr>
          <w:p w:rsidR="00E0219A" w:rsidRPr="00172AC9" w:rsidRDefault="00E0219A" w:rsidP="00146E0A">
            <w:pPr>
              <w:jc w:val="center"/>
              <w:rPr>
                <w:rFonts w:cs="Calibri"/>
                <w:b/>
                <w:color w:val="000000"/>
                <w:sz w:val="24"/>
                <w:szCs w:val="24"/>
              </w:rPr>
            </w:pPr>
            <w:r w:rsidRPr="00172AC9">
              <w:rPr>
                <w:rFonts w:cs="Calibri"/>
                <w:b/>
                <w:color w:val="000000"/>
                <w:sz w:val="24"/>
                <w:szCs w:val="24"/>
              </w:rPr>
              <w:t>100,0</w:t>
            </w:r>
          </w:p>
        </w:tc>
      </w:tr>
      <w:tr w:rsidR="00E0219A" w:rsidRPr="00172AC9" w:rsidTr="00146E0A">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jc w:val="center"/>
              <w:rPr>
                <w:rFonts w:cs="Calibri"/>
                <w:b/>
                <w:color w:val="000000"/>
                <w:sz w:val="24"/>
                <w:szCs w:val="24"/>
              </w:rPr>
            </w:pPr>
            <w:r w:rsidRPr="00172AC9">
              <w:rPr>
                <w:rFonts w:cs="Calibri"/>
                <w:b/>
                <w:color w:val="000000"/>
                <w:sz w:val="24"/>
                <w:szCs w:val="24"/>
              </w:rPr>
              <w:t>Структура выборки по объему выручки ор</w:t>
            </w:r>
            <w:r w:rsidRPr="00172AC9">
              <w:rPr>
                <w:rFonts w:cs="Calibri"/>
                <w:b/>
                <w:color w:val="000000"/>
                <w:sz w:val="24"/>
                <w:szCs w:val="24"/>
                <w:shd w:val="clear" w:color="auto" w:fill="B8CCE4"/>
              </w:rPr>
              <w:t>ганизации</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120 млн. рублей</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81,7</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121 млн. рублей до 800 млн. рублей</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9,7</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800 млн. рублей до 2 млрд. рублей</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5,0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Более 2 млрд. рублей</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3,6</w:t>
            </w:r>
          </w:p>
        </w:tc>
      </w:tr>
      <w:tr w:rsidR="00E0219A" w:rsidRPr="00172AC9" w:rsidTr="00146E0A">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tcPr>
          <w:p w:rsidR="00E0219A" w:rsidRPr="00172AC9" w:rsidRDefault="00E0219A" w:rsidP="00146E0A">
            <w:pPr>
              <w:jc w:val="center"/>
              <w:rPr>
                <w:rFonts w:cs="Calibri"/>
                <w:b/>
                <w:color w:val="000000"/>
                <w:sz w:val="24"/>
                <w:szCs w:val="24"/>
              </w:rPr>
            </w:pPr>
            <w:r w:rsidRPr="00172AC9">
              <w:rPr>
                <w:rFonts w:cs="Calibri"/>
                <w:b/>
                <w:color w:val="000000"/>
                <w:sz w:val="24"/>
                <w:szCs w:val="24"/>
              </w:rPr>
              <w:t>100,0</w:t>
            </w:r>
          </w:p>
        </w:tc>
      </w:tr>
      <w:tr w:rsidR="00E0219A" w:rsidRPr="00172AC9" w:rsidTr="00146E0A">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jc w:val="center"/>
              <w:rPr>
                <w:rFonts w:cs="Calibri"/>
                <w:sz w:val="24"/>
                <w:szCs w:val="24"/>
              </w:rPr>
            </w:pPr>
            <w:r w:rsidRPr="00172AC9">
              <w:rPr>
                <w:rFonts w:cs="Calibri"/>
                <w:b/>
                <w:color w:val="000000"/>
                <w:sz w:val="24"/>
                <w:szCs w:val="24"/>
              </w:rPr>
              <w:t>Управленческий стаж участника опроса</w:t>
            </w:r>
          </w:p>
        </w:tc>
      </w:tr>
      <w:tr w:rsidR="00E0219A" w:rsidRPr="00172AC9" w:rsidTr="00146E0A">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 года</w:t>
            </w:r>
          </w:p>
        </w:tc>
        <w:tc>
          <w:tcPr>
            <w:tcW w:w="0" w:type="auto"/>
            <w:tcBorders>
              <w:top w:val="single" w:sz="12" w:space="0" w:color="4F81BD"/>
            </w:tcBorders>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13,3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 до 3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11,7</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3 до 5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13,0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5 до 10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20,3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Более 10 лет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41,7</w:t>
            </w:r>
          </w:p>
        </w:tc>
      </w:tr>
      <w:tr w:rsidR="00E0219A" w:rsidRPr="00172AC9" w:rsidTr="00146E0A">
        <w:trPr>
          <w:jc w:val="center"/>
        </w:trPr>
        <w:tc>
          <w:tcPr>
            <w:tcW w:w="0" w:type="auto"/>
            <w:tcBorders>
              <w:bottom w:val="single" w:sz="12" w:space="0" w:color="4F81BD"/>
            </w:tcBorders>
            <w:shd w:val="clear" w:color="auto" w:fill="auto"/>
          </w:tcPr>
          <w:p w:rsidR="00E0219A" w:rsidRPr="00172AC9" w:rsidRDefault="00E0219A" w:rsidP="00E0219A">
            <w:pPr>
              <w:spacing w:before="100" w:beforeAutospacing="1" w:after="100" w:afterAutospacing="1"/>
              <w:jc w:val="left"/>
              <w:rPr>
                <w:rFonts w:cs="Calibri"/>
                <w:b/>
                <w:kern w:val="1"/>
                <w:sz w:val="24"/>
                <w:szCs w:val="24"/>
                <w:lang w:eastAsia="ar-SA"/>
              </w:rPr>
            </w:pPr>
            <w:r w:rsidRPr="00172AC9">
              <w:rPr>
                <w:rFonts w:cs="Calibri"/>
                <w:b/>
                <w:kern w:val="1"/>
                <w:sz w:val="24"/>
                <w:szCs w:val="24"/>
                <w:lang w:eastAsia="ar-SA"/>
              </w:rPr>
              <w:t>Всего</w:t>
            </w:r>
          </w:p>
        </w:tc>
        <w:tc>
          <w:tcPr>
            <w:tcW w:w="0" w:type="auto"/>
            <w:tcBorders>
              <w:bottom w:val="single" w:sz="12" w:space="0" w:color="4F81BD"/>
            </w:tcBorders>
            <w:shd w:val="clear" w:color="auto" w:fill="auto"/>
            <w:vAlign w:val="center"/>
          </w:tcPr>
          <w:p w:rsidR="00E0219A" w:rsidRPr="00172AC9" w:rsidRDefault="00E0219A" w:rsidP="00146E0A">
            <w:pPr>
              <w:tabs>
                <w:tab w:val="left" w:pos="5529"/>
              </w:tabs>
              <w:autoSpaceDE w:val="0"/>
              <w:autoSpaceDN w:val="0"/>
              <w:adjustRightInd w:val="0"/>
              <w:spacing w:before="100" w:beforeAutospacing="1" w:after="100" w:afterAutospacing="1"/>
              <w:jc w:val="center"/>
              <w:rPr>
                <w:rFonts w:cs="Calibri"/>
                <w:b/>
                <w:spacing w:val="-6"/>
                <w:sz w:val="24"/>
                <w:szCs w:val="24"/>
              </w:rPr>
            </w:pPr>
            <w:r w:rsidRPr="00172AC9">
              <w:rPr>
                <w:rFonts w:cs="Calibri"/>
                <w:b/>
                <w:spacing w:val="-6"/>
                <w:sz w:val="24"/>
                <w:szCs w:val="24"/>
              </w:rPr>
              <w:t>100,0</w:t>
            </w:r>
          </w:p>
        </w:tc>
      </w:tr>
      <w:tr w:rsidR="00E0219A" w:rsidRPr="00172AC9" w:rsidTr="00146E0A">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tabs>
                <w:tab w:val="left" w:pos="5529"/>
              </w:tabs>
              <w:autoSpaceDE w:val="0"/>
              <w:autoSpaceDN w:val="0"/>
              <w:adjustRightInd w:val="0"/>
              <w:spacing w:before="100" w:beforeAutospacing="1" w:after="100" w:afterAutospacing="1"/>
              <w:jc w:val="center"/>
              <w:rPr>
                <w:rFonts w:cs="Calibri"/>
                <w:b/>
                <w:spacing w:val="-6"/>
                <w:sz w:val="24"/>
                <w:szCs w:val="24"/>
              </w:rPr>
            </w:pPr>
            <w:r w:rsidRPr="00172AC9">
              <w:rPr>
                <w:rFonts w:cs="Calibri"/>
                <w:b/>
                <w:spacing w:val="-6"/>
                <w:sz w:val="24"/>
                <w:szCs w:val="24"/>
              </w:rPr>
              <w:t>Уровень управления участника исследования</w:t>
            </w:r>
          </w:p>
        </w:tc>
      </w:tr>
      <w:tr w:rsidR="00E0219A" w:rsidRPr="00172AC9" w:rsidTr="00146E0A">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Акционер и (или) собственник</w:t>
            </w:r>
          </w:p>
        </w:tc>
        <w:tc>
          <w:tcPr>
            <w:tcW w:w="0" w:type="auto"/>
            <w:tcBorders>
              <w:top w:val="single" w:sz="12" w:space="0" w:color="4F81BD"/>
            </w:tcBorders>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26,3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Член правления</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3,0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Глава организации</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23,7</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высшего звена</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13,0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среднего звена</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11,0</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Линейное и (или) функциональное руководство</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4,3</w:t>
            </w:r>
          </w:p>
        </w:tc>
      </w:tr>
      <w:tr w:rsidR="00E0219A" w:rsidRPr="00172AC9" w:rsidTr="00146E0A">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Ведущий специалист</w:t>
            </w:r>
          </w:p>
        </w:tc>
        <w:tc>
          <w:tcPr>
            <w:tcW w:w="0" w:type="auto"/>
            <w:shd w:val="clear" w:color="auto" w:fill="auto"/>
            <w:vAlign w:val="bottom"/>
          </w:tcPr>
          <w:p w:rsidR="00E0219A" w:rsidRPr="00172AC9" w:rsidRDefault="00017BE6" w:rsidP="00146E0A">
            <w:pPr>
              <w:jc w:val="center"/>
              <w:rPr>
                <w:rFonts w:cs="Calibri"/>
                <w:color w:val="000000"/>
                <w:sz w:val="24"/>
                <w:szCs w:val="24"/>
              </w:rPr>
            </w:pPr>
            <w:r>
              <w:rPr>
                <w:rFonts w:cs="Calibri"/>
                <w:color w:val="000000"/>
                <w:sz w:val="24"/>
                <w:szCs w:val="24"/>
              </w:rPr>
              <w:t>18,7</w:t>
            </w:r>
          </w:p>
        </w:tc>
      </w:tr>
      <w:tr w:rsidR="00E0219A" w:rsidRPr="00172AC9" w:rsidTr="00146E0A">
        <w:trPr>
          <w:jc w:val="center"/>
        </w:trPr>
        <w:tc>
          <w:tcPr>
            <w:tcW w:w="0" w:type="auto"/>
            <w:shd w:val="clear" w:color="auto" w:fill="auto"/>
          </w:tcPr>
          <w:p w:rsidR="00E0219A" w:rsidRPr="00172AC9" w:rsidRDefault="00E0219A" w:rsidP="00146E0A">
            <w:pPr>
              <w:spacing w:before="100" w:beforeAutospacing="1" w:after="100" w:afterAutospacing="1"/>
              <w:jc w:val="both"/>
              <w:rPr>
                <w:rFonts w:cs="Calibri"/>
                <w:b/>
                <w:kern w:val="1"/>
                <w:sz w:val="24"/>
                <w:szCs w:val="24"/>
                <w:lang w:eastAsia="ar-SA"/>
              </w:rPr>
            </w:pPr>
            <w:r w:rsidRPr="00172AC9">
              <w:rPr>
                <w:rFonts w:cs="Calibri"/>
                <w:b/>
                <w:kern w:val="1"/>
                <w:sz w:val="24"/>
                <w:szCs w:val="24"/>
                <w:lang w:eastAsia="ar-SA"/>
              </w:rPr>
              <w:t>Всего</w:t>
            </w:r>
          </w:p>
        </w:tc>
        <w:tc>
          <w:tcPr>
            <w:tcW w:w="0" w:type="auto"/>
            <w:shd w:val="clear" w:color="auto" w:fill="auto"/>
            <w:vAlign w:val="center"/>
          </w:tcPr>
          <w:p w:rsidR="00E0219A" w:rsidRPr="00172AC9" w:rsidRDefault="00E0219A" w:rsidP="00146E0A">
            <w:pPr>
              <w:tabs>
                <w:tab w:val="left" w:pos="5529"/>
              </w:tabs>
              <w:autoSpaceDE w:val="0"/>
              <w:autoSpaceDN w:val="0"/>
              <w:adjustRightInd w:val="0"/>
              <w:spacing w:before="100" w:beforeAutospacing="1" w:after="100" w:afterAutospacing="1"/>
              <w:jc w:val="center"/>
              <w:rPr>
                <w:rFonts w:cs="Calibri"/>
                <w:b/>
                <w:spacing w:val="-6"/>
                <w:sz w:val="24"/>
                <w:szCs w:val="24"/>
              </w:rPr>
            </w:pPr>
            <w:r w:rsidRPr="00172AC9">
              <w:rPr>
                <w:rFonts w:cs="Calibri"/>
                <w:b/>
                <w:spacing w:val="-6"/>
                <w:sz w:val="24"/>
                <w:szCs w:val="24"/>
              </w:rPr>
              <w:t>100,0</w:t>
            </w:r>
          </w:p>
        </w:tc>
      </w:tr>
    </w:tbl>
    <w:p w:rsidR="00E0219A" w:rsidRPr="00172AC9" w:rsidRDefault="00E0219A" w:rsidP="00E0219A">
      <w:pPr>
        <w:tabs>
          <w:tab w:val="left" w:pos="0"/>
        </w:tabs>
        <w:spacing w:before="100" w:beforeAutospacing="1" w:after="100" w:afterAutospacing="1"/>
        <w:ind w:firstLine="567"/>
        <w:jc w:val="both"/>
        <w:rPr>
          <w:rFonts w:cs="Calibri"/>
          <w:sz w:val="12"/>
          <w:szCs w:val="12"/>
        </w:rPr>
      </w:pPr>
    </w:p>
    <w:p w:rsidR="00E0219A" w:rsidRPr="00172AC9" w:rsidRDefault="00E0219A" w:rsidP="00E0219A">
      <w:pPr>
        <w:tabs>
          <w:tab w:val="left" w:pos="0"/>
        </w:tabs>
        <w:spacing w:before="100" w:beforeAutospacing="1" w:after="100" w:afterAutospacing="1"/>
        <w:ind w:firstLine="567"/>
        <w:jc w:val="both"/>
        <w:rPr>
          <w:sz w:val="28"/>
          <w:szCs w:val="28"/>
        </w:rPr>
      </w:pPr>
      <w:r w:rsidRPr="00172AC9">
        <w:rPr>
          <w:sz w:val="28"/>
          <w:szCs w:val="28"/>
        </w:rPr>
        <w:t>Результаты анкетирования представителей бизнеса стали базой для анализа уровня «</w:t>
      </w:r>
      <w:r w:rsidRPr="00172AC9">
        <w:rPr>
          <w:i/>
          <w:sz w:val="28"/>
          <w:szCs w:val="28"/>
        </w:rPr>
        <w:t>деловой» коррупции</w:t>
      </w:r>
      <w:r w:rsidRPr="00172AC9">
        <w:rPr>
          <w:sz w:val="28"/>
          <w:szCs w:val="28"/>
        </w:rPr>
        <w:t xml:space="preserve"> в Алтайском крае.</w:t>
      </w:r>
    </w:p>
    <w:p w:rsidR="00E0219A" w:rsidRPr="00172AC9" w:rsidRDefault="00E0219A" w:rsidP="00E0219A">
      <w:pPr>
        <w:tabs>
          <w:tab w:val="left" w:pos="0"/>
        </w:tabs>
        <w:spacing w:before="100" w:beforeAutospacing="1" w:after="100" w:afterAutospacing="1"/>
        <w:ind w:firstLine="567"/>
        <w:jc w:val="both"/>
        <w:rPr>
          <w:sz w:val="28"/>
          <w:szCs w:val="28"/>
        </w:rPr>
      </w:pPr>
      <w:r w:rsidRPr="00172AC9">
        <w:rPr>
          <w:sz w:val="28"/>
          <w:szCs w:val="28"/>
        </w:rPr>
        <w:lastRenderedPageBreak/>
        <w:t xml:space="preserve">После опроса 2-х групп респондентов специалистами ООО «ИМИДЖ-ФАКТОР» составлена электронная база данных в формате </w:t>
      </w:r>
      <w:r w:rsidRPr="00172AC9">
        <w:rPr>
          <w:sz w:val="28"/>
          <w:szCs w:val="28"/>
          <w:lang w:val="en-US"/>
        </w:rPr>
        <w:t>SPSS</w:t>
      </w:r>
      <w:r w:rsidRPr="00172AC9">
        <w:rPr>
          <w:sz w:val="28"/>
          <w:szCs w:val="28"/>
        </w:rPr>
        <w:t>, в которую производился ввод первичных эмпирических данных, полученных в ходе исследования. Данный процесс сопровождался визуальным и логическим контролем ответов респондентов на предмет корректности ввода, отсутствия пропусков, наличия экстремальных значений.</w:t>
      </w:r>
    </w:p>
    <w:p w:rsidR="00E0219A" w:rsidRPr="00172AC9" w:rsidRDefault="00E0219A" w:rsidP="00E0219A">
      <w:pPr>
        <w:tabs>
          <w:tab w:val="left" w:pos="0"/>
        </w:tabs>
        <w:spacing w:before="100" w:beforeAutospacing="1" w:after="100" w:afterAutospacing="1"/>
        <w:ind w:firstLine="567"/>
        <w:jc w:val="both"/>
        <w:rPr>
          <w:b/>
          <w:sz w:val="28"/>
          <w:szCs w:val="28"/>
        </w:rPr>
      </w:pPr>
      <w:r w:rsidRPr="00172AC9">
        <w:rPr>
          <w:sz w:val="28"/>
          <w:szCs w:val="28"/>
        </w:rPr>
        <w:t xml:space="preserve">В ходе написания доклада по результатам социологического исследования специалистами аналитического агентства применялся </w:t>
      </w:r>
      <w:r w:rsidRPr="00172AC9">
        <w:rPr>
          <w:b/>
          <w:sz w:val="28"/>
          <w:szCs w:val="28"/>
        </w:rPr>
        <w:t>следующий набор статистико-аналитических процедур:</w:t>
      </w:r>
    </w:p>
    <w:p w:rsidR="00E0219A" w:rsidRPr="00172AC9" w:rsidRDefault="00E0219A" w:rsidP="00E0219A">
      <w:pPr>
        <w:tabs>
          <w:tab w:val="left" w:pos="0"/>
        </w:tabs>
        <w:spacing w:before="100" w:beforeAutospacing="1" w:after="100" w:afterAutospacing="1"/>
        <w:ind w:firstLine="567"/>
        <w:jc w:val="both"/>
        <w:rPr>
          <w:spacing w:val="-2"/>
          <w:sz w:val="28"/>
          <w:szCs w:val="28"/>
        </w:rPr>
      </w:pPr>
      <w:r w:rsidRPr="00172AC9">
        <w:rPr>
          <w:spacing w:val="-2"/>
          <w:sz w:val="28"/>
          <w:szCs w:val="28"/>
        </w:rPr>
        <w:t>1) корреляционный анализ с применением χ2-теста и коэффициентов ассоциации, релевантных уровням измерения коррелируемых переменных;</w:t>
      </w:r>
    </w:p>
    <w:p w:rsidR="00E0219A" w:rsidRPr="00172AC9" w:rsidRDefault="00E0219A" w:rsidP="00E0219A">
      <w:pPr>
        <w:tabs>
          <w:tab w:val="left" w:pos="0"/>
        </w:tabs>
        <w:spacing w:before="100" w:beforeAutospacing="1" w:after="100" w:afterAutospacing="1"/>
        <w:ind w:firstLine="567"/>
        <w:jc w:val="both"/>
        <w:rPr>
          <w:spacing w:val="-2"/>
          <w:sz w:val="28"/>
          <w:szCs w:val="28"/>
        </w:rPr>
      </w:pPr>
      <w:r w:rsidRPr="00172AC9">
        <w:rPr>
          <w:spacing w:val="-2"/>
          <w:sz w:val="28"/>
          <w:szCs w:val="28"/>
        </w:rPr>
        <w:t xml:space="preserve">2) статистический критерий φ* – угловое преобразование Фишера для определения статистической значимости различий между процентными долями качественных признаков; </w:t>
      </w:r>
    </w:p>
    <w:p w:rsidR="00E0219A" w:rsidRPr="00172AC9" w:rsidRDefault="00E0219A" w:rsidP="00E0219A">
      <w:pPr>
        <w:tabs>
          <w:tab w:val="left" w:pos="0"/>
        </w:tabs>
        <w:spacing w:before="100" w:beforeAutospacing="1" w:after="100" w:afterAutospacing="1"/>
        <w:ind w:firstLine="567"/>
        <w:jc w:val="both"/>
        <w:rPr>
          <w:spacing w:val="-2"/>
          <w:sz w:val="28"/>
          <w:szCs w:val="28"/>
        </w:rPr>
      </w:pPr>
      <w:r w:rsidRPr="00172AC9">
        <w:rPr>
          <w:spacing w:val="-2"/>
          <w:sz w:val="28"/>
          <w:szCs w:val="28"/>
        </w:rPr>
        <w:t xml:space="preserve">3) процедура </w:t>
      </w:r>
      <w:proofErr w:type="gramStart"/>
      <w:r w:rsidRPr="00172AC9">
        <w:rPr>
          <w:spacing w:val="-2"/>
          <w:sz w:val="28"/>
          <w:szCs w:val="28"/>
        </w:rPr>
        <w:t>расчета</w:t>
      </w:r>
      <w:proofErr w:type="gramEnd"/>
      <w:r w:rsidRPr="00172AC9">
        <w:rPr>
          <w:spacing w:val="-2"/>
          <w:sz w:val="28"/>
          <w:szCs w:val="28"/>
        </w:rPr>
        <w:t xml:space="preserve"> взвешенного среднего </w:t>
      </w:r>
    </w:p>
    <w:p w:rsidR="00E0219A" w:rsidRPr="00172AC9" w:rsidRDefault="00E0219A" w:rsidP="00E0219A">
      <w:pPr>
        <w:tabs>
          <w:tab w:val="left" w:pos="0"/>
        </w:tabs>
        <w:spacing w:before="100" w:beforeAutospacing="1" w:after="100" w:afterAutospacing="1"/>
        <w:ind w:firstLine="567"/>
        <w:jc w:val="both"/>
        <w:rPr>
          <w:sz w:val="28"/>
          <w:szCs w:val="28"/>
        </w:rPr>
      </w:pPr>
      <w:r w:rsidRPr="00172AC9">
        <w:rPr>
          <w:b/>
          <w:sz w:val="28"/>
          <w:szCs w:val="28"/>
        </w:rPr>
        <w:t xml:space="preserve">Достоверность результатов социологического опроса </w:t>
      </w:r>
      <w:r w:rsidRPr="00172AC9">
        <w:rPr>
          <w:sz w:val="28"/>
          <w:szCs w:val="28"/>
        </w:rPr>
        <w:t>обеспечивалась: использованием статистически значимых объемов и релевантных моделей выборки; применением предварительно апробированного опросного инструментария; контролем полевого этапа, корректными методами статистико-математической обработки и анализа данных с использованием возможностей программно-аналитического комплекса SPSS.</w:t>
      </w:r>
    </w:p>
    <w:p w:rsidR="004C084B" w:rsidRPr="00763000" w:rsidRDefault="00E0219A" w:rsidP="00E0219A">
      <w:pPr>
        <w:pStyle w:val="22"/>
        <w:spacing w:after="100" w:afterAutospacing="1" w:line="240" w:lineRule="auto"/>
        <w:ind w:left="0" w:firstLine="567"/>
        <w:jc w:val="both"/>
        <w:rPr>
          <w:sz w:val="28"/>
          <w:szCs w:val="28"/>
        </w:rPr>
      </w:pPr>
      <w:r w:rsidRPr="00172AC9">
        <w:rPr>
          <w:sz w:val="28"/>
          <w:szCs w:val="28"/>
        </w:rPr>
        <w:t xml:space="preserve">Обработка и анализ эмпирических данных производились с использованием возможностей статистико-математического пакета SPSS и программы </w:t>
      </w:r>
      <w:proofErr w:type="spellStart"/>
      <w:r w:rsidRPr="00172AC9">
        <w:rPr>
          <w:sz w:val="28"/>
          <w:szCs w:val="28"/>
        </w:rPr>
        <w:t>Microsoft</w:t>
      </w:r>
      <w:proofErr w:type="spellEnd"/>
      <w:r w:rsidRPr="00172AC9">
        <w:rPr>
          <w:sz w:val="28"/>
          <w:szCs w:val="28"/>
        </w:rPr>
        <w:t xml:space="preserve"> </w:t>
      </w:r>
      <w:proofErr w:type="spellStart"/>
      <w:r w:rsidRPr="00172AC9">
        <w:rPr>
          <w:sz w:val="28"/>
          <w:szCs w:val="28"/>
        </w:rPr>
        <w:t>Excel</w:t>
      </w:r>
      <w:proofErr w:type="spellEnd"/>
      <w:r w:rsidRPr="00172AC9">
        <w:rPr>
          <w:sz w:val="28"/>
          <w:szCs w:val="28"/>
        </w:rPr>
        <w:t xml:space="preserve">. Доклад по результатам социологического исследования составлен на базе </w:t>
      </w:r>
      <w:proofErr w:type="spellStart"/>
      <w:r w:rsidRPr="00172AC9">
        <w:rPr>
          <w:sz w:val="28"/>
          <w:szCs w:val="28"/>
        </w:rPr>
        <w:t>Microsoft</w:t>
      </w:r>
      <w:proofErr w:type="spellEnd"/>
      <w:r w:rsidRPr="00172AC9">
        <w:rPr>
          <w:sz w:val="28"/>
          <w:szCs w:val="28"/>
        </w:rPr>
        <w:t xml:space="preserve"> </w:t>
      </w:r>
      <w:proofErr w:type="spellStart"/>
      <w:r w:rsidRPr="00172AC9">
        <w:rPr>
          <w:sz w:val="28"/>
          <w:szCs w:val="28"/>
        </w:rPr>
        <w:t>Word</w:t>
      </w:r>
      <w:proofErr w:type="spellEnd"/>
      <w:r w:rsidRPr="00172AC9">
        <w:rPr>
          <w:sz w:val="28"/>
          <w:szCs w:val="28"/>
        </w:rPr>
        <w:t>.</w:t>
      </w:r>
    </w:p>
    <w:p w:rsidR="00021429" w:rsidRPr="000D4015" w:rsidRDefault="008361F3" w:rsidP="00021429">
      <w:pPr>
        <w:spacing w:after="100" w:afterAutospacing="1"/>
        <w:ind w:firstLine="567"/>
        <w:jc w:val="both"/>
        <w:outlineLvl w:val="0"/>
        <w:rPr>
          <w:b/>
          <w:color w:val="FFFFFF"/>
          <w:sz w:val="12"/>
          <w:szCs w:val="12"/>
        </w:rPr>
      </w:pPr>
      <w:r>
        <w:rPr>
          <w:sz w:val="24"/>
          <w:szCs w:val="24"/>
        </w:rPr>
        <w:br w:type="page"/>
      </w:r>
    </w:p>
    <w:p w:rsidR="00021429" w:rsidRPr="004F328C" w:rsidRDefault="00021429" w:rsidP="00021429">
      <w:pPr>
        <w:spacing w:after="100" w:afterAutospacing="1"/>
        <w:ind w:firstLine="567"/>
        <w:jc w:val="both"/>
        <w:outlineLvl w:val="0"/>
        <w:rPr>
          <w:b/>
          <w:color w:val="FFFFFF"/>
          <w:sz w:val="12"/>
          <w:szCs w:val="12"/>
        </w:rPr>
      </w:pPr>
    </w:p>
    <w:p w:rsidR="00021429" w:rsidRPr="00C32F86" w:rsidRDefault="00021429" w:rsidP="00021429">
      <w:pPr>
        <w:shd w:val="clear" w:color="auto" w:fill="4F81BD"/>
        <w:spacing w:after="100" w:afterAutospacing="1"/>
        <w:ind w:firstLine="567"/>
        <w:jc w:val="both"/>
        <w:outlineLvl w:val="0"/>
        <w:rPr>
          <w:b/>
          <w:color w:val="FFFFFF"/>
          <w:sz w:val="28"/>
          <w:szCs w:val="28"/>
        </w:rPr>
      </w:pPr>
      <w:r w:rsidRPr="00C32F86">
        <w:rPr>
          <w:b/>
          <w:color w:val="FFFFFF"/>
          <w:sz w:val="28"/>
          <w:szCs w:val="28"/>
          <w:lang w:val="en-US"/>
        </w:rPr>
        <w:t>II</w:t>
      </w:r>
      <w:r w:rsidRPr="00C32F86">
        <w:rPr>
          <w:b/>
          <w:color w:val="FFFFFF"/>
          <w:sz w:val="28"/>
          <w:szCs w:val="28"/>
        </w:rPr>
        <w:t xml:space="preserve">. </w:t>
      </w:r>
      <w:r>
        <w:rPr>
          <w:b/>
          <w:color w:val="FFFFFF"/>
          <w:sz w:val="28"/>
          <w:szCs w:val="28"/>
        </w:rPr>
        <w:t>«</w:t>
      </w:r>
      <w:r w:rsidRPr="00C32F86">
        <w:rPr>
          <w:b/>
          <w:color w:val="FFFFFF"/>
          <w:sz w:val="28"/>
          <w:szCs w:val="28"/>
        </w:rPr>
        <w:t>БЫТОВАЯ</w:t>
      </w:r>
      <w:r>
        <w:rPr>
          <w:b/>
          <w:color w:val="FFFFFF"/>
          <w:sz w:val="28"/>
          <w:szCs w:val="28"/>
        </w:rPr>
        <w:t>»</w:t>
      </w:r>
      <w:r w:rsidRPr="00C32F86">
        <w:rPr>
          <w:b/>
          <w:color w:val="FFFFFF"/>
          <w:sz w:val="28"/>
          <w:szCs w:val="28"/>
        </w:rPr>
        <w:t xml:space="preserve"> КОРРУПЦИЯ В </w:t>
      </w:r>
      <w:r>
        <w:rPr>
          <w:b/>
          <w:color w:val="FFFFFF"/>
          <w:sz w:val="28"/>
          <w:szCs w:val="28"/>
        </w:rPr>
        <w:t>АЛТАЙСКОМ</w:t>
      </w:r>
      <w:r w:rsidRPr="00C32F86">
        <w:rPr>
          <w:b/>
          <w:color w:val="FFFFFF"/>
          <w:sz w:val="28"/>
          <w:szCs w:val="28"/>
        </w:rPr>
        <w:t xml:space="preserve"> КРАЕ: АНАЛИЗ СТРУКТУРЫ, ПРИЧИН И МАСШАБОВ РАСПРОСТРАНЕНИЯ</w:t>
      </w:r>
    </w:p>
    <w:p w:rsidR="00021429" w:rsidRPr="00C32F86" w:rsidRDefault="00021429" w:rsidP="00021429">
      <w:pPr>
        <w:spacing w:after="100" w:afterAutospacing="1"/>
        <w:ind w:firstLine="567"/>
        <w:jc w:val="both"/>
        <w:outlineLvl w:val="1"/>
        <w:rPr>
          <w:sz w:val="28"/>
          <w:szCs w:val="28"/>
        </w:rPr>
      </w:pPr>
      <w:r w:rsidRPr="00C32F86">
        <w:rPr>
          <w:sz w:val="28"/>
          <w:szCs w:val="28"/>
        </w:rPr>
        <w:t xml:space="preserve">Изучение мнений населения об уровне коррупции в </w:t>
      </w:r>
      <w:r>
        <w:rPr>
          <w:sz w:val="28"/>
          <w:szCs w:val="28"/>
        </w:rPr>
        <w:t>Алтайском крае</w:t>
      </w:r>
      <w:r w:rsidRPr="00C32F86">
        <w:rPr>
          <w:sz w:val="28"/>
          <w:szCs w:val="28"/>
        </w:rPr>
        <w:t xml:space="preserve"> разделялось на несколько этапов:</w:t>
      </w:r>
    </w:p>
    <w:p w:rsidR="00021429" w:rsidRPr="00C32F86" w:rsidRDefault="00021429" w:rsidP="00021429">
      <w:pPr>
        <w:spacing w:after="100" w:afterAutospacing="1"/>
        <w:ind w:firstLine="567"/>
        <w:jc w:val="both"/>
        <w:outlineLvl w:val="1"/>
        <w:rPr>
          <w:sz w:val="28"/>
          <w:szCs w:val="28"/>
        </w:rPr>
      </w:pPr>
      <w:r w:rsidRPr="00C32F86">
        <w:rPr>
          <w:i/>
          <w:sz w:val="28"/>
          <w:szCs w:val="28"/>
        </w:rPr>
        <w:t>Первый этап</w:t>
      </w:r>
      <w:r w:rsidRPr="00C32F86">
        <w:rPr>
          <w:sz w:val="28"/>
          <w:szCs w:val="28"/>
        </w:rPr>
        <w:t xml:space="preserve"> заключался в изучении мнений населения об уровне коррупции в регионе и ее динамики. Кроме этого произведен анализ и ранжирование основных сфер жизни (социально-экономических и властных институтов) региона, наиболее подверженных коррупции. </w:t>
      </w:r>
    </w:p>
    <w:p w:rsidR="00021429" w:rsidRPr="00C32F86" w:rsidRDefault="00021429" w:rsidP="00021429">
      <w:pPr>
        <w:spacing w:after="100" w:afterAutospacing="1"/>
        <w:ind w:firstLine="567"/>
        <w:jc w:val="both"/>
        <w:outlineLvl w:val="1"/>
        <w:rPr>
          <w:sz w:val="28"/>
          <w:szCs w:val="28"/>
        </w:rPr>
      </w:pPr>
      <w:r w:rsidRPr="00C32F86">
        <w:rPr>
          <w:i/>
          <w:sz w:val="28"/>
          <w:szCs w:val="28"/>
        </w:rPr>
        <w:t>Второй этап</w:t>
      </w:r>
      <w:r w:rsidRPr="00C32F86">
        <w:rPr>
          <w:sz w:val="28"/>
          <w:szCs w:val="28"/>
        </w:rPr>
        <w:t xml:space="preserve"> предполагал рассмотрение конкретных практик населения, обращавшихся в государственные и муниципальные учреждения за получением тех или иных услуг.</w:t>
      </w:r>
    </w:p>
    <w:p w:rsidR="00021429" w:rsidRPr="00C32F86" w:rsidRDefault="00021429" w:rsidP="00021429">
      <w:pPr>
        <w:spacing w:after="100" w:afterAutospacing="1"/>
        <w:ind w:firstLine="567"/>
        <w:jc w:val="both"/>
        <w:outlineLvl w:val="1"/>
        <w:rPr>
          <w:sz w:val="28"/>
          <w:szCs w:val="28"/>
        </w:rPr>
      </w:pPr>
      <w:r w:rsidRPr="00C32F86">
        <w:rPr>
          <w:sz w:val="28"/>
          <w:szCs w:val="28"/>
        </w:rPr>
        <w:t xml:space="preserve">На </w:t>
      </w:r>
      <w:r w:rsidRPr="00C32F86">
        <w:rPr>
          <w:i/>
          <w:sz w:val="28"/>
          <w:szCs w:val="28"/>
        </w:rPr>
        <w:t>третьем этапе</w:t>
      </w:r>
      <w:r w:rsidRPr="00C32F86">
        <w:rPr>
          <w:sz w:val="28"/>
          <w:szCs w:val="28"/>
        </w:rPr>
        <w:t xml:space="preserve"> изучен реальный коррупционный опыт жителей </w:t>
      </w:r>
      <w:r>
        <w:rPr>
          <w:sz w:val="28"/>
          <w:szCs w:val="28"/>
        </w:rPr>
        <w:t>Алтайского края</w:t>
      </w:r>
      <w:r w:rsidRPr="00C32F86">
        <w:rPr>
          <w:sz w:val="28"/>
          <w:szCs w:val="28"/>
        </w:rPr>
        <w:t>, который базировался на самоотчетах респондентов.</w:t>
      </w:r>
    </w:p>
    <w:p w:rsidR="00021429" w:rsidRPr="00C32F86" w:rsidRDefault="00021429" w:rsidP="00021429">
      <w:pPr>
        <w:spacing w:after="100" w:afterAutospacing="1"/>
        <w:ind w:firstLine="567"/>
        <w:jc w:val="both"/>
        <w:outlineLvl w:val="1"/>
        <w:rPr>
          <w:sz w:val="28"/>
          <w:szCs w:val="28"/>
        </w:rPr>
      </w:pPr>
      <w:r w:rsidRPr="00C32F86">
        <w:rPr>
          <w:sz w:val="28"/>
          <w:szCs w:val="28"/>
        </w:rPr>
        <w:t xml:space="preserve">На </w:t>
      </w:r>
      <w:r w:rsidRPr="00C32F86">
        <w:rPr>
          <w:i/>
          <w:sz w:val="28"/>
          <w:szCs w:val="28"/>
        </w:rPr>
        <w:t>четвертом этапе</w:t>
      </w:r>
      <w:r w:rsidRPr="00C32F86">
        <w:rPr>
          <w:sz w:val="28"/>
          <w:szCs w:val="28"/>
        </w:rPr>
        <w:t xml:space="preserve"> изучено отношение населения к антикоррупционной политике региональных властей, в том числе, изучалась известность среди населения антикоррупционных мероприятий и произведена оценка эффективности деятельности властей </w:t>
      </w:r>
      <w:r>
        <w:rPr>
          <w:sz w:val="28"/>
          <w:szCs w:val="28"/>
        </w:rPr>
        <w:t>Алтайского края</w:t>
      </w:r>
      <w:r w:rsidRPr="00C32F86">
        <w:rPr>
          <w:sz w:val="28"/>
          <w:szCs w:val="28"/>
        </w:rPr>
        <w:t xml:space="preserve"> в области противодействия коррупции.</w:t>
      </w:r>
    </w:p>
    <w:p w:rsidR="00021429" w:rsidRPr="00C32F86" w:rsidRDefault="00021429" w:rsidP="00021429">
      <w:pPr>
        <w:spacing w:after="100" w:afterAutospacing="1"/>
        <w:jc w:val="center"/>
        <w:outlineLvl w:val="1"/>
        <w:rPr>
          <w:b/>
          <w:sz w:val="28"/>
          <w:szCs w:val="28"/>
        </w:rPr>
      </w:pPr>
      <w:r w:rsidRPr="00C32F86">
        <w:rPr>
          <w:b/>
          <w:sz w:val="28"/>
          <w:szCs w:val="28"/>
        </w:rPr>
        <w:t>2.1. Представления населения о масштабах коррупции</w:t>
      </w: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sz w:val="28"/>
          <w:szCs w:val="28"/>
        </w:rPr>
        <w:t xml:space="preserve">Чтобы выяснить мнение населения </w:t>
      </w:r>
      <w:r>
        <w:rPr>
          <w:sz w:val="28"/>
          <w:szCs w:val="28"/>
        </w:rPr>
        <w:t>Алтайского края</w:t>
      </w:r>
      <w:r w:rsidRPr="00C32F86">
        <w:rPr>
          <w:sz w:val="28"/>
          <w:szCs w:val="28"/>
        </w:rPr>
        <w:t xml:space="preserve"> о </w:t>
      </w:r>
      <w:r w:rsidRPr="00935214">
        <w:rPr>
          <w:sz w:val="28"/>
          <w:szCs w:val="28"/>
        </w:rPr>
        <w:t>динамике уровня коррупция</w:t>
      </w:r>
      <w:r w:rsidRPr="00C32F86">
        <w:rPr>
          <w:sz w:val="28"/>
          <w:szCs w:val="28"/>
        </w:rPr>
        <w:t xml:space="preserve"> в регионе, жителям </w:t>
      </w:r>
      <w:r>
        <w:rPr>
          <w:sz w:val="28"/>
          <w:szCs w:val="28"/>
        </w:rPr>
        <w:t>региона</w:t>
      </w:r>
      <w:r w:rsidRPr="00C32F86">
        <w:rPr>
          <w:sz w:val="28"/>
          <w:szCs w:val="28"/>
        </w:rPr>
        <w:t xml:space="preserve"> был задан вопрос: </w:t>
      </w:r>
      <w:r w:rsidRPr="00935214">
        <w:rPr>
          <w:sz w:val="28"/>
          <w:szCs w:val="28"/>
        </w:rPr>
        <w:t>«В стране в целом, на Ваш взгляд, за год случаев коррупции стало больше, меньше или уровень коррупции не изменился?</w:t>
      </w:r>
      <w:r w:rsidRPr="00935214">
        <w:rPr>
          <w:rFonts w:asciiTheme="minorHAnsi" w:hAnsiTheme="minorHAnsi" w:cstheme="minorHAnsi"/>
          <w:sz w:val="28"/>
          <w:szCs w:val="28"/>
        </w:rPr>
        <w:t>»</w:t>
      </w:r>
      <w:r w:rsidRPr="00C32F86">
        <w:rPr>
          <w:rFonts w:asciiTheme="minorHAnsi" w:hAnsiTheme="minorHAnsi" w:cstheme="minorHAnsi"/>
          <w:sz w:val="28"/>
          <w:szCs w:val="28"/>
        </w:rPr>
        <w:t xml:space="preserve">. Помимо выяснения мнения населения о динамике уровня коррупции в стране, инструментарием исследования было предусмотрено выяснение динамики уровня коррупции в целом в </w:t>
      </w:r>
      <w:r>
        <w:rPr>
          <w:rFonts w:asciiTheme="minorHAnsi" w:hAnsiTheme="minorHAnsi" w:cstheme="minorHAnsi"/>
          <w:sz w:val="28"/>
          <w:szCs w:val="28"/>
        </w:rPr>
        <w:t>Алтайском крае</w:t>
      </w:r>
      <w:r w:rsidRPr="00C32F86">
        <w:rPr>
          <w:rFonts w:asciiTheme="minorHAnsi" w:hAnsiTheme="minorHAnsi" w:cstheme="minorHAnsi"/>
          <w:sz w:val="28"/>
          <w:szCs w:val="28"/>
        </w:rPr>
        <w:t xml:space="preserve">, а также в отдельно взятых населенных пунктах проживания респондентов. </w:t>
      </w: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rFonts w:asciiTheme="minorHAnsi" w:hAnsiTheme="minorHAnsi" w:cstheme="minorHAnsi"/>
          <w:sz w:val="28"/>
          <w:szCs w:val="28"/>
        </w:rPr>
        <w:t xml:space="preserve">По итогам исследования </w:t>
      </w:r>
      <w:r w:rsidR="006B763E">
        <w:rPr>
          <w:rFonts w:asciiTheme="minorHAnsi" w:hAnsiTheme="minorHAnsi" w:cstheme="minorHAnsi"/>
          <w:sz w:val="28"/>
          <w:szCs w:val="28"/>
        </w:rPr>
        <w:t xml:space="preserve">чуть более </w:t>
      </w:r>
      <w:r w:rsidRPr="00C32F86">
        <w:rPr>
          <w:rFonts w:asciiTheme="minorHAnsi" w:hAnsiTheme="minorHAnsi" w:cstheme="minorHAnsi"/>
          <w:sz w:val="28"/>
          <w:szCs w:val="28"/>
        </w:rPr>
        <w:t>1/3 участников исследования полагают, что в целом в России уровень коррупции за последний год у</w:t>
      </w:r>
      <w:r>
        <w:rPr>
          <w:rFonts w:asciiTheme="minorHAnsi" w:hAnsiTheme="minorHAnsi" w:cstheme="minorHAnsi"/>
          <w:sz w:val="28"/>
          <w:szCs w:val="28"/>
        </w:rPr>
        <w:t>величился. Еще примерно около 3</w:t>
      </w:r>
      <w:r w:rsidR="00067D55">
        <w:rPr>
          <w:rFonts w:asciiTheme="minorHAnsi" w:hAnsiTheme="minorHAnsi" w:cstheme="minorHAnsi"/>
          <w:sz w:val="28"/>
          <w:szCs w:val="28"/>
        </w:rPr>
        <w:t>6</w:t>
      </w:r>
      <w:r w:rsidRPr="00C32F86">
        <w:rPr>
          <w:rFonts w:asciiTheme="minorHAnsi" w:hAnsiTheme="minorHAnsi" w:cstheme="minorHAnsi"/>
          <w:sz w:val="28"/>
          <w:szCs w:val="28"/>
        </w:rPr>
        <w:t xml:space="preserve">% жителей региона считают, что уровень коррупции в нашей стране остался на прежнем уровне. На снижение случаев коррупции указывает </w:t>
      </w:r>
      <w:r w:rsidR="00067D55">
        <w:rPr>
          <w:rFonts w:asciiTheme="minorHAnsi" w:hAnsiTheme="minorHAnsi" w:cstheme="minorHAnsi"/>
          <w:sz w:val="28"/>
          <w:szCs w:val="28"/>
        </w:rPr>
        <w:t>12,5% респондентов</w:t>
      </w:r>
      <w:r>
        <w:rPr>
          <w:rFonts w:asciiTheme="minorHAnsi" w:hAnsiTheme="minorHAnsi" w:cstheme="minorHAnsi"/>
          <w:sz w:val="28"/>
          <w:szCs w:val="28"/>
        </w:rPr>
        <w:t xml:space="preserve"> </w:t>
      </w:r>
      <w:r w:rsidRPr="00C32F86">
        <w:rPr>
          <w:rFonts w:asciiTheme="minorHAnsi" w:hAnsiTheme="minorHAnsi" w:cstheme="minorHAnsi"/>
          <w:b/>
          <w:sz w:val="28"/>
          <w:szCs w:val="28"/>
        </w:rPr>
        <w:t>(рис. 1)</w:t>
      </w:r>
      <w:r w:rsidRPr="00C32F86">
        <w:rPr>
          <w:rFonts w:asciiTheme="minorHAnsi" w:hAnsiTheme="minorHAnsi" w:cstheme="minorHAnsi"/>
          <w:sz w:val="28"/>
          <w:szCs w:val="28"/>
        </w:rPr>
        <w:t xml:space="preserve">. В итоге, можно сказать, что жители </w:t>
      </w:r>
      <w:r>
        <w:rPr>
          <w:rFonts w:asciiTheme="minorHAnsi" w:hAnsiTheme="minorHAnsi" w:cstheme="minorHAnsi"/>
          <w:sz w:val="28"/>
          <w:szCs w:val="28"/>
        </w:rPr>
        <w:t>Алтайского края</w:t>
      </w:r>
      <w:r w:rsidRPr="00C32F86">
        <w:rPr>
          <w:rFonts w:asciiTheme="minorHAnsi" w:hAnsiTheme="minorHAnsi" w:cstheme="minorHAnsi"/>
          <w:sz w:val="28"/>
          <w:szCs w:val="28"/>
        </w:rPr>
        <w:t xml:space="preserve"> высказывают в целом неопределенные оценки в отношении динамики уровня коррупции в нашей стране. </w:t>
      </w:r>
    </w:p>
    <w:p w:rsidR="00021429" w:rsidRPr="00142109" w:rsidRDefault="00021429" w:rsidP="00021429">
      <w:pPr>
        <w:spacing w:after="100" w:afterAutospacing="1"/>
        <w:jc w:val="center"/>
        <w:rPr>
          <w:sz w:val="24"/>
          <w:szCs w:val="24"/>
        </w:rPr>
      </w:pPr>
      <w:r w:rsidRPr="00AE7ADB">
        <w:rPr>
          <w:noProof/>
          <w:sz w:val="24"/>
          <w:szCs w:val="24"/>
        </w:rPr>
        <w:lastRenderedPageBreak/>
        <w:drawing>
          <wp:inline distT="0" distB="0" distL="0" distR="0" wp14:anchorId="2108601F" wp14:editId="595C5A3B">
            <wp:extent cx="4888230" cy="2133600"/>
            <wp:effectExtent l="38100" t="38100" r="102870" b="952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1429" w:rsidRPr="00C81BCE" w:rsidRDefault="00021429" w:rsidP="00021429">
      <w:pPr>
        <w:jc w:val="center"/>
        <w:rPr>
          <w:sz w:val="28"/>
          <w:szCs w:val="28"/>
        </w:rPr>
      </w:pPr>
      <w:r w:rsidRPr="00C81BCE">
        <w:rPr>
          <w:b/>
          <w:sz w:val="28"/>
          <w:szCs w:val="28"/>
        </w:rPr>
        <w:t xml:space="preserve">Рис. </w:t>
      </w:r>
      <w:r>
        <w:rPr>
          <w:b/>
          <w:sz w:val="28"/>
          <w:szCs w:val="28"/>
        </w:rPr>
        <w:t>1</w:t>
      </w:r>
      <w:r w:rsidRPr="00C81BCE">
        <w:rPr>
          <w:b/>
          <w:sz w:val="28"/>
          <w:szCs w:val="28"/>
        </w:rPr>
        <w:t xml:space="preserve">. </w:t>
      </w:r>
      <w:r w:rsidRPr="00C81BCE">
        <w:rPr>
          <w:sz w:val="28"/>
          <w:szCs w:val="28"/>
        </w:rPr>
        <w:t xml:space="preserve">Мнение населения </w:t>
      </w:r>
      <w:r>
        <w:rPr>
          <w:sz w:val="28"/>
          <w:szCs w:val="28"/>
        </w:rPr>
        <w:t>Алтайского</w:t>
      </w:r>
      <w:r w:rsidRPr="00C81BCE">
        <w:rPr>
          <w:sz w:val="28"/>
          <w:szCs w:val="28"/>
        </w:rPr>
        <w:t xml:space="preserve"> края </w:t>
      </w:r>
      <w:r>
        <w:rPr>
          <w:sz w:val="28"/>
          <w:szCs w:val="28"/>
        </w:rPr>
        <w:t xml:space="preserve">о динамике уровня коррупции </w:t>
      </w:r>
      <w:r>
        <w:rPr>
          <w:sz w:val="28"/>
          <w:szCs w:val="28"/>
        </w:rPr>
        <w:br/>
        <w:t xml:space="preserve">в стране в целом за </w:t>
      </w:r>
      <w:r w:rsidRPr="00C81BCE">
        <w:rPr>
          <w:sz w:val="28"/>
          <w:szCs w:val="28"/>
        </w:rPr>
        <w:t>последний год</w:t>
      </w:r>
      <w:r>
        <w:rPr>
          <w:sz w:val="28"/>
          <w:szCs w:val="28"/>
        </w:rPr>
        <w:t xml:space="preserve"> (динамика 2019–202</w:t>
      </w:r>
      <w:r w:rsidR="00603D4F">
        <w:rPr>
          <w:sz w:val="28"/>
          <w:szCs w:val="28"/>
        </w:rPr>
        <w:t>1</w:t>
      </w:r>
      <w:r>
        <w:rPr>
          <w:sz w:val="28"/>
          <w:szCs w:val="28"/>
        </w:rPr>
        <w:t xml:space="preserve"> гг.)</w:t>
      </w:r>
      <w:r w:rsidRPr="00C81BCE">
        <w:rPr>
          <w:sz w:val="28"/>
          <w:szCs w:val="28"/>
        </w:rPr>
        <w:t xml:space="preserve">, </w:t>
      </w:r>
      <w:r w:rsidRPr="00C81BCE">
        <w:rPr>
          <w:i/>
          <w:sz w:val="28"/>
          <w:szCs w:val="28"/>
        </w:rPr>
        <w:t>%</w:t>
      </w:r>
    </w:p>
    <w:p w:rsidR="00021429" w:rsidRPr="00AE7ADB" w:rsidRDefault="00021429" w:rsidP="00021429">
      <w:pPr>
        <w:spacing w:before="100" w:beforeAutospacing="1" w:after="100" w:afterAutospacing="1"/>
        <w:ind w:firstLine="567"/>
        <w:jc w:val="both"/>
        <w:rPr>
          <w:rFonts w:asciiTheme="minorHAnsi" w:hAnsiTheme="minorHAnsi" w:cstheme="minorHAnsi"/>
          <w:sz w:val="12"/>
          <w:szCs w:val="12"/>
        </w:rPr>
      </w:pP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rFonts w:asciiTheme="minorHAnsi" w:hAnsiTheme="minorHAnsi" w:cstheme="minorHAnsi"/>
          <w:sz w:val="28"/>
          <w:szCs w:val="28"/>
        </w:rPr>
        <w:t xml:space="preserve">Что касается мнения жителей </w:t>
      </w:r>
      <w:r>
        <w:rPr>
          <w:rFonts w:asciiTheme="minorHAnsi" w:hAnsiTheme="minorHAnsi" w:cstheme="minorHAnsi"/>
          <w:sz w:val="28"/>
          <w:szCs w:val="28"/>
        </w:rPr>
        <w:t>региона</w:t>
      </w:r>
      <w:r w:rsidRPr="00C32F86">
        <w:rPr>
          <w:rFonts w:asciiTheme="minorHAnsi" w:hAnsiTheme="minorHAnsi" w:cstheme="minorHAnsi"/>
          <w:sz w:val="28"/>
          <w:szCs w:val="28"/>
        </w:rPr>
        <w:t xml:space="preserve"> о динамике уровня коррупции в </w:t>
      </w:r>
      <w:r>
        <w:rPr>
          <w:rFonts w:asciiTheme="minorHAnsi" w:hAnsiTheme="minorHAnsi" w:cstheme="minorHAnsi"/>
          <w:sz w:val="28"/>
          <w:szCs w:val="28"/>
        </w:rPr>
        <w:t>крае, то,</w:t>
      </w:r>
      <w:r w:rsidRPr="00C32F86">
        <w:rPr>
          <w:rFonts w:asciiTheme="minorHAnsi" w:hAnsiTheme="minorHAnsi" w:cstheme="minorHAnsi"/>
          <w:sz w:val="28"/>
          <w:szCs w:val="28"/>
        </w:rPr>
        <w:t xml:space="preserve"> можно сказать, что участники опроса оценивают ее в более позитивном ключе. Об увеличении числа коррупционных ситуаций в </w:t>
      </w:r>
      <w:r>
        <w:rPr>
          <w:rFonts w:asciiTheme="minorHAnsi" w:hAnsiTheme="minorHAnsi" w:cstheme="minorHAnsi"/>
          <w:sz w:val="28"/>
          <w:szCs w:val="28"/>
        </w:rPr>
        <w:t>регионе</w:t>
      </w:r>
      <w:r w:rsidRPr="00C32F86">
        <w:rPr>
          <w:rFonts w:asciiTheme="minorHAnsi" w:hAnsiTheme="minorHAnsi" w:cstheme="minorHAnsi"/>
          <w:sz w:val="28"/>
          <w:szCs w:val="28"/>
        </w:rPr>
        <w:t xml:space="preserve"> сообщает в </w:t>
      </w:r>
      <w:r>
        <w:rPr>
          <w:rFonts w:asciiTheme="minorHAnsi" w:hAnsiTheme="minorHAnsi" w:cstheme="minorHAnsi"/>
          <w:sz w:val="28"/>
          <w:szCs w:val="28"/>
        </w:rPr>
        <w:t>более чем в 2</w:t>
      </w:r>
      <w:r w:rsidRPr="00C32F86">
        <w:rPr>
          <w:rFonts w:asciiTheme="minorHAnsi" w:hAnsiTheme="minorHAnsi" w:cstheme="minorHAnsi"/>
          <w:sz w:val="28"/>
          <w:szCs w:val="28"/>
        </w:rPr>
        <w:t xml:space="preserve"> раза меньше респондентов (</w:t>
      </w:r>
      <w:r w:rsidR="00067D55">
        <w:rPr>
          <w:rFonts w:asciiTheme="minorHAnsi" w:hAnsiTheme="minorHAnsi" w:cstheme="minorHAnsi"/>
          <w:sz w:val="28"/>
          <w:szCs w:val="28"/>
        </w:rPr>
        <w:t>14,3</w:t>
      </w:r>
      <w:r w:rsidRPr="00C32F86">
        <w:rPr>
          <w:rFonts w:asciiTheme="minorHAnsi" w:hAnsiTheme="minorHAnsi" w:cstheme="minorHAnsi"/>
          <w:sz w:val="28"/>
          <w:szCs w:val="28"/>
        </w:rPr>
        <w:t>%), чем в целом по стране</w:t>
      </w:r>
      <w:r>
        <w:rPr>
          <w:rFonts w:asciiTheme="minorHAnsi" w:hAnsiTheme="minorHAnsi" w:cstheme="minorHAnsi"/>
          <w:sz w:val="28"/>
          <w:szCs w:val="28"/>
        </w:rPr>
        <w:t xml:space="preserve"> (в 2019г. на это указывал каждый пятый респондент (21,2%))</w:t>
      </w:r>
      <w:r w:rsidRPr="00C32F86">
        <w:rPr>
          <w:rFonts w:asciiTheme="minorHAnsi" w:hAnsiTheme="minorHAnsi" w:cstheme="minorHAnsi"/>
          <w:sz w:val="28"/>
          <w:szCs w:val="28"/>
        </w:rPr>
        <w:t xml:space="preserve">. При этом, </w:t>
      </w:r>
      <w:r w:rsidR="00067D55">
        <w:rPr>
          <w:rFonts w:asciiTheme="minorHAnsi" w:hAnsiTheme="minorHAnsi" w:cstheme="minorHAnsi"/>
          <w:sz w:val="28"/>
          <w:szCs w:val="28"/>
        </w:rPr>
        <w:t>около 1/3</w:t>
      </w:r>
      <w:r w:rsidRPr="00C32F86">
        <w:rPr>
          <w:rFonts w:asciiTheme="minorHAnsi" w:hAnsiTheme="minorHAnsi" w:cstheme="minorHAnsi"/>
          <w:sz w:val="28"/>
          <w:szCs w:val="28"/>
        </w:rPr>
        <w:t xml:space="preserve"> участников исследования указывают на неизменность уровня коррупции в </w:t>
      </w:r>
      <w:r>
        <w:rPr>
          <w:rFonts w:asciiTheme="minorHAnsi" w:hAnsiTheme="minorHAnsi" w:cstheme="minorHAnsi"/>
          <w:sz w:val="28"/>
          <w:szCs w:val="28"/>
        </w:rPr>
        <w:t>Алтайском крае</w:t>
      </w:r>
      <w:r w:rsidRPr="00C32F86">
        <w:rPr>
          <w:rFonts w:asciiTheme="minorHAnsi" w:hAnsiTheme="minorHAnsi" w:cstheme="minorHAnsi"/>
          <w:sz w:val="28"/>
          <w:szCs w:val="28"/>
        </w:rPr>
        <w:t>.</w:t>
      </w:r>
      <w:r>
        <w:rPr>
          <w:rFonts w:asciiTheme="minorHAnsi" w:hAnsiTheme="minorHAnsi" w:cstheme="minorHAnsi"/>
          <w:sz w:val="28"/>
          <w:szCs w:val="28"/>
        </w:rPr>
        <w:t xml:space="preserve"> </w:t>
      </w:r>
      <w:r w:rsidR="00067D55">
        <w:rPr>
          <w:rFonts w:asciiTheme="minorHAnsi" w:hAnsiTheme="minorHAnsi" w:cstheme="minorHAnsi"/>
          <w:sz w:val="28"/>
          <w:szCs w:val="28"/>
        </w:rPr>
        <w:t>На снижение динамики уровня коррупции в регионе указало 16,2% респондентов</w:t>
      </w:r>
      <w:r>
        <w:rPr>
          <w:rFonts w:asciiTheme="minorHAnsi" w:hAnsiTheme="minorHAnsi" w:cstheme="minorHAnsi"/>
          <w:sz w:val="28"/>
          <w:szCs w:val="28"/>
        </w:rPr>
        <w:t xml:space="preserve"> (</w:t>
      </w:r>
      <w:r w:rsidRPr="000A2D82">
        <w:rPr>
          <w:rFonts w:asciiTheme="minorHAnsi" w:hAnsiTheme="minorHAnsi" w:cstheme="minorHAnsi"/>
          <w:b/>
          <w:sz w:val="28"/>
          <w:szCs w:val="28"/>
        </w:rPr>
        <w:t>рис. 2</w:t>
      </w:r>
      <w:r>
        <w:rPr>
          <w:rFonts w:asciiTheme="minorHAnsi" w:hAnsiTheme="minorHAnsi" w:cstheme="minorHAnsi"/>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46FE6286" wp14:editId="28168766">
            <wp:extent cx="4888230" cy="2263140"/>
            <wp:effectExtent l="38100" t="38100" r="102870" b="990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1429" w:rsidRPr="00C81BCE" w:rsidRDefault="00021429" w:rsidP="00021429">
      <w:pPr>
        <w:jc w:val="center"/>
        <w:rPr>
          <w:sz w:val="28"/>
          <w:szCs w:val="28"/>
        </w:rPr>
      </w:pPr>
      <w:r w:rsidRPr="00C81BCE">
        <w:rPr>
          <w:b/>
          <w:sz w:val="28"/>
          <w:szCs w:val="28"/>
        </w:rPr>
        <w:t xml:space="preserve">Рис. </w:t>
      </w:r>
      <w:r>
        <w:rPr>
          <w:b/>
          <w:sz w:val="28"/>
          <w:szCs w:val="28"/>
        </w:rPr>
        <w:t>2</w:t>
      </w:r>
      <w:r w:rsidRPr="00C81BCE">
        <w:rPr>
          <w:b/>
          <w:sz w:val="28"/>
          <w:szCs w:val="28"/>
        </w:rPr>
        <w:t xml:space="preserve">. </w:t>
      </w:r>
      <w:r w:rsidRPr="00C81BCE">
        <w:rPr>
          <w:sz w:val="28"/>
          <w:szCs w:val="28"/>
        </w:rPr>
        <w:t xml:space="preserve">Мнение населения </w:t>
      </w:r>
      <w:r>
        <w:rPr>
          <w:sz w:val="28"/>
          <w:szCs w:val="28"/>
        </w:rPr>
        <w:t>Алтайского</w:t>
      </w:r>
      <w:r w:rsidRPr="00C81BCE">
        <w:rPr>
          <w:sz w:val="28"/>
          <w:szCs w:val="28"/>
        </w:rPr>
        <w:t xml:space="preserve"> края </w:t>
      </w:r>
      <w:r>
        <w:rPr>
          <w:sz w:val="28"/>
          <w:szCs w:val="28"/>
        </w:rPr>
        <w:t xml:space="preserve">о динамике уровня коррупции в крае за </w:t>
      </w:r>
      <w:r w:rsidRPr="00C81BCE">
        <w:rPr>
          <w:sz w:val="28"/>
          <w:szCs w:val="28"/>
        </w:rPr>
        <w:t>последний год</w:t>
      </w:r>
      <w:r>
        <w:rPr>
          <w:sz w:val="28"/>
          <w:szCs w:val="28"/>
        </w:rPr>
        <w:t xml:space="preserve"> (динамика 2019–202</w:t>
      </w:r>
      <w:r w:rsidR="00603D4F">
        <w:rPr>
          <w:sz w:val="28"/>
          <w:szCs w:val="28"/>
        </w:rPr>
        <w:t>1</w:t>
      </w:r>
      <w:r>
        <w:rPr>
          <w:sz w:val="28"/>
          <w:szCs w:val="28"/>
        </w:rPr>
        <w:t xml:space="preserve"> гг.)</w:t>
      </w:r>
      <w:r w:rsidRPr="00C81BCE">
        <w:rPr>
          <w:sz w:val="28"/>
          <w:szCs w:val="28"/>
        </w:rPr>
        <w:t xml:space="preserve">, </w:t>
      </w:r>
      <w:r w:rsidRPr="00C81BCE">
        <w:rPr>
          <w:i/>
          <w:sz w:val="28"/>
          <w:szCs w:val="28"/>
        </w:rPr>
        <w:t>%</w:t>
      </w:r>
    </w:p>
    <w:p w:rsidR="00067D55" w:rsidRPr="00067D55" w:rsidRDefault="00067D55" w:rsidP="00021429">
      <w:pPr>
        <w:spacing w:after="100" w:afterAutospacing="1"/>
        <w:ind w:firstLine="567"/>
        <w:jc w:val="both"/>
        <w:rPr>
          <w:rFonts w:asciiTheme="minorHAnsi" w:hAnsiTheme="minorHAnsi" w:cstheme="minorHAnsi"/>
          <w:sz w:val="12"/>
          <w:szCs w:val="12"/>
        </w:rPr>
      </w:pP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rFonts w:asciiTheme="minorHAnsi" w:hAnsiTheme="minorHAnsi" w:cstheme="minorHAnsi"/>
          <w:sz w:val="28"/>
          <w:szCs w:val="28"/>
        </w:rPr>
        <w:lastRenderedPageBreak/>
        <w:t xml:space="preserve">Если рассматривать ситуацию с динамикой уровня коррупции на более локальном уровне (т.е. уровне населенного пункта проживания участников исследования), то можно наблюдать аналогичное распределение ответов респондентов, что и при оценке динамики коррупции в целом по </w:t>
      </w:r>
      <w:r>
        <w:rPr>
          <w:rFonts w:asciiTheme="minorHAnsi" w:hAnsiTheme="minorHAnsi" w:cstheme="minorHAnsi"/>
          <w:sz w:val="28"/>
          <w:szCs w:val="28"/>
        </w:rPr>
        <w:t>Алтайскому краю</w:t>
      </w:r>
      <w:r w:rsidRPr="00C32F86">
        <w:rPr>
          <w:rFonts w:asciiTheme="minorHAnsi" w:hAnsiTheme="minorHAnsi" w:cstheme="minorHAnsi"/>
          <w:sz w:val="28"/>
          <w:szCs w:val="28"/>
        </w:rPr>
        <w:t xml:space="preserve">. При этом, </w:t>
      </w:r>
      <w:r w:rsidR="00067D55">
        <w:rPr>
          <w:rFonts w:asciiTheme="minorHAnsi" w:hAnsiTheme="minorHAnsi" w:cstheme="minorHAnsi"/>
          <w:sz w:val="28"/>
          <w:szCs w:val="28"/>
        </w:rPr>
        <w:t xml:space="preserve">в 2021 </w:t>
      </w:r>
      <w:r>
        <w:rPr>
          <w:rFonts w:asciiTheme="minorHAnsi" w:hAnsiTheme="minorHAnsi" w:cstheme="minorHAnsi"/>
          <w:sz w:val="28"/>
          <w:szCs w:val="28"/>
        </w:rPr>
        <w:t>г</w:t>
      </w:r>
      <w:r w:rsidR="00067D55">
        <w:rPr>
          <w:rFonts w:asciiTheme="minorHAnsi" w:hAnsiTheme="minorHAnsi" w:cstheme="minorHAnsi"/>
          <w:sz w:val="28"/>
          <w:szCs w:val="28"/>
        </w:rPr>
        <w:t>оду</w:t>
      </w:r>
      <w:r>
        <w:rPr>
          <w:rFonts w:asciiTheme="minorHAnsi" w:hAnsiTheme="minorHAnsi" w:cstheme="minorHAnsi"/>
          <w:sz w:val="28"/>
          <w:szCs w:val="28"/>
        </w:rPr>
        <w:t xml:space="preserve"> </w:t>
      </w:r>
      <w:r w:rsidRPr="00C32F86">
        <w:rPr>
          <w:rFonts w:asciiTheme="minorHAnsi" w:hAnsiTheme="minorHAnsi" w:cstheme="minorHAnsi"/>
          <w:sz w:val="28"/>
          <w:szCs w:val="28"/>
        </w:rPr>
        <w:t xml:space="preserve">на неизменность уровня коррупции за прошедший год указывает </w:t>
      </w:r>
      <w:r w:rsidR="00067D55">
        <w:rPr>
          <w:rFonts w:asciiTheme="minorHAnsi" w:hAnsiTheme="minorHAnsi" w:cstheme="minorHAnsi"/>
          <w:sz w:val="28"/>
          <w:szCs w:val="28"/>
        </w:rPr>
        <w:t>также, как и 2020 году, около 48% участников опроса</w:t>
      </w:r>
      <w:r>
        <w:rPr>
          <w:rFonts w:asciiTheme="minorHAnsi" w:hAnsiTheme="minorHAnsi" w:cstheme="minorHAnsi"/>
          <w:sz w:val="28"/>
          <w:szCs w:val="28"/>
        </w:rPr>
        <w:t xml:space="preserve"> (</w:t>
      </w:r>
      <w:r w:rsidRPr="00CB4F52">
        <w:rPr>
          <w:rFonts w:asciiTheme="minorHAnsi" w:hAnsiTheme="minorHAnsi" w:cstheme="minorHAnsi"/>
          <w:b/>
          <w:sz w:val="28"/>
          <w:szCs w:val="28"/>
        </w:rPr>
        <w:t>рис. 3</w:t>
      </w:r>
      <w:r>
        <w:rPr>
          <w:rFonts w:asciiTheme="minorHAnsi" w:hAnsiTheme="minorHAnsi" w:cstheme="minorHAnsi"/>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035509EF" wp14:editId="706AB9F0">
            <wp:extent cx="4888230" cy="2057400"/>
            <wp:effectExtent l="38100" t="38100" r="102870" b="952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429" w:rsidRDefault="00021429" w:rsidP="00021429">
      <w:pPr>
        <w:jc w:val="center"/>
        <w:rPr>
          <w:i/>
          <w:sz w:val="28"/>
          <w:szCs w:val="28"/>
        </w:rPr>
      </w:pPr>
      <w:r w:rsidRPr="00C81BCE">
        <w:rPr>
          <w:b/>
          <w:sz w:val="28"/>
          <w:szCs w:val="28"/>
        </w:rPr>
        <w:t xml:space="preserve">Рис. </w:t>
      </w:r>
      <w:r>
        <w:rPr>
          <w:b/>
          <w:sz w:val="28"/>
          <w:szCs w:val="28"/>
        </w:rPr>
        <w:t>3</w:t>
      </w:r>
      <w:r w:rsidRPr="00C81BCE">
        <w:rPr>
          <w:b/>
          <w:sz w:val="28"/>
          <w:szCs w:val="28"/>
        </w:rPr>
        <w:t xml:space="preserve">. </w:t>
      </w:r>
      <w:r w:rsidRPr="00C81BCE">
        <w:rPr>
          <w:sz w:val="28"/>
          <w:szCs w:val="28"/>
        </w:rPr>
        <w:t xml:space="preserve">Мнение населения </w:t>
      </w:r>
      <w:r>
        <w:rPr>
          <w:sz w:val="28"/>
          <w:szCs w:val="28"/>
        </w:rPr>
        <w:t>Алтайского</w:t>
      </w:r>
      <w:r w:rsidRPr="00C81BCE">
        <w:rPr>
          <w:sz w:val="28"/>
          <w:szCs w:val="28"/>
        </w:rPr>
        <w:t xml:space="preserve"> края </w:t>
      </w:r>
      <w:r>
        <w:rPr>
          <w:sz w:val="28"/>
          <w:szCs w:val="28"/>
        </w:rPr>
        <w:t xml:space="preserve">о динамике уровня коррупции в городе (поселке, селе) за </w:t>
      </w:r>
      <w:r w:rsidRPr="00C81BCE">
        <w:rPr>
          <w:sz w:val="28"/>
          <w:szCs w:val="28"/>
        </w:rPr>
        <w:t>последний год</w:t>
      </w:r>
      <w:r>
        <w:rPr>
          <w:sz w:val="28"/>
          <w:szCs w:val="28"/>
        </w:rPr>
        <w:t xml:space="preserve"> (динамика за 2019–202</w:t>
      </w:r>
      <w:r w:rsidR="00603D4F">
        <w:rPr>
          <w:sz w:val="28"/>
          <w:szCs w:val="28"/>
        </w:rPr>
        <w:t>1</w:t>
      </w:r>
      <w:r>
        <w:rPr>
          <w:sz w:val="28"/>
          <w:szCs w:val="28"/>
        </w:rPr>
        <w:t xml:space="preserve"> гг.)</w:t>
      </w:r>
      <w:r w:rsidRPr="00C81BCE">
        <w:rPr>
          <w:sz w:val="28"/>
          <w:szCs w:val="28"/>
        </w:rPr>
        <w:t xml:space="preserve">, </w:t>
      </w:r>
      <w:r w:rsidRPr="00C81BCE">
        <w:rPr>
          <w:i/>
          <w:sz w:val="28"/>
          <w:szCs w:val="28"/>
        </w:rPr>
        <w:t>%</w:t>
      </w:r>
    </w:p>
    <w:p w:rsidR="00021429" w:rsidRPr="0059658F" w:rsidRDefault="00021429" w:rsidP="00021429">
      <w:pPr>
        <w:spacing w:before="100" w:beforeAutospacing="1" w:after="100" w:afterAutospacing="1"/>
        <w:ind w:firstLine="567"/>
        <w:jc w:val="both"/>
        <w:rPr>
          <w:sz w:val="12"/>
          <w:szCs w:val="12"/>
        </w:rPr>
      </w:pPr>
    </w:p>
    <w:p w:rsidR="00021429" w:rsidRPr="00C32F86" w:rsidRDefault="00021429" w:rsidP="00021429">
      <w:pPr>
        <w:spacing w:after="100" w:afterAutospacing="1"/>
        <w:ind w:firstLine="567"/>
        <w:jc w:val="both"/>
        <w:rPr>
          <w:sz w:val="28"/>
          <w:szCs w:val="28"/>
        </w:rPr>
      </w:pPr>
      <w:r w:rsidRPr="00C32F86">
        <w:rPr>
          <w:sz w:val="28"/>
          <w:szCs w:val="28"/>
        </w:rPr>
        <w:t xml:space="preserve">Стоит отметить, что при оценках динамики уровня коррупции на локальном и региональном уровне отмечается </w:t>
      </w:r>
      <w:r>
        <w:rPr>
          <w:sz w:val="28"/>
          <w:szCs w:val="28"/>
        </w:rPr>
        <w:t xml:space="preserve">относительно высокий </w:t>
      </w:r>
      <w:r w:rsidRPr="00C32F86">
        <w:rPr>
          <w:sz w:val="28"/>
          <w:szCs w:val="28"/>
        </w:rPr>
        <w:t>процент респондентов, затрудни</w:t>
      </w:r>
      <w:r>
        <w:rPr>
          <w:sz w:val="28"/>
          <w:szCs w:val="28"/>
        </w:rPr>
        <w:t>вшихся с ответом на вопрос (</w:t>
      </w:r>
      <w:r w:rsidR="00067D55">
        <w:rPr>
          <w:sz w:val="28"/>
          <w:szCs w:val="28"/>
        </w:rPr>
        <w:t>26,4</w:t>
      </w:r>
      <w:r w:rsidRPr="00C32F86">
        <w:rPr>
          <w:sz w:val="28"/>
          <w:szCs w:val="28"/>
        </w:rPr>
        <w:t xml:space="preserve">% и </w:t>
      </w:r>
      <w:r w:rsidR="00067D55">
        <w:rPr>
          <w:sz w:val="28"/>
          <w:szCs w:val="28"/>
        </w:rPr>
        <w:t>31,2</w:t>
      </w:r>
      <w:r w:rsidRPr="00C32F86">
        <w:rPr>
          <w:sz w:val="28"/>
          <w:szCs w:val="28"/>
        </w:rPr>
        <w:t>% соответственно).</w:t>
      </w:r>
      <w:r>
        <w:rPr>
          <w:sz w:val="28"/>
          <w:szCs w:val="28"/>
        </w:rPr>
        <w:t xml:space="preserve"> Это</w:t>
      </w:r>
      <w:r w:rsidRPr="00C32F86">
        <w:rPr>
          <w:sz w:val="28"/>
          <w:szCs w:val="28"/>
        </w:rPr>
        <w:t xml:space="preserve"> мо</w:t>
      </w:r>
      <w:r>
        <w:rPr>
          <w:sz w:val="28"/>
          <w:szCs w:val="28"/>
        </w:rPr>
        <w:t>жет</w:t>
      </w:r>
      <w:r w:rsidRPr="00C32F86">
        <w:rPr>
          <w:sz w:val="28"/>
          <w:szCs w:val="28"/>
        </w:rPr>
        <w:t xml:space="preserve"> свидетельствовать о том, что у жителей </w:t>
      </w:r>
      <w:r>
        <w:rPr>
          <w:sz w:val="28"/>
          <w:szCs w:val="28"/>
        </w:rPr>
        <w:t>Алтайского края</w:t>
      </w:r>
      <w:r w:rsidRPr="00C32F86">
        <w:rPr>
          <w:sz w:val="28"/>
          <w:szCs w:val="28"/>
        </w:rPr>
        <w:t xml:space="preserve"> нет устоявшегося мнения </w:t>
      </w:r>
      <w:r w:rsidRPr="00281B8B">
        <w:rPr>
          <w:sz w:val="28"/>
          <w:szCs w:val="28"/>
        </w:rPr>
        <w:t>об уровне</w:t>
      </w:r>
      <w:r w:rsidRPr="00C32F86">
        <w:rPr>
          <w:sz w:val="28"/>
          <w:szCs w:val="28"/>
        </w:rPr>
        <w:t xml:space="preserve"> коррупции в регионе.</w:t>
      </w:r>
      <w:r w:rsidR="00067D55">
        <w:rPr>
          <w:sz w:val="28"/>
          <w:szCs w:val="28"/>
        </w:rPr>
        <w:t xml:space="preserve"> Также стоит отметить, что динамика данных, при ответе респондентов на вопросы о динамике уровня коррупции за прошедший год значимо не изменились.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Чтобы выделить сферы общественной жизни, наиболее подверженные влиянию коррупции, жителям региона был задан вопрос: </w:t>
      </w:r>
      <w:r w:rsidRPr="003B73A0">
        <w:rPr>
          <w:sz w:val="28"/>
          <w:szCs w:val="28"/>
        </w:rPr>
        <w:t xml:space="preserve">«Как бы Вы оценили следующие органы власти, организации: насколько они честны, свободны от коррупции, или, напротив, нечестны, коррумпированы?». </w:t>
      </w:r>
      <w:r w:rsidRPr="00C32F86">
        <w:rPr>
          <w:sz w:val="28"/>
          <w:szCs w:val="28"/>
        </w:rPr>
        <w:t>При ответе на вопрос респонденты могли дать оценку по 4-бальной шкале, от «абсолютно нечестные» до «абсолютно честные». При наличии у респондента затруднений в оценках фиксировался факт наличия такого затруднения (респондент мог выбрать вариант «затрудняюсь ответить»).</w:t>
      </w:r>
    </w:p>
    <w:p w:rsidR="00021429" w:rsidRDefault="00021429" w:rsidP="00021429">
      <w:pPr>
        <w:spacing w:before="100" w:beforeAutospacing="1" w:after="100" w:afterAutospacing="1"/>
        <w:ind w:firstLine="567"/>
        <w:jc w:val="both"/>
        <w:outlineLvl w:val="1"/>
        <w:rPr>
          <w:sz w:val="28"/>
          <w:szCs w:val="28"/>
        </w:rPr>
      </w:pPr>
      <w:r w:rsidRPr="00C32F86">
        <w:rPr>
          <w:sz w:val="28"/>
          <w:szCs w:val="28"/>
        </w:rPr>
        <w:t xml:space="preserve">Результаты исследования свидетельствуют, что в целом честными (склейка позиций «абсолютно честные» и «довольно честные») жители региона считают </w:t>
      </w:r>
      <w:r>
        <w:rPr>
          <w:sz w:val="28"/>
          <w:szCs w:val="28"/>
        </w:rPr>
        <w:lastRenderedPageBreak/>
        <w:t>средние школы, училища и техникумы</w:t>
      </w:r>
      <w:r w:rsidRPr="00C32F86">
        <w:rPr>
          <w:sz w:val="28"/>
          <w:szCs w:val="28"/>
        </w:rPr>
        <w:t xml:space="preserve"> (</w:t>
      </w:r>
      <w:r w:rsidR="00E5034D">
        <w:rPr>
          <w:sz w:val="28"/>
          <w:szCs w:val="28"/>
        </w:rPr>
        <w:t>52,0</w:t>
      </w:r>
      <w:r w:rsidRPr="00C32F86">
        <w:rPr>
          <w:sz w:val="28"/>
          <w:szCs w:val="28"/>
        </w:rPr>
        <w:t>%)</w:t>
      </w:r>
      <w:r>
        <w:rPr>
          <w:sz w:val="28"/>
          <w:szCs w:val="28"/>
        </w:rPr>
        <w:t>, армию</w:t>
      </w:r>
      <w:r w:rsidRPr="00C32F86">
        <w:rPr>
          <w:sz w:val="28"/>
          <w:szCs w:val="28"/>
        </w:rPr>
        <w:t xml:space="preserve"> (</w:t>
      </w:r>
      <w:r w:rsidR="00E5034D">
        <w:rPr>
          <w:sz w:val="28"/>
          <w:szCs w:val="28"/>
        </w:rPr>
        <w:t>49,5</w:t>
      </w:r>
      <w:r w:rsidRPr="00C32F86">
        <w:rPr>
          <w:sz w:val="28"/>
          <w:szCs w:val="28"/>
        </w:rPr>
        <w:t>%),</w:t>
      </w:r>
      <w:r>
        <w:rPr>
          <w:sz w:val="28"/>
          <w:szCs w:val="28"/>
        </w:rPr>
        <w:t xml:space="preserve"> </w:t>
      </w:r>
      <w:r w:rsidR="00E5034D">
        <w:rPr>
          <w:sz w:val="28"/>
          <w:szCs w:val="28"/>
        </w:rPr>
        <w:t>собесы и службы занятости</w:t>
      </w:r>
      <w:r>
        <w:rPr>
          <w:sz w:val="28"/>
          <w:szCs w:val="28"/>
        </w:rPr>
        <w:t xml:space="preserve"> (</w:t>
      </w:r>
      <w:r w:rsidR="00E5034D">
        <w:rPr>
          <w:sz w:val="28"/>
          <w:szCs w:val="28"/>
        </w:rPr>
        <w:t>45,5</w:t>
      </w:r>
      <w:r>
        <w:rPr>
          <w:sz w:val="28"/>
          <w:szCs w:val="28"/>
        </w:rPr>
        <w:t>%)</w:t>
      </w:r>
      <w:r w:rsidRPr="00C32F86">
        <w:rPr>
          <w:sz w:val="28"/>
          <w:szCs w:val="28"/>
        </w:rPr>
        <w:t xml:space="preserve">.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В большинстве своем нечестными (склейка позиций «абсолютно нечестные» и «довольно нечестные») жители региона считают</w:t>
      </w:r>
      <w:r w:rsidR="00967CD0">
        <w:rPr>
          <w:sz w:val="28"/>
          <w:szCs w:val="28"/>
        </w:rPr>
        <w:t xml:space="preserve"> коммунальные службы (51,0%),</w:t>
      </w:r>
      <w:r w:rsidRPr="00C32F86">
        <w:rPr>
          <w:sz w:val="28"/>
          <w:szCs w:val="28"/>
        </w:rPr>
        <w:t xml:space="preserve"> </w:t>
      </w:r>
      <w:r w:rsidR="00967CD0">
        <w:rPr>
          <w:sz w:val="28"/>
          <w:szCs w:val="28"/>
        </w:rPr>
        <w:t xml:space="preserve">органы ГИБДД (49,5%), </w:t>
      </w:r>
      <w:r>
        <w:rPr>
          <w:sz w:val="28"/>
          <w:szCs w:val="28"/>
        </w:rPr>
        <w:t>правоохранительные органы (полицию, прокуратуру и пр.) (</w:t>
      </w:r>
      <w:r w:rsidR="00967CD0">
        <w:rPr>
          <w:sz w:val="28"/>
          <w:szCs w:val="28"/>
        </w:rPr>
        <w:t>48,3</w:t>
      </w:r>
      <w:r>
        <w:rPr>
          <w:sz w:val="28"/>
          <w:szCs w:val="28"/>
        </w:rPr>
        <w:t>%)</w:t>
      </w:r>
      <w:r w:rsidR="00967CD0">
        <w:rPr>
          <w:sz w:val="28"/>
          <w:szCs w:val="28"/>
        </w:rPr>
        <w:t xml:space="preserve"> и средства массовой информации (47,5%)</w:t>
      </w:r>
      <w:r>
        <w:rPr>
          <w:sz w:val="28"/>
          <w:szCs w:val="28"/>
        </w:rPr>
        <w:t xml:space="preserve">. Следует отметить, что относительно поликлиник, больниц и </w:t>
      </w:r>
      <w:proofErr w:type="gramStart"/>
      <w:r>
        <w:rPr>
          <w:sz w:val="28"/>
          <w:szCs w:val="28"/>
        </w:rPr>
        <w:t>вузов</w:t>
      </w:r>
      <w:proofErr w:type="gramEnd"/>
      <w:r>
        <w:rPr>
          <w:sz w:val="28"/>
          <w:szCs w:val="28"/>
        </w:rPr>
        <w:t xml:space="preserve"> </w:t>
      </w:r>
      <w:r w:rsidR="00967CD0">
        <w:rPr>
          <w:sz w:val="28"/>
          <w:szCs w:val="28"/>
        </w:rPr>
        <w:t xml:space="preserve">и местных властей </w:t>
      </w:r>
      <w:r>
        <w:rPr>
          <w:sz w:val="28"/>
          <w:szCs w:val="28"/>
        </w:rPr>
        <w:t>мнения участников опрос</w:t>
      </w:r>
      <w:r w:rsidR="0018654E">
        <w:rPr>
          <w:sz w:val="28"/>
          <w:szCs w:val="28"/>
        </w:rPr>
        <w:t>а разделились примерно поровну –</w:t>
      </w:r>
      <w:r>
        <w:rPr>
          <w:sz w:val="28"/>
          <w:szCs w:val="28"/>
        </w:rPr>
        <w:t xml:space="preserve"> одни считают их честными, другие, наоборот, не доверяют им </w:t>
      </w:r>
      <w:r w:rsidRPr="00C32F86">
        <w:rPr>
          <w:b/>
          <w:sz w:val="28"/>
          <w:szCs w:val="28"/>
        </w:rPr>
        <w:t xml:space="preserve">(рис. </w:t>
      </w:r>
      <w:r>
        <w:rPr>
          <w:b/>
          <w:sz w:val="28"/>
          <w:szCs w:val="28"/>
        </w:rPr>
        <w:t>4, табл. 5</w:t>
      </w:r>
      <w:r w:rsidRPr="00C32F86">
        <w:rPr>
          <w:b/>
          <w:sz w:val="28"/>
          <w:szCs w:val="28"/>
        </w:rPr>
        <w:t>)</w:t>
      </w:r>
      <w:r w:rsidRPr="00C32F86">
        <w:rPr>
          <w:sz w:val="28"/>
          <w:szCs w:val="28"/>
        </w:rPr>
        <w:t>.</w:t>
      </w:r>
      <w:r>
        <w:rPr>
          <w:sz w:val="28"/>
          <w:szCs w:val="28"/>
        </w:rPr>
        <w:t xml:space="preserve"> Распределения ответов на данный вопрос в динамике представлены в </w:t>
      </w:r>
      <w:r w:rsidRPr="001A28F9">
        <w:rPr>
          <w:b/>
          <w:sz w:val="28"/>
          <w:szCs w:val="28"/>
        </w:rPr>
        <w:t>табл. 5.</w:t>
      </w:r>
      <w:r>
        <w:rPr>
          <w:sz w:val="28"/>
          <w:szCs w:val="28"/>
        </w:rPr>
        <w:t xml:space="preserve"> </w:t>
      </w:r>
    </w:p>
    <w:p w:rsidR="00021429" w:rsidRDefault="00021429" w:rsidP="00021429">
      <w:pPr>
        <w:spacing w:before="100" w:beforeAutospacing="1" w:after="100" w:afterAutospacing="1"/>
        <w:jc w:val="center"/>
        <w:outlineLvl w:val="1"/>
        <w:rPr>
          <w:sz w:val="24"/>
          <w:szCs w:val="24"/>
        </w:rPr>
      </w:pPr>
      <w:r>
        <w:rPr>
          <w:noProof/>
          <w:sz w:val="24"/>
          <w:szCs w:val="24"/>
        </w:rPr>
        <w:drawing>
          <wp:inline distT="0" distB="0" distL="0" distR="0" wp14:anchorId="496C1B29" wp14:editId="535ABEBF">
            <wp:extent cx="6119495" cy="5288280"/>
            <wp:effectExtent l="38100" t="38100" r="90805" b="10287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1429" w:rsidRPr="00C81BCE" w:rsidRDefault="00021429" w:rsidP="00021429">
      <w:pPr>
        <w:jc w:val="center"/>
        <w:rPr>
          <w:sz w:val="28"/>
          <w:szCs w:val="28"/>
        </w:rPr>
      </w:pPr>
      <w:r w:rsidRPr="00C81BCE">
        <w:rPr>
          <w:b/>
          <w:sz w:val="28"/>
          <w:szCs w:val="28"/>
        </w:rPr>
        <w:t xml:space="preserve">Рис. </w:t>
      </w:r>
      <w:r>
        <w:rPr>
          <w:b/>
          <w:sz w:val="28"/>
          <w:szCs w:val="28"/>
        </w:rPr>
        <w:t>4</w:t>
      </w:r>
      <w:r w:rsidRPr="00C81BCE">
        <w:rPr>
          <w:b/>
          <w:sz w:val="28"/>
          <w:szCs w:val="28"/>
        </w:rPr>
        <w:t xml:space="preserve">. </w:t>
      </w:r>
      <w:r w:rsidRPr="00C81BCE">
        <w:rPr>
          <w:sz w:val="28"/>
          <w:szCs w:val="28"/>
        </w:rPr>
        <w:t xml:space="preserve">Оценка населением </w:t>
      </w:r>
      <w:r>
        <w:rPr>
          <w:sz w:val="28"/>
          <w:szCs w:val="28"/>
        </w:rPr>
        <w:t>Алтайского края</w:t>
      </w:r>
      <w:r w:rsidRPr="00C81BCE">
        <w:rPr>
          <w:sz w:val="28"/>
          <w:szCs w:val="28"/>
        </w:rPr>
        <w:t xml:space="preserve"> честно</w:t>
      </w:r>
      <w:r>
        <w:rPr>
          <w:sz w:val="28"/>
          <w:szCs w:val="28"/>
        </w:rPr>
        <w:t xml:space="preserve">сти и свободности от коррупции </w:t>
      </w:r>
      <w:r w:rsidRPr="00C81BCE">
        <w:rPr>
          <w:sz w:val="28"/>
          <w:szCs w:val="28"/>
        </w:rPr>
        <w:t xml:space="preserve">органов власти, </w:t>
      </w:r>
      <w:r w:rsidRPr="00C81BCE">
        <w:rPr>
          <w:i/>
          <w:sz w:val="28"/>
          <w:szCs w:val="28"/>
        </w:rPr>
        <w:t>%</w:t>
      </w:r>
    </w:p>
    <w:p w:rsidR="00021429" w:rsidRPr="00801207" w:rsidRDefault="00021429" w:rsidP="00021429">
      <w:pPr>
        <w:spacing w:before="100" w:beforeAutospacing="1" w:after="100" w:afterAutospacing="1"/>
        <w:jc w:val="center"/>
        <w:outlineLvl w:val="1"/>
        <w:rPr>
          <w:sz w:val="12"/>
          <w:szCs w:val="12"/>
        </w:rPr>
      </w:pPr>
    </w:p>
    <w:p w:rsidR="00021429" w:rsidRDefault="00021429" w:rsidP="00021429">
      <w:pPr>
        <w:spacing w:before="100" w:beforeAutospacing="1"/>
        <w:ind w:firstLine="567"/>
        <w:jc w:val="center"/>
        <w:outlineLvl w:val="1"/>
        <w:rPr>
          <w:sz w:val="28"/>
          <w:szCs w:val="28"/>
        </w:rPr>
      </w:pPr>
      <w:r w:rsidRPr="00306924">
        <w:rPr>
          <w:b/>
          <w:sz w:val="28"/>
          <w:szCs w:val="28"/>
        </w:rPr>
        <w:lastRenderedPageBreak/>
        <w:t>Табл. 5</w:t>
      </w:r>
      <w:r>
        <w:rPr>
          <w:sz w:val="28"/>
          <w:szCs w:val="28"/>
        </w:rPr>
        <w:t>. Распределение ответов на вопрос</w:t>
      </w:r>
      <w:r w:rsidRPr="00306924">
        <w:rPr>
          <w:sz w:val="28"/>
          <w:szCs w:val="28"/>
        </w:rPr>
        <w:t>:</w:t>
      </w:r>
      <w:r>
        <w:rPr>
          <w:sz w:val="28"/>
          <w:szCs w:val="28"/>
        </w:rPr>
        <w:t xml:space="preserve"> </w:t>
      </w:r>
      <w:r w:rsidRPr="00306924">
        <w:rPr>
          <w:sz w:val="28"/>
          <w:szCs w:val="28"/>
        </w:rPr>
        <w:t>«Как бы Вы оценили следующие органы власти, организации, насколько они честны, свободны от коррупции или, напротив, нечестны, коррумпированы?»</w:t>
      </w:r>
      <w:r>
        <w:rPr>
          <w:sz w:val="28"/>
          <w:szCs w:val="28"/>
        </w:rPr>
        <w:t xml:space="preserve"> </w:t>
      </w:r>
    </w:p>
    <w:p w:rsidR="00021429" w:rsidRPr="00306924" w:rsidRDefault="00021429" w:rsidP="00021429">
      <w:pPr>
        <w:spacing w:line="360" w:lineRule="auto"/>
        <w:ind w:firstLine="567"/>
        <w:jc w:val="center"/>
        <w:outlineLvl w:val="1"/>
        <w:rPr>
          <w:sz w:val="28"/>
          <w:szCs w:val="28"/>
        </w:rPr>
      </w:pPr>
      <w:r>
        <w:rPr>
          <w:sz w:val="28"/>
          <w:szCs w:val="28"/>
        </w:rPr>
        <w:t>(динамика 2019–202</w:t>
      </w:r>
      <w:r w:rsidR="00340D24">
        <w:rPr>
          <w:sz w:val="28"/>
          <w:szCs w:val="28"/>
        </w:rPr>
        <w:t>1</w:t>
      </w:r>
      <w:r>
        <w:rPr>
          <w:sz w:val="28"/>
          <w:szCs w:val="28"/>
        </w:rPr>
        <w:t xml:space="preserve"> гг.), % </w:t>
      </w:r>
    </w:p>
    <w:tbl>
      <w:tblPr>
        <w:tblStyle w:val="af3"/>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40"/>
        <w:gridCol w:w="740"/>
        <w:gridCol w:w="740"/>
        <w:gridCol w:w="740"/>
        <w:gridCol w:w="740"/>
        <w:gridCol w:w="740"/>
        <w:gridCol w:w="740"/>
        <w:gridCol w:w="740"/>
        <w:gridCol w:w="741"/>
      </w:tblGrid>
      <w:tr w:rsidR="00340D24" w:rsidRPr="00264FFA" w:rsidTr="00340D24">
        <w:trPr>
          <w:jc w:val="center"/>
        </w:trPr>
        <w:tc>
          <w:tcPr>
            <w:tcW w:w="4111" w:type="dxa"/>
            <w:vMerge w:val="restart"/>
            <w:shd w:val="clear" w:color="auto" w:fill="4F81BD" w:themeFill="accent1"/>
            <w:vAlign w:val="center"/>
          </w:tcPr>
          <w:p w:rsidR="00340D24" w:rsidRPr="00AE7ADB" w:rsidRDefault="00340D24" w:rsidP="00146E0A">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Органы власти</w:t>
            </w:r>
          </w:p>
        </w:tc>
        <w:tc>
          <w:tcPr>
            <w:tcW w:w="2220" w:type="dxa"/>
            <w:gridSpan w:val="3"/>
            <w:shd w:val="clear" w:color="auto" w:fill="4F81BD" w:themeFill="accent1"/>
            <w:vAlign w:val="center"/>
          </w:tcPr>
          <w:p w:rsidR="00340D24" w:rsidRPr="00AE7ADB" w:rsidRDefault="00340D24" w:rsidP="00146E0A">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В целом честные</w:t>
            </w:r>
          </w:p>
        </w:tc>
        <w:tc>
          <w:tcPr>
            <w:tcW w:w="2220" w:type="dxa"/>
            <w:gridSpan w:val="3"/>
            <w:shd w:val="clear" w:color="auto" w:fill="4F81BD" w:themeFill="accent1"/>
            <w:vAlign w:val="center"/>
          </w:tcPr>
          <w:p w:rsidR="00340D24" w:rsidRPr="00AE7ADB" w:rsidRDefault="00340D24" w:rsidP="00146E0A">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В целом нечестные</w:t>
            </w:r>
          </w:p>
        </w:tc>
        <w:tc>
          <w:tcPr>
            <w:tcW w:w="2221" w:type="dxa"/>
            <w:gridSpan w:val="3"/>
            <w:shd w:val="clear" w:color="auto" w:fill="4F81BD" w:themeFill="accent1"/>
            <w:vAlign w:val="center"/>
          </w:tcPr>
          <w:p w:rsidR="00340D24" w:rsidRPr="00AE7ADB" w:rsidRDefault="00340D24" w:rsidP="00146E0A">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Затруднились ответить</w:t>
            </w:r>
          </w:p>
        </w:tc>
      </w:tr>
      <w:tr w:rsidR="00340D24" w:rsidRPr="00264FFA" w:rsidTr="00340D24">
        <w:trPr>
          <w:jc w:val="center"/>
        </w:trPr>
        <w:tc>
          <w:tcPr>
            <w:tcW w:w="4111" w:type="dxa"/>
            <w:vMerge/>
            <w:shd w:val="clear" w:color="auto" w:fill="8DB3E2" w:themeFill="text2" w:themeFillTint="66"/>
            <w:vAlign w:val="bottom"/>
          </w:tcPr>
          <w:p w:rsidR="00340D24" w:rsidRPr="00264FFA" w:rsidRDefault="00340D24" w:rsidP="00340D24">
            <w:pPr>
              <w:jc w:val="left"/>
              <w:rPr>
                <w:rFonts w:asciiTheme="minorHAnsi" w:hAnsiTheme="minorHAnsi" w:cstheme="minorHAnsi"/>
                <w:b/>
                <w:sz w:val="24"/>
                <w:szCs w:val="24"/>
              </w:rPr>
            </w:pP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2019</w:t>
            </w:r>
            <w:r>
              <w:rPr>
                <w:rFonts w:asciiTheme="minorHAnsi" w:hAnsiTheme="minorHAnsi" w:cstheme="minorHAnsi"/>
                <w:color w:val="FFFFFF" w:themeColor="background1"/>
                <w:sz w:val="24"/>
                <w:szCs w:val="24"/>
              </w:rPr>
              <w:t xml:space="preserve"> </w:t>
            </w:r>
            <w:r w:rsidRPr="00AE7ADB">
              <w:rPr>
                <w:rFonts w:asciiTheme="minorHAnsi" w:hAnsiTheme="minorHAnsi" w:cstheme="minorHAnsi"/>
                <w:color w:val="FFFFFF" w:themeColor="background1"/>
                <w:sz w:val="24"/>
                <w:szCs w:val="24"/>
              </w:rPr>
              <w:t>г</w:t>
            </w:r>
            <w:r>
              <w:rPr>
                <w:rFonts w:asciiTheme="minorHAnsi" w:hAnsiTheme="minorHAnsi" w:cstheme="minorHAnsi"/>
                <w:color w:val="FFFFFF" w:themeColor="background1"/>
                <w:sz w:val="24"/>
                <w:szCs w:val="24"/>
              </w:rPr>
              <w:t>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w:t>
            </w:r>
            <w:r>
              <w:rPr>
                <w:rFonts w:asciiTheme="minorHAnsi" w:hAnsiTheme="minorHAnsi" w:cstheme="minorHAnsi"/>
                <w:color w:val="FFFFFF" w:themeColor="background1"/>
                <w:sz w:val="24"/>
                <w:szCs w:val="24"/>
              </w:rPr>
              <w:t>020 год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2021 год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2019</w:t>
            </w:r>
            <w:r>
              <w:rPr>
                <w:rFonts w:asciiTheme="minorHAnsi" w:hAnsiTheme="minorHAnsi" w:cstheme="minorHAnsi"/>
                <w:color w:val="FFFFFF" w:themeColor="background1"/>
                <w:sz w:val="24"/>
                <w:szCs w:val="24"/>
              </w:rPr>
              <w:t xml:space="preserve"> </w:t>
            </w:r>
            <w:r w:rsidRPr="00AE7ADB">
              <w:rPr>
                <w:rFonts w:asciiTheme="minorHAnsi" w:hAnsiTheme="minorHAnsi" w:cstheme="minorHAnsi"/>
                <w:color w:val="FFFFFF" w:themeColor="background1"/>
                <w:sz w:val="24"/>
                <w:szCs w:val="24"/>
              </w:rPr>
              <w:t>г</w:t>
            </w:r>
            <w:r>
              <w:rPr>
                <w:rFonts w:asciiTheme="minorHAnsi" w:hAnsiTheme="minorHAnsi" w:cstheme="minorHAnsi"/>
                <w:color w:val="FFFFFF" w:themeColor="background1"/>
                <w:sz w:val="24"/>
                <w:szCs w:val="24"/>
              </w:rPr>
              <w:t>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w:t>
            </w:r>
            <w:r>
              <w:rPr>
                <w:rFonts w:asciiTheme="minorHAnsi" w:hAnsiTheme="minorHAnsi" w:cstheme="minorHAnsi"/>
                <w:color w:val="FFFFFF" w:themeColor="background1"/>
                <w:sz w:val="24"/>
                <w:szCs w:val="24"/>
              </w:rPr>
              <w:t>020 год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2021 год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2019</w:t>
            </w:r>
            <w:r>
              <w:rPr>
                <w:rFonts w:asciiTheme="minorHAnsi" w:hAnsiTheme="minorHAnsi" w:cstheme="minorHAnsi"/>
                <w:color w:val="FFFFFF" w:themeColor="background1"/>
                <w:sz w:val="24"/>
                <w:szCs w:val="24"/>
              </w:rPr>
              <w:t xml:space="preserve"> </w:t>
            </w:r>
            <w:r w:rsidRPr="00AE7ADB">
              <w:rPr>
                <w:rFonts w:asciiTheme="minorHAnsi" w:hAnsiTheme="minorHAnsi" w:cstheme="minorHAnsi"/>
                <w:color w:val="FFFFFF" w:themeColor="background1"/>
                <w:sz w:val="24"/>
                <w:szCs w:val="24"/>
              </w:rPr>
              <w:t>г</w:t>
            </w:r>
            <w:r>
              <w:rPr>
                <w:rFonts w:asciiTheme="minorHAnsi" w:hAnsiTheme="minorHAnsi" w:cstheme="minorHAnsi"/>
                <w:color w:val="FFFFFF" w:themeColor="background1"/>
                <w:sz w:val="24"/>
                <w:szCs w:val="24"/>
              </w:rPr>
              <w:t>од</w:t>
            </w:r>
          </w:p>
        </w:tc>
        <w:tc>
          <w:tcPr>
            <w:tcW w:w="740"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w:t>
            </w:r>
            <w:r>
              <w:rPr>
                <w:rFonts w:asciiTheme="minorHAnsi" w:hAnsiTheme="minorHAnsi" w:cstheme="minorHAnsi"/>
                <w:color w:val="FFFFFF" w:themeColor="background1"/>
                <w:sz w:val="24"/>
                <w:szCs w:val="24"/>
              </w:rPr>
              <w:t>020 год</w:t>
            </w:r>
          </w:p>
        </w:tc>
        <w:tc>
          <w:tcPr>
            <w:tcW w:w="741" w:type="dxa"/>
            <w:shd w:val="clear" w:color="auto" w:fill="4F81BD" w:themeFill="accent1"/>
            <w:vAlign w:val="center"/>
          </w:tcPr>
          <w:p w:rsidR="00340D24" w:rsidRPr="00AE7ADB" w:rsidRDefault="00340D24" w:rsidP="00340D24">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2021 год</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Средние школы, училища, техникумы</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47,8</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50,2</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52,0</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13,1</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26,1</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25,5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39,0</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23,6</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22,5</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Армия</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28,4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47,9</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49,5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24,9</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24,6</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46,8</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27,5</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28,2</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Собесы, службы занятости, другие социальные учреждения</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43,8</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42,7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45,5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11,0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20,1</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18,5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45,2</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37,1</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36,0</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Поликлиники и больницы</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44,0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42,6</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43,7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23,5</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46,4</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43,7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32,5</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11,0</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12,7</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Общественные организации по охране окружающей среды</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38,4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43,4</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41,0</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23,0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25,8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38,7</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33,8</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33,2</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Власти Вашего города, района, поселка, села</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29,5</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37,9</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40,2</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44,1</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42,2</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38,7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26,3</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19,8</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21,2</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Правозащитные организации</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39,0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36,6</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37,8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25,5</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25,3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24,3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35,5</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38,1</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37,8</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CE434B">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Власти Ваше</w:t>
            </w:r>
            <w:r w:rsidR="00CE434B">
              <w:rPr>
                <w:rFonts w:asciiTheme="minorHAnsi" w:hAnsiTheme="minorHAnsi" w:cstheme="minorHAnsi"/>
                <w:bCs/>
                <w:color w:val="000000"/>
                <w:sz w:val="24"/>
                <w:szCs w:val="24"/>
              </w:rPr>
              <w:t>го края</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27,5</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35,4</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36,7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41,2</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41,0</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40,7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31,3</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23,6</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22,7</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Высшие учебные заведения</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38,3</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36,3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15,4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36,3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34,5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46,3</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30,0</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29,2</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Коммунальные службы (</w:t>
            </w:r>
            <w:proofErr w:type="spellStart"/>
            <w:r w:rsidRPr="00264FFA">
              <w:rPr>
                <w:rFonts w:asciiTheme="minorHAnsi" w:hAnsiTheme="minorHAnsi" w:cstheme="minorHAnsi"/>
                <w:bCs/>
                <w:color w:val="000000"/>
                <w:sz w:val="24"/>
                <w:szCs w:val="24"/>
              </w:rPr>
              <w:t>жэки</w:t>
            </w:r>
            <w:proofErr w:type="spellEnd"/>
            <w:r w:rsidRPr="00264FFA">
              <w:rPr>
                <w:rFonts w:asciiTheme="minorHAnsi" w:hAnsiTheme="minorHAnsi" w:cstheme="minorHAnsi"/>
                <w:bCs/>
                <w:color w:val="000000"/>
                <w:sz w:val="24"/>
                <w:szCs w:val="24"/>
              </w:rPr>
              <w:t xml:space="preserve">, </w:t>
            </w:r>
            <w:proofErr w:type="spellStart"/>
            <w:r w:rsidRPr="00264FFA">
              <w:rPr>
                <w:rFonts w:asciiTheme="minorHAnsi" w:hAnsiTheme="minorHAnsi" w:cstheme="minorHAnsi"/>
                <w:bCs/>
                <w:color w:val="000000"/>
                <w:sz w:val="24"/>
                <w:szCs w:val="24"/>
              </w:rPr>
              <w:t>управком</w:t>
            </w:r>
            <w:proofErr w:type="spellEnd"/>
            <w:r w:rsidRPr="00264FFA">
              <w:rPr>
                <w:rFonts w:asciiTheme="minorHAnsi" w:hAnsiTheme="minorHAnsi" w:cstheme="minorHAnsi"/>
                <w:bCs/>
                <w:color w:val="000000"/>
                <w:sz w:val="24"/>
                <w:szCs w:val="24"/>
              </w:rPr>
              <w:t xml:space="preserve"> и т.п.)</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14,2</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28,2</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31,7</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50,4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52,3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51,0</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35,4</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19,6</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17,3</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ГИБДД</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17,0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26,3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30,8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53,0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53,2</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49,5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30,0</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20,5</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19,7</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Средства массовой информации</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37,4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33,9</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30,8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40,4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43,6</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47,5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22,3</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22,5</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21,7</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Районные и окружные суды</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29,5</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25,5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27,8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33,8</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45,3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38,5</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36,7</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29,3</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33,7</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Правоохранительные органы (полиция, суд, прокуратура и т.п.)</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24,7</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26,3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27,0</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47,0</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51,1</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48,3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28,3</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22,6</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24,7</w:t>
            </w:r>
          </w:p>
        </w:tc>
      </w:tr>
      <w:tr w:rsidR="00855282" w:rsidRPr="00264FFA" w:rsidTr="00340D24">
        <w:trPr>
          <w:jc w:val="center"/>
        </w:trPr>
        <w:tc>
          <w:tcPr>
            <w:tcW w:w="4111" w:type="dxa"/>
            <w:tcBorders>
              <w:right w:val="single" w:sz="12" w:space="0" w:color="4F81BD" w:themeColor="accent1"/>
            </w:tcBorders>
            <w:vAlign w:val="center"/>
          </w:tcPr>
          <w:p w:rsidR="00855282" w:rsidRPr="00264FFA" w:rsidRDefault="00855282" w:rsidP="00855282">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Политические партии</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17,4</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20,1</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21,8</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49,2</w:t>
            </w:r>
          </w:p>
        </w:tc>
        <w:tc>
          <w:tcPr>
            <w:tcW w:w="740" w:type="dxa"/>
            <w:tcBorders>
              <w:left w:val="single" w:sz="12" w:space="0" w:color="4F81BD" w:themeColor="accent1"/>
              <w:righ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46,9</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43,3</w:t>
            </w:r>
          </w:p>
        </w:tc>
        <w:tc>
          <w:tcPr>
            <w:tcW w:w="740" w:type="dxa"/>
            <w:tcBorders>
              <w:left w:val="single" w:sz="12" w:space="0" w:color="4F81BD" w:themeColor="accent1"/>
              <w:right w:val="single" w:sz="12" w:space="0" w:color="4F81BD" w:themeColor="accent1"/>
            </w:tcBorders>
            <w:shd w:val="clear" w:color="auto" w:fill="DBE5F1" w:themeFill="accent1" w:themeFillTint="33"/>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33,5</w:t>
            </w:r>
          </w:p>
        </w:tc>
        <w:tc>
          <w:tcPr>
            <w:tcW w:w="740"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32,9</w:t>
            </w:r>
          </w:p>
        </w:tc>
        <w:tc>
          <w:tcPr>
            <w:tcW w:w="741" w:type="dxa"/>
            <w:tcBorders>
              <w:left w:val="single" w:sz="12" w:space="0" w:color="4F81BD" w:themeColor="accent1"/>
            </w:tcBorders>
            <w:vAlign w:val="center"/>
          </w:tcPr>
          <w:p w:rsidR="00855282" w:rsidRPr="00855282" w:rsidRDefault="00855282" w:rsidP="00855282">
            <w:pPr>
              <w:jc w:val="center"/>
              <w:rPr>
                <w:rFonts w:asciiTheme="minorHAnsi" w:hAnsiTheme="minorHAnsi" w:cstheme="minorHAnsi"/>
                <w:color w:val="000000"/>
                <w:sz w:val="24"/>
                <w:szCs w:val="24"/>
              </w:rPr>
            </w:pPr>
            <w:r w:rsidRPr="00855282">
              <w:rPr>
                <w:rFonts w:asciiTheme="minorHAnsi" w:hAnsiTheme="minorHAnsi" w:cstheme="minorHAnsi"/>
                <w:color w:val="000000"/>
                <w:sz w:val="24"/>
                <w:szCs w:val="24"/>
              </w:rPr>
              <w:t>34,8</w:t>
            </w:r>
          </w:p>
        </w:tc>
      </w:tr>
    </w:tbl>
    <w:p w:rsidR="00021429" w:rsidRPr="00AE7ADB" w:rsidRDefault="00021429" w:rsidP="00021429">
      <w:pPr>
        <w:spacing w:before="100" w:beforeAutospacing="1" w:after="100" w:afterAutospacing="1"/>
        <w:ind w:firstLine="567"/>
        <w:jc w:val="both"/>
        <w:outlineLvl w:val="1"/>
        <w:rPr>
          <w:sz w:val="12"/>
          <w:szCs w:val="12"/>
        </w:rPr>
      </w:pP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Методика </w:t>
      </w:r>
      <w:r>
        <w:rPr>
          <w:sz w:val="28"/>
          <w:szCs w:val="28"/>
        </w:rPr>
        <w:t xml:space="preserve">проведения исследования также </w:t>
      </w:r>
      <w:r w:rsidRPr="00C32F86">
        <w:rPr>
          <w:sz w:val="28"/>
          <w:szCs w:val="28"/>
        </w:rPr>
        <w:t xml:space="preserve">предусматривает анализ соприкосновения граждан с государственными (муниципальными) учреждениями и организациями при получении различного рода услуг. В связи с этим, мы попросили респондентов оценить вероятность возникновения коррупционного взаимодействия при обращении в такие органы (институты, учреждения) за получением той или иной услуги </w:t>
      </w:r>
      <w:r w:rsidRPr="00C32F86">
        <w:rPr>
          <w:b/>
          <w:sz w:val="28"/>
          <w:szCs w:val="28"/>
        </w:rPr>
        <w:t xml:space="preserve">(табл. </w:t>
      </w:r>
      <w:r>
        <w:rPr>
          <w:b/>
          <w:sz w:val="28"/>
          <w:szCs w:val="28"/>
        </w:rPr>
        <w:t>6</w:t>
      </w:r>
      <w:r w:rsidRPr="00C32F86">
        <w:rPr>
          <w:b/>
          <w:sz w:val="28"/>
          <w:szCs w:val="28"/>
        </w:rPr>
        <w:t>)</w:t>
      </w:r>
      <w:r w:rsidRPr="00C32F86">
        <w:rPr>
          <w:sz w:val="28"/>
          <w:szCs w:val="28"/>
        </w:rPr>
        <w:t>.</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Для респондентов, сталкивавшихся с коррупционными ситуациями, такую оценку детерминирует, в первую очередь, их личный опыт общения с государственными (муниципальными) служащими. Позицию тех, кто лично не соприкасался с проявлениями взяточничества, могут формировать мнения родственников, знакомых, коллег, средств массовой информации и др.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lastRenderedPageBreak/>
        <w:t>При измерении субъективного восприятия масштабов коррупции в той или иной сфере была использована 5-пунктная шкала, в которой 1 балл соответствовал представлению респондента о низком уровне коррупционных проявлений (или полном их отсутствии) в той или иной сфере (никогда), а 5 баллов – о высоком (</w:t>
      </w:r>
      <w:r>
        <w:rPr>
          <w:sz w:val="28"/>
          <w:szCs w:val="28"/>
        </w:rPr>
        <w:t>очень часто</w:t>
      </w:r>
      <w:r w:rsidRPr="00C32F86">
        <w:rPr>
          <w:sz w:val="28"/>
          <w:szCs w:val="28"/>
        </w:rPr>
        <w:t xml:space="preserve">) уровне поражения исследуемой области взяточничеством («очень часто приходится сталкиваться»), с промежуточными значениями «редко» (2 балла), «время от времени» (3 балла) и «довольно часто» (4 балла).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Таким образом, при наличии у респондента более-менее ясного представления (устоявшегося мнения) о коррупционных практиках в определенной сфере фиксировалась его оценка. При возникновении трудностей в вербализации такой оценки фиксировался факт наличия затруднений (вариант ответа «затрудняюсь ответить»).</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В итоге, можно сказать, что наименьшая вероятность возникновения коррупционной составляющей была отмечена респондентами в ситуации </w:t>
      </w:r>
      <w:r w:rsidR="00967CD0">
        <w:rPr>
          <w:sz w:val="28"/>
          <w:szCs w:val="28"/>
        </w:rPr>
        <w:t>при регистрации по месту жительства</w:t>
      </w:r>
      <w:r w:rsidRPr="00A564D2">
        <w:rPr>
          <w:sz w:val="28"/>
          <w:szCs w:val="28"/>
        </w:rPr>
        <w:t xml:space="preserve"> </w:t>
      </w:r>
      <w:r w:rsidRPr="00C32F86">
        <w:rPr>
          <w:sz w:val="28"/>
          <w:szCs w:val="28"/>
        </w:rPr>
        <w:t>(</w:t>
      </w:r>
      <w:r w:rsidR="00967CD0">
        <w:rPr>
          <w:sz w:val="28"/>
          <w:szCs w:val="28"/>
        </w:rPr>
        <w:t>83,2</w:t>
      </w:r>
      <w:r w:rsidRPr="00C32F86">
        <w:rPr>
          <w:sz w:val="28"/>
          <w:szCs w:val="28"/>
        </w:rPr>
        <w:t>% в сумме позиций «никогда» и «редко»). На втором месте сто</w:t>
      </w:r>
      <w:r>
        <w:rPr>
          <w:sz w:val="28"/>
          <w:szCs w:val="28"/>
        </w:rPr>
        <w:t>и</w:t>
      </w:r>
      <w:r w:rsidRPr="00C32F86">
        <w:rPr>
          <w:sz w:val="28"/>
          <w:szCs w:val="28"/>
        </w:rPr>
        <w:t xml:space="preserve">т </w:t>
      </w:r>
      <w:r w:rsidR="00967CD0">
        <w:rPr>
          <w:sz w:val="28"/>
          <w:szCs w:val="28"/>
        </w:rPr>
        <w:t>регистрация сделок с недвижимостью</w:t>
      </w:r>
      <w:r>
        <w:rPr>
          <w:sz w:val="28"/>
          <w:szCs w:val="28"/>
        </w:rPr>
        <w:t xml:space="preserve"> (</w:t>
      </w:r>
      <w:r w:rsidR="00967CD0">
        <w:rPr>
          <w:sz w:val="28"/>
          <w:szCs w:val="28"/>
        </w:rPr>
        <w:t>75,1</w:t>
      </w:r>
      <w:r>
        <w:rPr>
          <w:sz w:val="28"/>
          <w:szCs w:val="28"/>
        </w:rPr>
        <w:t>%)</w:t>
      </w:r>
      <w:r w:rsidR="00967CD0">
        <w:rPr>
          <w:sz w:val="28"/>
          <w:szCs w:val="28"/>
        </w:rPr>
        <w:t>, а на третьем – оформление жилплощади или оформление документов на нее (71,7%)</w:t>
      </w:r>
      <w:r w:rsidRPr="00C32F86">
        <w:rPr>
          <w:sz w:val="28"/>
          <w:szCs w:val="28"/>
        </w:rPr>
        <w:t xml:space="preserve"> В </w:t>
      </w:r>
      <w:r w:rsidRPr="00C32F86">
        <w:rPr>
          <w:sz w:val="28"/>
          <w:szCs w:val="28"/>
          <w:lang w:val="en-US"/>
        </w:rPr>
        <w:t>TOP</w:t>
      </w:r>
      <w:r w:rsidRPr="00C32F86">
        <w:rPr>
          <w:sz w:val="28"/>
          <w:szCs w:val="28"/>
        </w:rPr>
        <w:t xml:space="preserve">-5 ситуаций и обстоятельств в наименьшей степени подверженных коррупции участники исследования </w:t>
      </w:r>
      <w:r>
        <w:rPr>
          <w:sz w:val="28"/>
          <w:szCs w:val="28"/>
        </w:rPr>
        <w:t xml:space="preserve">также </w:t>
      </w:r>
      <w:r w:rsidRPr="00C32F86">
        <w:rPr>
          <w:sz w:val="28"/>
          <w:szCs w:val="28"/>
        </w:rPr>
        <w:t xml:space="preserve">отнесли: </w:t>
      </w:r>
      <w:r w:rsidR="00967CD0">
        <w:rPr>
          <w:sz w:val="28"/>
          <w:szCs w:val="28"/>
        </w:rPr>
        <w:t>оформление социальных выплат</w:t>
      </w:r>
      <w:r w:rsidRPr="00C32F86">
        <w:rPr>
          <w:sz w:val="28"/>
          <w:szCs w:val="28"/>
        </w:rPr>
        <w:t xml:space="preserve"> (</w:t>
      </w:r>
      <w:r w:rsidR="00967CD0">
        <w:rPr>
          <w:sz w:val="28"/>
          <w:szCs w:val="28"/>
        </w:rPr>
        <w:t>69,5</w:t>
      </w:r>
      <w:r w:rsidRPr="00C32F86">
        <w:rPr>
          <w:sz w:val="28"/>
          <w:szCs w:val="28"/>
        </w:rPr>
        <w:t>%)</w:t>
      </w:r>
      <w:r w:rsidR="00967CD0">
        <w:rPr>
          <w:sz w:val="28"/>
          <w:szCs w:val="28"/>
        </w:rPr>
        <w:t xml:space="preserve"> и приобретение / оформление прав на земельный участок для дачи или ведения своего хозяйства </w:t>
      </w:r>
      <w:r>
        <w:rPr>
          <w:sz w:val="28"/>
          <w:szCs w:val="28"/>
        </w:rPr>
        <w:t>(</w:t>
      </w:r>
      <w:r w:rsidR="00967CD0">
        <w:rPr>
          <w:sz w:val="28"/>
          <w:szCs w:val="28"/>
        </w:rPr>
        <w:t>68,5</w:t>
      </w:r>
      <w:r>
        <w:rPr>
          <w:sz w:val="28"/>
          <w:szCs w:val="28"/>
        </w:rPr>
        <w:t>%)</w:t>
      </w:r>
      <w:r w:rsidRPr="00C32F86">
        <w:rPr>
          <w:sz w:val="28"/>
          <w:szCs w:val="28"/>
        </w:rPr>
        <w:t xml:space="preserve">. </w:t>
      </w:r>
    </w:p>
    <w:p w:rsidR="00021429" w:rsidRDefault="00021429" w:rsidP="00021429">
      <w:pPr>
        <w:spacing w:before="100" w:beforeAutospacing="1" w:after="100" w:afterAutospacing="1"/>
        <w:ind w:firstLine="567"/>
        <w:jc w:val="both"/>
        <w:outlineLvl w:val="1"/>
        <w:rPr>
          <w:sz w:val="28"/>
          <w:szCs w:val="28"/>
        </w:rPr>
      </w:pPr>
      <w:r w:rsidRPr="00C32F86">
        <w:rPr>
          <w:sz w:val="28"/>
          <w:szCs w:val="28"/>
        </w:rPr>
        <w:t>Наибольшая вероятность попасть в коррупционную ситуацию</w:t>
      </w:r>
      <w:r>
        <w:rPr>
          <w:sz w:val="28"/>
          <w:szCs w:val="28"/>
        </w:rPr>
        <w:t xml:space="preserve">, по мнению жителей Алтайского края, </w:t>
      </w:r>
      <w:r w:rsidRPr="00C32F86">
        <w:rPr>
          <w:sz w:val="28"/>
          <w:szCs w:val="28"/>
        </w:rPr>
        <w:t xml:space="preserve">возникает при </w:t>
      </w:r>
      <w:r w:rsidR="00CB7454">
        <w:rPr>
          <w:sz w:val="28"/>
          <w:szCs w:val="28"/>
        </w:rPr>
        <w:t>получении бесплатной медицинской помощи</w:t>
      </w:r>
      <w:r w:rsidRPr="007F1F2F">
        <w:rPr>
          <w:sz w:val="28"/>
          <w:szCs w:val="28"/>
        </w:rPr>
        <w:t>.</w:t>
      </w:r>
      <w:r>
        <w:rPr>
          <w:sz w:val="28"/>
          <w:szCs w:val="28"/>
        </w:rPr>
        <w:t xml:space="preserve"> </w:t>
      </w:r>
      <w:r w:rsidRPr="00C32F86">
        <w:rPr>
          <w:sz w:val="28"/>
          <w:szCs w:val="28"/>
        </w:rPr>
        <w:t>(</w:t>
      </w:r>
      <w:r w:rsidR="00CB7454">
        <w:rPr>
          <w:sz w:val="28"/>
          <w:szCs w:val="28"/>
        </w:rPr>
        <w:t>34,4</w:t>
      </w:r>
      <w:r>
        <w:rPr>
          <w:sz w:val="28"/>
          <w:szCs w:val="28"/>
        </w:rPr>
        <w:t xml:space="preserve">% </w:t>
      </w:r>
      <w:r w:rsidRPr="00C32F86">
        <w:rPr>
          <w:sz w:val="28"/>
          <w:szCs w:val="28"/>
        </w:rPr>
        <w:t>в сумме позиций «время от времени», «довольно часто» и «очень часто»)</w:t>
      </w:r>
      <w:r w:rsidR="00CB7454">
        <w:rPr>
          <w:sz w:val="28"/>
          <w:szCs w:val="28"/>
        </w:rPr>
        <w:t>. Здесь, вероятнее всего, респонденты воспринимают бесплатную медицинскую помощь как абсолютно бесплатную и такие суждения у них вызывают необходимость оплаты справок, некоторых видов анализов и пр. Также жители региона отмечают наличие вероятности попасть в коррупционную ситуацию при поступлении в вузы, или при переводе из одного университета в другой (29,2%). Чуть больше 1/5 опрошенных указывают на то, что в коррупционную ситуацию можно попасть при урегулировании вопросов с Государственной автоинспекцией</w:t>
      </w:r>
      <w:r w:rsidRPr="00C32F86">
        <w:rPr>
          <w:sz w:val="28"/>
          <w:szCs w:val="28"/>
        </w:rPr>
        <w:t xml:space="preserve"> (</w:t>
      </w:r>
      <w:r w:rsidR="00CB7454">
        <w:rPr>
          <w:sz w:val="28"/>
          <w:szCs w:val="28"/>
        </w:rPr>
        <w:t>22,4</w:t>
      </w:r>
      <w:r w:rsidRPr="00C32F86">
        <w:rPr>
          <w:sz w:val="28"/>
          <w:szCs w:val="28"/>
        </w:rPr>
        <w:t>%)</w:t>
      </w:r>
      <w:r w:rsidR="00CB7454">
        <w:rPr>
          <w:sz w:val="28"/>
          <w:szCs w:val="28"/>
        </w:rPr>
        <w:t xml:space="preserve"> </w:t>
      </w:r>
      <w:r>
        <w:rPr>
          <w:sz w:val="28"/>
          <w:szCs w:val="28"/>
        </w:rPr>
        <w:t>(</w:t>
      </w:r>
      <w:r w:rsidRPr="00553E1C">
        <w:rPr>
          <w:b/>
          <w:sz w:val="28"/>
          <w:szCs w:val="28"/>
        </w:rPr>
        <w:t>табл. 6</w:t>
      </w:r>
      <w:r>
        <w:rPr>
          <w:sz w:val="28"/>
          <w:szCs w:val="28"/>
        </w:rPr>
        <w:t>)</w:t>
      </w:r>
      <w:r w:rsidRPr="00C32F86">
        <w:rPr>
          <w:sz w:val="28"/>
          <w:szCs w:val="28"/>
        </w:rPr>
        <w:t>.</w:t>
      </w:r>
      <w:r>
        <w:rPr>
          <w:sz w:val="28"/>
          <w:szCs w:val="28"/>
        </w:rPr>
        <w:t xml:space="preserve"> </w:t>
      </w:r>
    </w:p>
    <w:p w:rsidR="00021429" w:rsidRPr="002D722B" w:rsidRDefault="00021429" w:rsidP="00021429">
      <w:pPr>
        <w:spacing w:after="200" w:line="276" w:lineRule="auto"/>
        <w:jc w:val="left"/>
        <w:rPr>
          <w:b/>
          <w:sz w:val="12"/>
          <w:szCs w:val="12"/>
        </w:rPr>
      </w:pPr>
    </w:p>
    <w:p w:rsidR="00A024E2" w:rsidRDefault="00A024E2" w:rsidP="00021429">
      <w:pPr>
        <w:jc w:val="center"/>
        <w:outlineLvl w:val="1"/>
        <w:rPr>
          <w:b/>
          <w:sz w:val="28"/>
          <w:szCs w:val="28"/>
        </w:rPr>
        <w:sectPr w:rsidR="00A024E2" w:rsidSect="005A5B79">
          <w:headerReference w:type="default" r:id="rId13"/>
          <w:footerReference w:type="default" r:id="rId14"/>
          <w:footnotePr>
            <w:numRestart w:val="eachPage"/>
          </w:footnotePr>
          <w:pgSz w:w="11906" w:h="16838"/>
          <w:pgMar w:top="1134" w:right="1134" w:bottom="1134" w:left="1134" w:header="709" w:footer="709" w:gutter="0"/>
          <w:cols w:space="708"/>
          <w:titlePg/>
          <w:docGrid w:linePitch="360"/>
        </w:sectPr>
      </w:pPr>
    </w:p>
    <w:p w:rsidR="00021429" w:rsidRDefault="00021429" w:rsidP="00021429">
      <w:pPr>
        <w:jc w:val="center"/>
        <w:outlineLvl w:val="1"/>
        <w:rPr>
          <w:sz w:val="28"/>
          <w:szCs w:val="28"/>
        </w:rPr>
      </w:pPr>
      <w:r w:rsidRPr="00C81BCE">
        <w:rPr>
          <w:b/>
          <w:sz w:val="28"/>
          <w:szCs w:val="28"/>
        </w:rPr>
        <w:lastRenderedPageBreak/>
        <w:t xml:space="preserve">Табл. </w:t>
      </w:r>
      <w:r>
        <w:rPr>
          <w:b/>
          <w:sz w:val="28"/>
          <w:szCs w:val="28"/>
        </w:rPr>
        <w:t>6</w:t>
      </w:r>
      <w:r w:rsidRPr="00C81BCE">
        <w:rPr>
          <w:b/>
          <w:sz w:val="28"/>
          <w:szCs w:val="28"/>
        </w:rPr>
        <w:t xml:space="preserve">. </w:t>
      </w:r>
      <w:r w:rsidRPr="00C81BCE">
        <w:rPr>
          <w:sz w:val="28"/>
          <w:szCs w:val="28"/>
        </w:rPr>
        <w:t xml:space="preserve">Частота попадания населения в коррупционную ситуацию в различных </w:t>
      </w:r>
    </w:p>
    <w:p w:rsidR="00021429" w:rsidRDefault="00021429" w:rsidP="00021429">
      <w:pPr>
        <w:jc w:val="center"/>
        <w:outlineLvl w:val="1"/>
        <w:rPr>
          <w:spacing w:val="-6"/>
          <w:sz w:val="28"/>
          <w:szCs w:val="28"/>
        </w:rPr>
      </w:pPr>
      <w:r w:rsidRPr="00C32F86">
        <w:rPr>
          <w:spacing w:val="-6"/>
          <w:sz w:val="28"/>
          <w:szCs w:val="28"/>
        </w:rPr>
        <w:t>ситуациях, связанных с взаимодействием с государственными организациями</w:t>
      </w:r>
      <w:r>
        <w:rPr>
          <w:spacing w:val="-6"/>
          <w:sz w:val="28"/>
          <w:szCs w:val="28"/>
        </w:rPr>
        <w:t xml:space="preserve"> </w:t>
      </w:r>
    </w:p>
    <w:p w:rsidR="00021429" w:rsidRPr="009509CF" w:rsidRDefault="00021429" w:rsidP="00021429">
      <w:pPr>
        <w:spacing w:line="360" w:lineRule="auto"/>
        <w:jc w:val="center"/>
        <w:outlineLvl w:val="1"/>
        <w:rPr>
          <w:sz w:val="28"/>
          <w:szCs w:val="28"/>
        </w:rPr>
      </w:pPr>
      <w:r w:rsidRPr="009509CF">
        <w:rPr>
          <w:sz w:val="28"/>
          <w:szCs w:val="28"/>
        </w:rPr>
        <w:t>(динамика 2019-202</w:t>
      </w:r>
      <w:r w:rsidR="00A024E2">
        <w:rPr>
          <w:sz w:val="28"/>
          <w:szCs w:val="28"/>
        </w:rPr>
        <w:t>1</w:t>
      </w:r>
      <w:r w:rsidRPr="009509CF">
        <w:rPr>
          <w:sz w:val="28"/>
          <w:szCs w:val="28"/>
        </w:rPr>
        <w:t xml:space="preserve"> гг.), %</w:t>
      </w:r>
    </w:p>
    <w:tbl>
      <w:tblPr>
        <w:tblStyle w:val="af3"/>
        <w:tblW w:w="15877"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4537"/>
        <w:gridCol w:w="630"/>
        <w:gridCol w:w="630"/>
        <w:gridCol w:w="630"/>
        <w:gridCol w:w="630"/>
        <w:gridCol w:w="630"/>
        <w:gridCol w:w="630"/>
        <w:gridCol w:w="630"/>
        <w:gridCol w:w="630"/>
        <w:gridCol w:w="630"/>
        <w:gridCol w:w="630"/>
        <w:gridCol w:w="630"/>
        <w:gridCol w:w="630"/>
        <w:gridCol w:w="630"/>
        <w:gridCol w:w="630"/>
        <w:gridCol w:w="630"/>
        <w:gridCol w:w="630"/>
        <w:gridCol w:w="630"/>
        <w:gridCol w:w="630"/>
      </w:tblGrid>
      <w:tr w:rsidR="00A024E2" w:rsidRPr="00A024E2" w:rsidTr="005E760C">
        <w:trPr>
          <w:cantSplit/>
          <w:trHeight w:val="1783"/>
          <w:jc w:val="center"/>
        </w:trPr>
        <w:tc>
          <w:tcPr>
            <w:tcW w:w="4537" w:type="dxa"/>
            <w:vMerge w:val="restart"/>
            <w:tcBorders>
              <w:right w:val="nil"/>
            </w:tcBorders>
            <w:shd w:val="clear" w:color="auto" w:fill="4F81BD" w:themeFill="accent1"/>
            <w:vAlign w:val="center"/>
          </w:tcPr>
          <w:p w:rsidR="00A024E2" w:rsidRPr="00A024E2" w:rsidRDefault="00A024E2" w:rsidP="00146E0A">
            <w:pPr>
              <w:spacing w:before="100" w:beforeAutospacing="1" w:after="100" w:afterAutospacing="1"/>
              <w:jc w:val="center"/>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 xml:space="preserve">Наименование ситуации </w:t>
            </w:r>
          </w:p>
        </w:tc>
        <w:tc>
          <w:tcPr>
            <w:tcW w:w="1890" w:type="dxa"/>
            <w:gridSpan w:val="3"/>
            <w:tcBorders>
              <w:left w:val="nil"/>
              <w:bottom w:val="nil"/>
              <w:right w:val="nil"/>
            </w:tcBorders>
            <w:shd w:val="clear" w:color="auto" w:fill="4F81BD" w:themeFill="accent1"/>
            <w:textDirection w:val="btLr"/>
            <w:vAlign w:val="center"/>
          </w:tcPr>
          <w:p w:rsidR="00A024E2" w:rsidRPr="00A024E2" w:rsidRDefault="00A024E2" w:rsidP="00A024E2">
            <w:pPr>
              <w:spacing w:before="100" w:beforeAutospacing="1" w:after="100" w:afterAutospacing="1"/>
              <w:ind w:left="113" w:right="113"/>
              <w:jc w:val="left"/>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Никогда</w:t>
            </w:r>
          </w:p>
        </w:tc>
        <w:tc>
          <w:tcPr>
            <w:tcW w:w="1890" w:type="dxa"/>
            <w:gridSpan w:val="3"/>
            <w:tcBorders>
              <w:left w:val="nil"/>
              <w:bottom w:val="nil"/>
              <w:right w:val="nil"/>
            </w:tcBorders>
            <w:shd w:val="clear" w:color="auto" w:fill="4F81BD" w:themeFill="accent1"/>
            <w:textDirection w:val="btLr"/>
            <w:vAlign w:val="center"/>
          </w:tcPr>
          <w:p w:rsidR="00A024E2" w:rsidRPr="00A024E2" w:rsidRDefault="00A024E2" w:rsidP="00A024E2">
            <w:pPr>
              <w:spacing w:before="100" w:beforeAutospacing="1" w:after="100" w:afterAutospacing="1"/>
              <w:ind w:left="113" w:right="113"/>
              <w:jc w:val="left"/>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Редко</w:t>
            </w:r>
          </w:p>
        </w:tc>
        <w:tc>
          <w:tcPr>
            <w:tcW w:w="1890" w:type="dxa"/>
            <w:gridSpan w:val="3"/>
            <w:tcBorders>
              <w:left w:val="nil"/>
              <w:bottom w:val="nil"/>
              <w:right w:val="nil"/>
            </w:tcBorders>
            <w:shd w:val="clear" w:color="auto" w:fill="4F81BD" w:themeFill="accent1"/>
            <w:textDirection w:val="btLr"/>
            <w:vAlign w:val="center"/>
          </w:tcPr>
          <w:p w:rsidR="00A024E2" w:rsidRPr="00A024E2" w:rsidRDefault="00A024E2" w:rsidP="00A024E2">
            <w:pPr>
              <w:spacing w:before="100" w:beforeAutospacing="1" w:after="100" w:afterAutospacing="1"/>
              <w:ind w:left="113" w:right="113"/>
              <w:jc w:val="left"/>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Время от времени</w:t>
            </w:r>
          </w:p>
        </w:tc>
        <w:tc>
          <w:tcPr>
            <w:tcW w:w="1890" w:type="dxa"/>
            <w:gridSpan w:val="3"/>
            <w:tcBorders>
              <w:left w:val="nil"/>
              <w:bottom w:val="nil"/>
              <w:right w:val="nil"/>
            </w:tcBorders>
            <w:shd w:val="clear" w:color="auto" w:fill="4F81BD" w:themeFill="accent1"/>
            <w:textDirection w:val="btLr"/>
            <w:vAlign w:val="center"/>
          </w:tcPr>
          <w:p w:rsidR="00A024E2" w:rsidRPr="00A024E2" w:rsidRDefault="00A024E2" w:rsidP="00A024E2">
            <w:pPr>
              <w:spacing w:before="100" w:beforeAutospacing="1" w:after="100" w:afterAutospacing="1"/>
              <w:ind w:left="113" w:right="113"/>
              <w:jc w:val="left"/>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Довольно часто</w:t>
            </w:r>
          </w:p>
        </w:tc>
        <w:tc>
          <w:tcPr>
            <w:tcW w:w="1890" w:type="dxa"/>
            <w:gridSpan w:val="3"/>
            <w:tcBorders>
              <w:left w:val="nil"/>
              <w:bottom w:val="nil"/>
              <w:right w:val="nil"/>
            </w:tcBorders>
            <w:shd w:val="clear" w:color="auto" w:fill="4F81BD" w:themeFill="accent1"/>
            <w:textDirection w:val="btLr"/>
            <w:vAlign w:val="center"/>
          </w:tcPr>
          <w:p w:rsidR="00A024E2" w:rsidRPr="00A024E2" w:rsidRDefault="00A024E2" w:rsidP="00A024E2">
            <w:pPr>
              <w:spacing w:before="100" w:beforeAutospacing="1" w:after="100" w:afterAutospacing="1"/>
              <w:ind w:left="113" w:right="113"/>
              <w:jc w:val="left"/>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Очень часто</w:t>
            </w:r>
          </w:p>
        </w:tc>
        <w:tc>
          <w:tcPr>
            <w:tcW w:w="1890" w:type="dxa"/>
            <w:gridSpan w:val="3"/>
            <w:tcBorders>
              <w:left w:val="nil"/>
              <w:bottom w:val="nil"/>
            </w:tcBorders>
            <w:shd w:val="clear" w:color="auto" w:fill="4F81BD" w:themeFill="accent1"/>
            <w:textDirection w:val="btLr"/>
            <w:vAlign w:val="center"/>
          </w:tcPr>
          <w:p w:rsidR="00A024E2" w:rsidRPr="00A024E2" w:rsidRDefault="00A024E2" w:rsidP="00A024E2">
            <w:pPr>
              <w:spacing w:before="100" w:beforeAutospacing="1" w:after="100" w:afterAutospacing="1"/>
              <w:ind w:left="113" w:right="113"/>
              <w:jc w:val="left"/>
              <w:outlineLvl w:val="1"/>
              <w:rPr>
                <w:rFonts w:asciiTheme="minorHAnsi" w:hAnsiTheme="minorHAnsi" w:cstheme="minorHAnsi"/>
                <w:b/>
                <w:color w:val="FFFFFF" w:themeColor="background1"/>
              </w:rPr>
            </w:pPr>
            <w:r w:rsidRPr="00A024E2">
              <w:rPr>
                <w:rFonts w:asciiTheme="minorHAnsi" w:hAnsiTheme="minorHAnsi" w:cstheme="minorHAnsi"/>
                <w:b/>
                <w:color w:val="FFFFFF" w:themeColor="background1"/>
              </w:rPr>
              <w:t>Затруднились ответить</w:t>
            </w:r>
          </w:p>
        </w:tc>
      </w:tr>
      <w:tr w:rsidR="00A024E2" w:rsidRPr="00A024E2" w:rsidTr="005E760C">
        <w:trPr>
          <w:cantSplit/>
          <w:trHeight w:val="701"/>
          <w:jc w:val="center"/>
        </w:trPr>
        <w:tc>
          <w:tcPr>
            <w:tcW w:w="4537" w:type="dxa"/>
            <w:vMerge/>
            <w:tcBorders>
              <w:right w:val="nil"/>
            </w:tcBorders>
            <w:shd w:val="clear" w:color="auto" w:fill="4F81BD" w:themeFill="accent1"/>
            <w:vAlign w:val="center"/>
          </w:tcPr>
          <w:p w:rsidR="00A024E2" w:rsidRPr="00A024E2" w:rsidRDefault="00A024E2" w:rsidP="00A024E2">
            <w:pPr>
              <w:jc w:val="left"/>
              <w:rPr>
                <w:rFonts w:asciiTheme="minorHAnsi" w:hAnsiTheme="minorHAnsi" w:cstheme="minorHAnsi"/>
                <w:b/>
                <w:bCs/>
                <w:color w:val="FFFFFF" w:themeColor="background1"/>
              </w:rPr>
            </w:pP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2019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2020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2019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2020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2019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2020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2019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2020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2019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2020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c>
          <w:tcPr>
            <w:tcW w:w="630" w:type="dxa"/>
            <w:tcBorders>
              <w:top w:val="nil"/>
              <w:left w:val="nil"/>
              <w:righ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2019 год</w:t>
            </w:r>
          </w:p>
        </w:tc>
        <w:tc>
          <w:tcPr>
            <w:tcW w:w="630" w:type="dxa"/>
            <w:tcBorders>
              <w:top w:val="nil"/>
              <w:lef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sidRPr="00A024E2">
              <w:rPr>
                <w:rFonts w:asciiTheme="minorHAnsi" w:hAnsiTheme="minorHAnsi" w:cstheme="minorHAnsi"/>
                <w:color w:val="FFFFFF" w:themeColor="background1"/>
              </w:rPr>
              <w:t>2020 год</w:t>
            </w:r>
          </w:p>
        </w:tc>
        <w:tc>
          <w:tcPr>
            <w:tcW w:w="630" w:type="dxa"/>
            <w:tcBorders>
              <w:top w:val="nil"/>
              <w:left w:val="nil"/>
            </w:tcBorders>
            <w:shd w:val="clear" w:color="auto" w:fill="4F81BD" w:themeFill="accent1"/>
            <w:textDirection w:val="btLr"/>
            <w:vAlign w:val="center"/>
          </w:tcPr>
          <w:p w:rsidR="00A024E2" w:rsidRPr="00A024E2" w:rsidRDefault="00A024E2" w:rsidP="00A024E2">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r>
      <w:tr w:rsidR="009B2521" w:rsidRPr="00A024E2" w:rsidTr="00047319">
        <w:trPr>
          <w:jc w:val="center"/>
        </w:trPr>
        <w:tc>
          <w:tcPr>
            <w:tcW w:w="4537" w:type="dxa"/>
            <w:tcBorders>
              <w:top w:val="nil"/>
            </w:tcBorders>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Получить регистрацию по месту жительства</w:t>
            </w:r>
          </w:p>
        </w:tc>
        <w:tc>
          <w:tcPr>
            <w:tcW w:w="630" w:type="dxa"/>
            <w:tcBorders>
              <w:top w:val="nil"/>
            </w:tcBorders>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54,2</w:t>
            </w:r>
          </w:p>
        </w:tc>
        <w:tc>
          <w:tcPr>
            <w:tcW w:w="630" w:type="dxa"/>
            <w:tcBorders>
              <w:top w:val="nil"/>
            </w:tcBorders>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38,8</w:t>
            </w:r>
          </w:p>
        </w:tc>
        <w:tc>
          <w:tcPr>
            <w:tcW w:w="630" w:type="dxa"/>
            <w:tcBorders>
              <w:top w:val="nil"/>
            </w:tcBorders>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74,7</w:t>
            </w:r>
          </w:p>
        </w:tc>
        <w:tc>
          <w:tcPr>
            <w:tcW w:w="630" w:type="dxa"/>
            <w:tcBorders>
              <w:top w:val="nil"/>
            </w:tcBorders>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7,8</w:t>
            </w:r>
          </w:p>
        </w:tc>
        <w:tc>
          <w:tcPr>
            <w:tcW w:w="630" w:type="dxa"/>
            <w:tcBorders>
              <w:top w:val="nil"/>
            </w:tcBorders>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9,5</w:t>
            </w:r>
          </w:p>
        </w:tc>
        <w:tc>
          <w:tcPr>
            <w:tcW w:w="630" w:type="dxa"/>
            <w:tcBorders>
              <w:top w:val="nil"/>
            </w:tcBorders>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8,5</w:t>
            </w:r>
          </w:p>
        </w:tc>
        <w:tc>
          <w:tcPr>
            <w:tcW w:w="630" w:type="dxa"/>
            <w:tcBorders>
              <w:top w:val="nil"/>
            </w:tcBorders>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w:t>
            </w:r>
          </w:p>
        </w:tc>
        <w:tc>
          <w:tcPr>
            <w:tcW w:w="630" w:type="dxa"/>
            <w:tcBorders>
              <w:top w:val="nil"/>
            </w:tcBorders>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14,8</w:t>
            </w:r>
          </w:p>
        </w:tc>
        <w:tc>
          <w:tcPr>
            <w:tcW w:w="630" w:type="dxa"/>
            <w:tcBorders>
              <w:top w:val="nil"/>
            </w:tcBorders>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w:t>
            </w:r>
          </w:p>
        </w:tc>
        <w:tc>
          <w:tcPr>
            <w:tcW w:w="630" w:type="dxa"/>
            <w:tcBorders>
              <w:top w:val="nil"/>
            </w:tcBorders>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3,0</w:t>
            </w:r>
          </w:p>
        </w:tc>
        <w:tc>
          <w:tcPr>
            <w:tcW w:w="630" w:type="dxa"/>
            <w:tcBorders>
              <w:top w:val="nil"/>
            </w:tcBorders>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12,0</w:t>
            </w:r>
          </w:p>
        </w:tc>
        <w:tc>
          <w:tcPr>
            <w:tcW w:w="630" w:type="dxa"/>
            <w:tcBorders>
              <w:top w:val="nil"/>
            </w:tcBorders>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2,5</w:t>
            </w:r>
          </w:p>
        </w:tc>
        <w:tc>
          <w:tcPr>
            <w:tcW w:w="630" w:type="dxa"/>
            <w:tcBorders>
              <w:top w:val="nil"/>
            </w:tcBorders>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0,7</w:t>
            </w:r>
          </w:p>
        </w:tc>
        <w:tc>
          <w:tcPr>
            <w:tcW w:w="630" w:type="dxa"/>
            <w:tcBorders>
              <w:top w:val="nil"/>
            </w:tcBorders>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9,2</w:t>
            </w:r>
          </w:p>
        </w:tc>
        <w:tc>
          <w:tcPr>
            <w:tcW w:w="630" w:type="dxa"/>
            <w:tcBorders>
              <w:top w:val="nil"/>
            </w:tcBorders>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w:t>
            </w:r>
          </w:p>
        </w:tc>
        <w:tc>
          <w:tcPr>
            <w:tcW w:w="630" w:type="dxa"/>
            <w:tcBorders>
              <w:top w:val="nil"/>
            </w:tcBorders>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29,0</w:t>
            </w:r>
          </w:p>
        </w:tc>
        <w:tc>
          <w:tcPr>
            <w:tcW w:w="630" w:type="dxa"/>
            <w:tcBorders>
              <w:top w:val="nil"/>
            </w:tcBorders>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15,8</w:t>
            </w:r>
          </w:p>
        </w:tc>
        <w:tc>
          <w:tcPr>
            <w:tcW w:w="630" w:type="dxa"/>
            <w:tcBorders>
              <w:top w:val="nil"/>
            </w:tcBorders>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11,2</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Зарегистрировать сделки с недвижимостью</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59,5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46,8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66,8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15,6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2,0</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0,8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19,8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18,3</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Пенсии: оформление, пересчёт</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55,4</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60,2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12,6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26,5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25,5</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Жилплощадь: получить и (или) оформить</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56,3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59,2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62,5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11,1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0,5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3,0</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29,8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19,1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18,2</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Земельный участок для дачи или ведения своего хозяйства</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56,7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59,5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9,0</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26,5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21,0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18,8</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Социальные выплаты</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49,6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61,7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23,5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25,6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19,2</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Обращение за помощью и защитой в полицию</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52,2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50,1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56,3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9,7</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12,0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21,3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20,8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21,0</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Получить услуги по ремонту</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58,8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57,2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6,7</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0,2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29,5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22,8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24,5</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Обращение в суд</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49,8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37,9</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56,2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20,8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17,6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24,7</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Работа: получить нужную или обеспечить продвижение по службе</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63,3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68,1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59,5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11,6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1,7</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24,0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12,5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16,2</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Школа: поступить в нужную школу</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49,9</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11,1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28,2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21,5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14,5</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Решение проблем в связи с призывом на военную службу</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50,4</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11,3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21,0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28,7</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Дошкольные учреждения</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47,4</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51,5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3,7</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29,3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30,1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15,3</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Урегулировать ситуацию с автоинспекцией</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59,8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1,2</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4,2</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1,5</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3,0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9,0</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26,0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20,1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14,7</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ВУЗ: поступить, перевестись из одного вуза в другой</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41,0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46,1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43,8</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8,2</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11,7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8,0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9,3</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10,5</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7,0</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24,8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15,5</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18,8</w:t>
            </w:r>
          </w:p>
        </w:tc>
      </w:tr>
      <w:tr w:rsidR="009B2521" w:rsidRPr="00A024E2" w:rsidTr="00047319">
        <w:trPr>
          <w:jc w:val="center"/>
        </w:trPr>
        <w:tc>
          <w:tcPr>
            <w:tcW w:w="4537" w:type="dxa"/>
            <w:vAlign w:val="center"/>
          </w:tcPr>
          <w:p w:rsidR="009B2521" w:rsidRPr="00A024E2" w:rsidRDefault="009B2521" w:rsidP="009B2521">
            <w:pPr>
              <w:jc w:val="left"/>
              <w:rPr>
                <w:rFonts w:asciiTheme="minorHAnsi" w:hAnsiTheme="minorHAnsi" w:cstheme="minorHAnsi"/>
                <w:bCs/>
                <w:color w:val="000000"/>
              </w:rPr>
            </w:pPr>
            <w:r w:rsidRPr="00A024E2">
              <w:rPr>
                <w:rFonts w:asciiTheme="minorHAnsi" w:hAnsiTheme="minorHAnsi" w:cstheme="minorHAnsi"/>
                <w:bCs/>
                <w:color w:val="000000"/>
              </w:rPr>
              <w:t>Получение бесплатной медицинской помощи</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59,7</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48,1</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41,3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9,3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19,3</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12,6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17,0</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5,3</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7,8</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10,7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0,8</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4,0</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6,7</w:t>
            </w:r>
          </w:p>
        </w:tc>
        <w:tc>
          <w:tcPr>
            <w:tcW w:w="630" w:type="dxa"/>
            <w:shd w:val="clear" w:color="auto" w:fill="auto"/>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19,0</w:t>
            </w:r>
          </w:p>
        </w:tc>
        <w:tc>
          <w:tcPr>
            <w:tcW w:w="630" w:type="dxa"/>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13,6</w:t>
            </w:r>
          </w:p>
        </w:tc>
        <w:tc>
          <w:tcPr>
            <w:tcW w:w="630" w:type="dxa"/>
            <w:shd w:val="clear" w:color="auto" w:fill="DBE5F1" w:themeFill="accent1" w:themeFillTint="33"/>
            <w:vAlign w:val="center"/>
          </w:tcPr>
          <w:p w:rsidR="009B2521" w:rsidRPr="009B2521" w:rsidRDefault="009B2521" w:rsidP="009B2521">
            <w:pPr>
              <w:jc w:val="center"/>
              <w:rPr>
                <w:rFonts w:asciiTheme="minorHAnsi" w:hAnsiTheme="minorHAnsi" w:cstheme="minorHAnsi"/>
                <w:color w:val="000000"/>
              </w:rPr>
            </w:pPr>
            <w:r w:rsidRPr="009B2521">
              <w:rPr>
                <w:rFonts w:asciiTheme="minorHAnsi" w:hAnsiTheme="minorHAnsi" w:cstheme="minorHAnsi"/>
                <w:color w:val="000000"/>
              </w:rPr>
              <w:t>5,0</w:t>
            </w:r>
          </w:p>
        </w:tc>
      </w:tr>
    </w:tbl>
    <w:p w:rsidR="00021429" w:rsidRPr="002C4910" w:rsidRDefault="00021429" w:rsidP="00021429">
      <w:pPr>
        <w:spacing w:before="100" w:beforeAutospacing="1" w:after="100" w:afterAutospacing="1"/>
        <w:ind w:firstLine="567"/>
        <w:jc w:val="both"/>
        <w:rPr>
          <w:sz w:val="12"/>
          <w:szCs w:val="12"/>
        </w:rPr>
      </w:pPr>
    </w:p>
    <w:p w:rsidR="00A024E2" w:rsidRDefault="00A024E2" w:rsidP="00A024E2">
      <w:pPr>
        <w:spacing w:before="100" w:beforeAutospacing="1" w:after="100" w:afterAutospacing="1"/>
        <w:ind w:firstLine="567"/>
        <w:jc w:val="both"/>
        <w:rPr>
          <w:sz w:val="28"/>
          <w:szCs w:val="28"/>
        </w:rPr>
        <w:sectPr w:rsidR="00A024E2" w:rsidSect="005E760C">
          <w:footnotePr>
            <w:numRestart w:val="eachPage"/>
          </w:footnotePr>
          <w:pgSz w:w="16838" w:h="11906" w:orient="landscape"/>
          <w:pgMar w:top="1134" w:right="1134" w:bottom="1134" w:left="1134" w:header="709" w:footer="709" w:gutter="0"/>
          <w:cols w:space="708"/>
          <w:docGrid w:linePitch="360"/>
        </w:sectPr>
      </w:pPr>
    </w:p>
    <w:p w:rsidR="00021429" w:rsidRDefault="00021429" w:rsidP="00A024E2">
      <w:pPr>
        <w:spacing w:before="100" w:beforeAutospacing="1" w:after="100" w:afterAutospacing="1"/>
        <w:ind w:firstLine="567"/>
        <w:jc w:val="both"/>
        <w:rPr>
          <w:sz w:val="28"/>
          <w:szCs w:val="28"/>
        </w:rPr>
      </w:pPr>
      <w:r w:rsidRPr="00C32F86">
        <w:rPr>
          <w:sz w:val="28"/>
          <w:szCs w:val="28"/>
        </w:rPr>
        <w:lastRenderedPageBreak/>
        <w:t xml:space="preserve">В итоге, можно сказать, что население </w:t>
      </w:r>
      <w:r>
        <w:rPr>
          <w:sz w:val="28"/>
          <w:szCs w:val="28"/>
        </w:rPr>
        <w:t>Алтайского края</w:t>
      </w:r>
      <w:r w:rsidRPr="00C32F86">
        <w:rPr>
          <w:sz w:val="28"/>
          <w:szCs w:val="28"/>
        </w:rPr>
        <w:t xml:space="preserve"> в целом характеризует динамику коррупции в регионе как неизменную. При этом, респонденты полагают, что по сравнению с ситуацией в стране в целом, на уровне региона динамика коррупции за последний год более позитивная – уровень коррупции скорее не изменяется, чем повышается (число респондентов придерживающихся первой позиции существенно превышает число респондентов, настаивающих на второй), тогда как при оценке ситуации в России в целом данные показатели практически равны и составляют около 1/3 всех участников исследования. Что касается организаций, </w:t>
      </w:r>
      <w:r>
        <w:rPr>
          <w:sz w:val="28"/>
          <w:szCs w:val="28"/>
        </w:rPr>
        <w:t>наименее честных, по мнению жителей края,</w:t>
      </w:r>
      <w:r w:rsidRPr="00C32F86">
        <w:rPr>
          <w:sz w:val="28"/>
          <w:szCs w:val="28"/>
        </w:rPr>
        <w:t xml:space="preserve"> то среди них </w:t>
      </w:r>
      <w:r>
        <w:rPr>
          <w:sz w:val="28"/>
          <w:szCs w:val="28"/>
        </w:rPr>
        <w:t>население выделило</w:t>
      </w:r>
      <w:r w:rsidRPr="00C32F86">
        <w:rPr>
          <w:sz w:val="28"/>
          <w:szCs w:val="28"/>
        </w:rPr>
        <w:t xml:space="preserve"> </w:t>
      </w:r>
      <w:r w:rsidR="00107853">
        <w:rPr>
          <w:sz w:val="28"/>
          <w:szCs w:val="28"/>
        </w:rPr>
        <w:t xml:space="preserve">коммунальные службы, </w:t>
      </w:r>
      <w:r w:rsidR="00107853" w:rsidRPr="00B8657F">
        <w:rPr>
          <w:sz w:val="28"/>
          <w:szCs w:val="28"/>
        </w:rPr>
        <w:t>службу безопасн</w:t>
      </w:r>
      <w:r w:rsidR="00107853">
        <w:rPr>
          <w:sz w:val="28"/>
          <w:szCs w:val="28"/>
        </w:rPr>
        <w:t>ости дорожного движения, правоохранительные органы,</w:t>
      </w:r>
      <w:r w:rsidRPr="00B8657F">
        <w:rPr>
          <w:sz w:val="28"/>
          <w:szCs w:val="28"/>
        </w:rPr>
        <w:t xml:space="preserve"> </w:t>
      </w:r>
      <w:r>
        <w:rPr>
          <w:sz w:val="28"/>
          <w:szCs w:val="28"/>
        </w:rPr>
        <w:t>а также</w:t>
      </w:r>
      <w:r w:rsidR="00107853">
        <w:rPr>
          <w:sz w:val="28"/>
          <w:szCs w:val="28"/>
        </w:rPr>
        <w:t xml:space="preserve"> средства массовой информации</w:t>
      </w:r>
      <w:r>
        <w:rPr>
          <w:sz w:val="28"/>
          <w:szCs w:val="28"/>
        </w:rPr>
        <w:t>.</w:t>
      </w:r>
    </w:p>
    <w:p w:rsidR="00021429" w:rsidRPr="00923CDA" w:rsidRDefault="00021429" w:rsidP="00021429">
      <w:pPr>
        <w:spacing w:before="100" w:beforeAutospacing="1" w:after="100" w:afterAutospacing="1"/>
        <w:jc w:val="center"/>
        <w:outlineLvl w:val="1"/>
        <w:rPr>
          <w:b/>
          <w:sz w:val="28"/>
          <w:szCs w:val="28"/>
        </w:rPr>
      </w:pPr>
      <w:r w:rsidRPr="00923CDA">
        <w:rPr>
          <w:b/>
          <w:sz w:val="28"/>
          <w:szCs w:val="28"/>
        </w:rPr>
        <w:t>2.2. Взаимодействие респондентов с государственными и муниципальными учреждениями: анализ поведенческих практик</w:t>
      </w: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Одной из частных ситуаций, когда жители региона попадают в коррупционную ситуацию, является практика обращения граждан за получением государственных (муниципальных) услуг. Поэтому в нашем исследовании данный аспект проблемы исследован более подробно.</w:t>
      </w:r>
    </w:p>
    <w:p w:rsidR="00021429" w:rsidRDefault="00021429" w:rsidP="00021429">
      <w:pPr>
        <w:spacing w:before="100" w:beforeAutospacing="1" w:after="100" w:afterAutospacing="1"/>
        <w:ind w:firstLine="567"/>
        <w:jc w:val="both"/>
        <w:outlineLvl w:val="1"/>
        <w:rPr>
          <w:b/>
          <w:sz w:val="28"/>
          <w:szCs w:val="28"/>
        </w:rPr>
      </w:pPr>
      <w:r w:rsidRPr="00923CDA">
        <w:rPr>
          <w:sz w:val="28"/>
          <w:szCs w:val="28"/>
        </w:rPr>
        <w:t>Для начала мы попросили наших респондентов ответить на вопрос об их обращении в государственные или муниципальные учреждения за получением той или иной услуги.</w:t>
      </w:r>
      <w:r>
        <w:rPr>
          <w:sz w:val="28"/>
          <w:szCs w:val="28"/>
        </w:rPr>
        <w:t xml:space="preserve"> </w:t>
      </w:r>
      <w:r w:rsidRPr="00923CDA">
        <w:rPr>
          <w:sz w:val="28"/>
          <w:szCs w:val="28"/>
        </w:rPr>
        <w:t xml:space="preserve">Так, по итогам исследования, вспоминая последний по времени случай обращения в государственные </w:t>
      </w:r>
      <w:r w:rsidRPr="0013781D">
        <w:rPr>
          <w:sz w:val="28"/>
          <w:szCs w:val="28"/>
        </w:rPr>
        <w:t>(муниципальные) учреждения</w:t>
      </w:r>
      <w:r w:rsidRPr="00923CDA">
        <w:rPr>
          <w:sz w:val="28"/>
          <w:szCs w:val="28"/>
        </w:rPr>
        <w:t>, наиболее часто участники опроса называли больницы и поликлиники (получение бесплатной медицинской помощи, прием у врача, лечение и операции) (</w:t>
      </w:r>
      <w:r w:rsidR="00107853">
        <w:rPr>
          <w:sz w:val="28"/>
          <w:szCs w:val="28"/>
        </w:rPr>
        <w:t>37,2</w:t>
      </w:r>
      <w:r w:rsidRPr="00923CDA">
        <w:rPr>
          <w:sz w:val="28"/>
          <w:szCs w:val="28"/>
        </w:rPr>
        <w:t xml:space="preserve">%). </w:t>
      </w:r>
      <w:r w:rsidR="00107853">
        <w:rPr>
          <w:sz w:val="28"/>
          <w:szCs w:val="28"/>
        </w:rPr>
        <w:t>Около 9</w:t>
      </w:r>
      <w:r>
        <w:rPr>
          <w:sz w:val="28"/>
          <w:szCs w:val="28"/>
        </w:rPr>
        <w:t>% жителей Алтайского края</w:t>
      </w:r>
      <w:r w:rsidRPr="00923CDA">
        <w:rPr>
          <w:sz w:val="28"/>
          <w:szCs w:val="28"/>
        </w:rPr>
        <w:t xml:space="preserve"> </w:t>
      </w:r>
      <w:r>
        <w:rPr>
          <w:sz w:val="28"/>
          <w:szCs w:val="28"/>
        </w:rPr>
        <w:t>обращались в ГИБДД за урегулированием ситуаций</w:t>
      </w:r>
      <w:r w:rsidRPr="00923CDA">
        <w:rPr>
          <w:sz w:val="28"/>
          <w:szCs w:val="28"/>
        </w:rPr>
        <w:t xml:space="preserve"> </w:t>
      </w:r>
      <w:r w:rsidRPr="00923CDA">
        <w:rPr>
          <w:b/>
          <w:sz w:val="28"/>
          <w:szCs w:val="28"/>
        </w:rPr>
        <w:t>(</w:t>
      </w:r>
      <w:r w:rsidR="00310E8D">
        <w:rPr>
          <w:b/>
          <w:sz w:val="28"/>
          <w:szCs w:val="28"/>
        </w:rPr>
        <w:t>табл. 7</w:t>
      </w:r>
      <w:r w:rsidRPr="00923CDA">
        <w:rPr>
          <w:b/>
          <w:sz w:val="28"/>
          <w:szCs w:val="28"/>
        </w:rPr>
        <w:t>)</w:t>
      </w:r>
      <w:r>
        <w:rPr>
          <w:b/>
          <w:sz w:val="28"/>
          <w:szCs w:val="28"/>
        </w:rPr>
        <w:t>.</w:t>
      </w: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 xml:space="preserve">За последний месяц за получением услуг в государственные (муниципальные) учреждения обращалось </w:t>
      </w:r>
      <w:r>
        <w:rPr>
          <w:sz w:val="28"/>
          <w:szCs w:val="28"/>
        </w:rPr>
        <w:t>около</w:t>
      </w:r>
      <w:r w:rsidRPr="00923CDA">
        <w:rPr>
          <w:sz w:val="28"/>
          <w:szCs w:val="28"/>
        </w:rPr>
        <w:t xml:space="preserve"> </w:t>
      </w:r>
      <w:r w:rsidR="00107853">
        <w:rPr>
          <w:sz w:val="28"/>
          <w:szCs w:val="28"/>
        </w:rPr>
        <w:t>31</w:t>
      </w:r>
      <w:r w:rsidRPr="00923CDA">
        <w:rPr>
          <w:sz w:val="28"/>
          <w:szCs w:val="28"/>
        </w:rPr>
        <w:t xml:space="preserve">% жителей </w:t>
      </w:r>
      <w:r>
        <w:rPr>
          <w:sz w:val="28"/>
          <w:szCs w:val="28"/>
        </w:rPr>
        <w:t>Алтайского края</w:t>
      </w:r>
      <w:r w:rsidRPr="00923CDA">
        <w:rPr>
          <w:sz w:val="28"/>
          <w:szCs w:val="28"/>
        </w:rPr>
        <w:t xml:space="preserve">, при этом, </w:t>
      </w:r>
      <w:r w:rsidR="00107853">
        <w:rPr>
          <w:sz w:val="28"/>
          <w:szCs w:val="28"/>
        </w:rPr>
        <w:t>около 12</w:t>
      </w:r>
      <w:r>
        <w:rPr>
          <w:sz w:val="28"/>
          <w:szCs w:val="28"/>
        </w:rPr>
        <w:t xml:space="preserve">% </w:t>
      </w:r>
      <w:r w:rsidRPr="00923CDA">
        <w:rPr>
          <w:sz w:val="28"/>
          <w:szCs w:val="28"/>
        </w:rPr>
        <w:t xml:space="preserve">обращались за ними менее 10 дней назад. Еще порядка </w:t>
      </w:r>
      <w:r w:rsidR="00107853">
        <w:rPr>
          <w:sz w:val="28"/>
          <w:szCs w:val="28"/>
        </w:rPr>
        <w:t>1/3</w:t>
      </w:r>
      <w:r w:rsidRPr="00923CDA">
        <w:rPr>
          <w:sz w:val="28"/>
          <w:szCs w:val="28"/>
        </w:rPr>
        <w:t xml:space="preserve"> опрошенных обращались в </w:t>
      </w:r>
      <w:r w:rsidRPr="0013781D">
        <w:rPr>
          <w:sz w:val="28"/>
          <w:szCs w:val="28"/>
        </w:rPr>
        <w:t>государственные (муниципальные)</w:t>
      </w:r>
      <w:r>
        <w:rPr>
          <w:sz w:val="28"/>
          <w:szCs w:val="28"/>
        </w:rPr>
        <w:t xml:space="preserve"> </w:t>
      </w:r>
      <w:r w:rsidRPr="00923CDA">
        <w:rPr>
          <w:sz w:val="28"/>
          <w:szCs w:val="28"/>
        </w:rPr>
        <w:t xml:space="preserve">учреждения от 1 до 6 месяцев назад </w:t>
      </w:r>
      <w:r w:rsidRPr="00923CDA">
        <w:rPr>
          <w:b/>
          <w:sz w:val="28"/>
          <w:szCs w:val="28"/>
        </w:rPr>
        <w:t xml:space="preserve">(рис. </w:t>
      </w:r>
      <w:r>
        <w:rPr>
          <w:b/>
          <w:sz w:val="28"/>
          <w:szCs w:val="28"/>
        </w:rPr>
        <w:t>5</w:t>
      </w:r>
      <w:r w:rsidRPr="00923CDA">
        <w:rPr>
          <w:b/>
          <w:sz w:val="28"/>
          <w:szCs w:val="28"/>
        </w:rPr>
        <w:t>)</w:t>
      </w:r>
      <w:r w:rsidRPr="00923CDA">
        <w:rPr>
          <w:sz w:val="28"/>
          <w:szCs w:val="28"/>
        </w:rPr>
        <w:t xml:space="preserve">. </w:t>
      </w: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 xml:space="preserve">В итоге, можно заключить, что за последний год в государственные и муниципальные учреждения за получением тех или иных услуг обратилось </w:t>
      </w:r>
      <w:r w:rsidR="00107853">
        <w:rPr>
          <w:sz w:val="28"/>
          <w:szCs w:val="28"/>
        </w:rPr>
        <w:t>чуть более 75</w:t>
      </w:r>
      <w:r w:rsidRPr="00923CDA">
        <w:rPr>
          <w:sz w:val="28"/>
          <w:szCs w:val="28"/>
        </w:rPr>
        <w:t xml:space="preserve">% опрошенных жителей </w:t>
      </w:r>
      <w:r>
        <w:rPr>
          <w:sz w:val="28"/>
          <w:szCs w:val="28"/>
        </w:rPr>
        <w:t>Алтайского края</w:t>
      </w:r>
      <w:r w:rsidRPr="00923CDA">
        <w:rPr>
          <w:sz w:val="28"/>
          <w:szCs w:val="28"/>
        </w:rPr>
        <w:t>.</w:t>
      </w:r>
    </w:p>
    <w:p w:rsidR="00021429" w:rsidRDefault="00021429">
      <w:pPr>
        <w:spacing w:after="200" w:line="276" w:lineRule="auto"/>
        <w:jc w:val="left"/>
        <w:rPr>
          <w:b/>
          <w:sz w:val="28"/>
          <w:szCs w:val="28"/>
        </w:rPr>
      </w:pPr>
      <w:r>
        <w:rPr>
          <w:b/>
          <w:sz w:val="28"/>
          <w:szCs w:val="28"/>
        </w:rPr>
        <w:br w:type="page"/>
      </w:r>
    </w:p>
    <w:p w:rsidR="00021429" w:rsidRDefault="00021429" w:rsidP="00021429">
      <w:pPr>
        <w:jc w:val="center"/>
        <w:rPr>
          <w:sz w:val="28"/>
          <w:szCs w:val="28"/>
        </w:rPr>
      </w:pPr>
      <w:r>
        <w:rPr>
          <w:b/>
          <w:sz w:val="28"/>
          <w:szCs w:val="28"/>
        </w:rPr>
        <w:lastRenderedPageBreak/>
        <w:t>Табл</w:t>
      </w:r>
      <w:r w:rsidRPr="00401EC8">
        <w:rPr>
          <w:b/>
          <w:sz w:val="28"/>
          <w:szCs w:val="28"/>
        </w:rPr>
        <w:t xml:space="preserve">. </w:t>
      </w:r>
      <w:r w:rsidR="00310E8D">
        <w:rPr>
          <w:b/>
          <w:sz w:val="28"/>
          <w:szCs w:val="28"/>
        </w:rPr>
        <w:t>7</w:t>
      </w:r>
      <w:r w:rsidRPr="00401EC8">
        <w:rPr>
          <w:b/>
          <w:sz w:val="28"/>
          <w:szCs w:val="28"/>
        </w:rPr>
        <w:t xml:space="preserve">. </w:t>
      </w:r>
      <w:r w:rsidRPr="00401EC8">
        <w:rPr>
          <w:sz w:val="28"/>
          <w:szCs w:val="28"/>
        </w:rPr>
        <w:t>Практика обращения населения в государственные и муниципальные учреждения за получением различного рода услуг</w:t>
      </w:r>
      <w:r>
        <w:rPr>
          <w:sz w:val="28"/>
          <w:szCs w:val="28"/>
        </w:rPr>
        <w:t xml:space="preserve"> и возникновение </w:t>
      </w:r>
    </w:p>
    <w:p w:rsidR="00021429" w:rsidRDefault="00021429" w:rsidP="00021429">
      <w:pPr>
        <w:spacing w:line="360" w:lineRule="auto"/>
        <w:jc w:val="center"/>
        <w:outlineLvl w:val="1"/>
        <w:rPr>
          <w:i/>
          <w:sz w:val="28"/>
          <w:szCs w:val="28"/>
        </w:rPr>
      </w:pPr>
      <w:r>
        <w:rPr>
          <w:sz w:val="28"/>
          <w:szCs w:val="28"/>
        </w:rPr>
        <w:t>коррупционной ситуации</w:t>
      </w:r>
      <w:r w:rsidRPr="00401EC8">
        <w:rPr>
          <w:sz w:val="28"/>
          <w:szCs w:val="28"/>
        </w:rPr>
        <w:t xml:space="preserve">, </w:t>
      </w:r>
      <w:r w:rsidRPr="009509CF">
        <w:rPr>
          <w:sz w:val="28"/>
          <w:szCs w:val="28"/>
        </w:rPr>
        <w:t>(динамика 2019-202</w:t>
      </w:r>
      <w:r w:rsidR="00107853">
        <w:rPr>
          <w:sz w:val="28"/>
          <w:szCs w:val="28"/>
        </w:rPr>
        <w:t>1</w:t>
      </w:r>
      <w:r w:rsidRPr="009509CF">
        <w:rPr>
          <w:sz w:val="28"/>
          <w:szCs w:val="28"/>
        </w:rPr>
        <w:t xml:space="preserve"> гг.), </w:t>
      </w:r>
      <w:r w:rsidRPr="00401EC8">
        <w:rPr>
          <w:i/>
          <w:sz w:val="28"/>
          <w:szCs w:val="28"/>
        </w:rPr>
        <w:t>%</w:t>
      </w:r>
    </w:p>
    <w:tbl>
      <w:tblPr>
        <w:tblStyle w:val="af3"/>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850"/>
        <w:gridCol w:w="851"/>
        <w:gridCol w:w="850"/>
        <w:gridCol w:w="851"/>
        <w:gridCol w:w="850"/>
        <w:gridCol w:w="851"/>
      </w:tblGrid>
      <w:tr w:rsidR="00A024E2" w:rsidRPr="002C4910" w:rsidTr="00A024E2">
        <w:trPr>
          <w:cantSplit/>
          <w:trHeight w:val="551"/>
          <w:jc w:val="center"/>
        </w:trPr>
        <w:tc>
          <w:tcPr>
            <w:tcW w:w="4962" w:type="dxa"/>
            <w:vMerge w:val="restart"/>
            <w:shd w:val="clear" w:color="auto" w:fill="4F81BD" w:themeFill="accent1"/>
            <w:vAlign w:val="center"/>
          </w:tcPr>
          <w:p w:rsidR="00A024E2" w:rsidRPr="00107853" w:rsidRDefault="00A024E2" w:rsidP="00146E0A">
            <w:pPr>
              <w:jc w:val="center"/>
              <w:outlineLvl w:val="1"/>
              <w:rPr>
                <w:rFonts w:asciiTheme="minorHAnsi" w:hAnsiTheme="minorHAnsi" w:cstheme="minorHAnsi"/>
                <w:b/>
                <w:color w:val="FFFFFF" w:themeColor="background1"/>
              </w:rPr>
            </w:pPr>
            <w:r w:rsidRPr="002C4910">
              <w:rPr>
                <w:rFonts w:asciiTheme="minorHAnsi" w:hAnsiTheme="minorHAnsi" w:cstheme="minorHAnsi"/>
                <w:b/>
                <w:color w:val="FFFFFF" w:themeColor="background1"/>
              </w:rPr>
              <w:t xml:space="preserve">Наименование ситуации </w:t>
            </w:r>
          </w:p>
        </w:tc>
        <w:tc>
          <w:tcPr>
            <w:tcW w:w="2551" w:type="dxa"/>
            <w:gridSpan w:val="3"/>
            <w:shd w:val="clear" w:color="auto" w:fill="4F81BD" w:themeFill="accent1"/>
            <w:vAlign w:val="center"/>
          </w:tcPr>
          <w:p w:rsidR="00A024E2" w:rsidRPr="002C4910" w:rsidRDefault="00A024E2" w:rsidP="00A024E2">
            <w:pPr>
              <w:jc w:val="center"/>
              <w:outlineLvl w:val="1"/>
              <w:rPr>
                <w:rFonts w:asciiTheme="minorHAnsi" w:hAnsiTheme="minorHAnsi" w:cstheme="minorHAnsi"/>
                <w:b/>
                <w:color w:val="FFFFFF" w:themeColor="background1"/>
              </w:rPr>
            </w:pPr>
            <w:r w:rsidRPr="002C4910">
              <w:rPr>
                <w:rFonts w:asciiTheme="minorHAnsi" w:hAnsiTheme="minorHAnsi" w:cstheme="minorHAnsi"/>
                <w:b/>
                <w:color w:val="FFFFFF" w:themeColor="background1"/>
              </w:rPr>
              <w:t>Обращались за получением услуги</w:t>
            </w:r>
          </w:p>
        </w:tc>
        <w:tc>
          <w:tcPr>
            <w:tcW w:w="2552" w:type="dxa"/>
            <w:gridSpan w:val="3"/>
            <w:shd w:val="clear" w:color="auto" w:fill="4F81BD" w:themeFill="accent1"/>
            <w:vAlign w:val="center"/>
          </w:tcPr>
          <w:p w:rsidR="00A024E2" w:rsidRPr="002C4910" w:rsidRDefault="00A024E2" w:rsidP="00A024E2">
            <w:pPr>
              <w:jc w:val="center"/>
              <w:outlineLvl w:val="1"/>
              <w:rPr>
                <w:rFonts w:asciiTheme="minorHAnsi" w:hAnsiTheme="minorHAnsi" w:cstheme="minorHAnsi"/>
                <w:b/>
                <w:color w:val="FFFFFF" w:themeColor="background1"/>
              </w:rPr>
            </w:pPr>
            <w:r w:rsidRPr="002C4910">
              <w:rPr>
                <w:rFonts w:asciiTheme="minorHAnsi" w:hAnsiTheme="minorHAnsi" w:cstheme="minorHAnsi"/>
                <w:b/>
                <w:color w:val="FFFFFF" w:themeColor="background1"/>
              </w:rPr>
              <w:t>Возникла коррупционная ситуация</w:t>
            </w:r>
          </w:p>
        </w:tc>
      </w:tr>
      <w:tr w:rsidR="00A024E2" w:rsidRPr="002C4910" w:rsidTr="00A024E2">
        <w:trPr>
          <w:trHeight w:val="140"/>
          <w:jc w:val="center"/>
        </w:trPr>
        <w:tc>
          <w:tcPr>
            <w:tcW w:w="4962" w:type="dxa"/>
            <w:vMerge/>
            <w:vAlign w:val="center"/>
          </w:tcPr>
          <w:p w:rsidR="00A024E2" w:rsidRPr="002C4910" w:rsidRDefault="00A024E2" w:rsidP="00A024E2">
            <w:pPr>
              <w:jc w:val="center"/>
              <w:rPr>
                <w:rFonts w:asciiTheme="minorHAnsi" w:hAnsiTheme="minorHAnsi" w:cstheme="minorHAnsi"/>
                <w:bCs/>
                <w:color w:val="000000"/>
              </w:rPr>
            </w:pPr>
          </w:p>
        </w:tc>
        <w:tc>
          <w:tcPr>
            <w:tcW w:w="850" w:type="dxa"/>
            <w:shd w:val="clear" w:color="auto" w:fill="4F81BD" w:themeFill="accent1"/>
            <w:vAlign w:val="center"/>
          </w:tcPr>
          <w:p w:rsidR="00A024E2" w:rsidRPr="002C4910" w:rsidRDefault="00A024E2" w:rsidP="00A024E2">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2019 год</w:t>
            </w:r>
          </w:p>
        </w:tc>
        <w:tc>
          <w:tcPr>
            <w:tcW w:w="851" w:type="dxa"/>
            <w:shd w:val="clear" w:color="auto" w:fill="4F81BD" w:themeFill="accent1"/>
            <w:vAlign w:val="center"/>
          </w:tcPr>
          <w:p w:rsidR="00A024E2" w:rsidRPr="002C4910" w:rsidRDefault="00A024E2" w:rsidP="00A024E2">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2020 год</w:t>
            </w:r>
          </w:p>
        </w:tc>
        <w:tc>
          <w:tcPr>
            <w:tcW w:w="850" w:type="dxa"/>
            <w:shd w:val="clear" w:color="auto" w:fill="4F81BD" w:themeFill="accent1"/>
            <w:vAlign w:val="center"/>
          </w:tcPr>
          <w:p w:rsidR="00A024E2" w:rsidRPr="002C4910" w:rsidRDefault="00A024E2" w:rsidP="00A024E2">
            <w:pPr>
              <w:jc w:val="center"/>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c>
          <w:tcPr>
            <w:tcW w:w="851" w:type="dxa"/>
            <w:shd w:val="clear" w:color="auto" w:fill="4F81BD" w:themeFill="accent1"/>
            <w:vAlign w:val="center"/>
          </w:tcPr>
          <w:p w:rsidR="00A024E2" w:rsidRPr="002C4910" w:rsidRDefault="00A024E2" w:rsidP="00A024E2">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2019 год</w:t>
            </w:r>
          </w:p>
        </w:tc>
        <w:tc>
          <w:tcPr>
            <w:tcW w:w="850" w:type="dxa"/>
            <w:shd w:val="clear" w:color="auto" w:fill="4F81BD" w:themeFill="accent1"/>
            <w:vAlign w:val="center"/>
          </w:tcPr>
          <w:p w:rsidR="00A024E2" w:rsidRPr="002C4910" w:rsidRDefault="00A024E2" w:rsidP="00A024E2">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2020 год</w:t>
            </w:r>
          </w:p>
        </w:tc>
        <w:tc>
          <w:tcPr>
            <w:tcW w:w="851" w:type="dxa"/>
            <w:shd w:val="clear" w:color="auto" w:fill="4F81BD" w:themeFill="accent1"/>
            <w:vAlign w:val="center"/>
          </w:tcPr>
          <w:p w:rsidR="00A024E2" w:rsidRPr="002C4910" w:rsidRDefault="00A024E2" w:rsidP="00A024E2">
            <w:pPr>
              <w:jc w:val="center"/>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Получение бесплатной медицинской помощи в поликлинике (анализы, прием у врача и др.), в больнице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22,7</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35,8</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37,2</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23,0</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16,7</w:t>
            </w:r>
          </w:p>
        </w:tc>
        <w:tc>
          <w:tcPr>
            <w:tcW w:w="851" w:type="dxa"/>
            <w:tcBorders>
              <w:left w:val="single" w:sz="12" w:space="0" w:color="4F81BD" w:themeColor="accent1"/>
            </w:tcBorders>
            <w:shd w:val="clear" w:color="auto" w:fill="DBE5F1" w:themeFill="accent1" w:themeFillTint="33"/>
            <w:vAlign w:val="center"/>
          </w:tcPr>
          <w:p w:rsidR="006A44F3" w:rsidRPr="002C4910" w:rsidRDefault="00F220E2" w:rsidP="006A44F3">
            <w:pPr>
              <w:jc w:val="center"/>
              <w:rPr>
                <w:rFonts w:asciiTheme="minorHAnsi" w:hAnsiTheme="minorHAnsi" w:cstheme="minorHAnsi"/>
                <w:color w:val="000000"/>
              </w:rPr>
            </w:pPr>
            <w:r>
              <w:rPr>
                <w:rFonts w:asciiTheme="minorHAnsi" w:hAnsiTheme="minorHAnsi" w:cstheme="minorHAnsi"/>
                <w:color w:val="000000"/>
              </w:rPr>
              <w:t>16,6</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Дошкольные учреждения (поступление, обслуживание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2,8</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2,7</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1,8</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4,7</w:t>
            </w:r>
          </w:p>
        </w:tc>
        <w:tc>
          <w:tcPr>
            <w:tcW w:w="850" w:type="dxa"/>
            <w:tcBorders>
              <w:left w:val="single" w:sz="12" w:space="0" w:color="4F81BD" w:themeColor="accent1"/>
            </w:tcBorders>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Школа (поступление в нужную школу и успешное ее окончание, обучение, "взносы", "благодарности"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4,8</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2,2</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1,8</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6,8</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30,7</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36,4</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Вуз (поступление, перевод из одного вуза в другой, экзамены и зачеты, диплом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3,7</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2,5</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2,5</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7,4</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86,6</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73,3</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Пенсии (оформление, пересчет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1,8</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2,7</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1,7</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2,7</w:t>
            </w:r>
          </w:p>
        </w:tc>
        <w:tc>
          <w:tcPr>
            <w:tcW w:w="850" w:type="dxa"/>
            <w:tcBorders>
              <w:left w:val="single" w:sz="12" w:space="0" w:color="4F81BD" w:themeColor="accent1"/>
            </w:tcBorders>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10,0</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Социальные выплаты (оформление прав, пересчет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3,8</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4,0</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4,7</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1,4</w:t>
            </w:r>
          </w:p>
        </w:tc>
        <w:tc>
          <w:tcPr>
            <w:tcW w:w="850" w:type="dxa"/>
            <w:tcBorders>
              <w:left w:val="single" w:sz="12" w:space="0" w:color="4F81BD" w:themeColor="accent1"/>
            </w:tcBorders>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Решение проблем в связи с призывом на военную службу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0,5</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0,5</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0,8</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3,4</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33,3</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Работа (получение нужной работы или обеспечение продвижения по службе)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2,7</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1,3</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1,5</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4,1</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37,5</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22,2</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Земельный участок для дачи или ведения своего хозяйства (приобретение и (или) оформление права на него)</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1,0</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1,7</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1,8</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0,0</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20,0</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18,2</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Жилплощадь (получение и (или) оформление права на нее, приватизация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2,5</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3,2</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2,0</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6,1</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10,5</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Получение услуг по ремонту, эксплуатации жилья у служб по эксплуатации (</w:t>
            </w:r>
            <w:proofErr w:type="spellStart"/>
            <w:r w:rsidRPr="002C4910">
              <w:rPr>
                <w:rFonts w:asciiTheme="minorHAnsi" w:hAnsiTheme="minorHAnsi" w:cstheme="minorHAnsi"/>
              </w:rPr>
              <w:t>дэз</w:t>
            </w:r>
            <w:proofErr w:type="spellEnd"/>
            <w:r w:rsidRPr="002C4910">
              <w:rPr>
                <w:rFonts w:asciiTheme="minorHAnsi" w:hAnsiTheme="minorHAnsi" w:cstheme="minorHAnsi"/>
              </w:rPr>
              <w:t xml:space="preserve">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2,7</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2,3</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2,0</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3,4</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7,1</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8,3</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Обращение в суд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1,8</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0,8</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1,5</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0,7</w:t>
            </w:r>
          </w:p>
        </w:tc>
        <w:tc>
          <w:tcPr>
            <w:tcW w:w="850" w:type="dxa"/>
            <w:tcBorders>
              <w:left w:val="single" w:sz="12" w:space="0" w:color="4F81BD" w:themeColor="accent1"/>
            </w:tcBorders>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11,1</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Обращение за помощью и защитой в полицию;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2,3</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2,0</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1,7</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8,6</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41,7</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40,0</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Получение регистрации по месту жительства, паспорта или заграничного паспорта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0,5</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4,5</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3,7</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2,0</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7,4</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9,1</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Урегулирование ситуации с автоинспекцией (получение прав, техосмотр, нарушение правил дорожного движения 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7,5</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6,0</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5,0</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8,8</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44,4</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66,7</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957131">
            <w:pPr>
              <w:spacing w:line="259" w:lineRule="auto"/>
              <w:jc w:val="both"/>
              <w:rPr>
                <w:rFonts w:asciiTheme="minorHAnsi" w:hAnsiTheme="minorHAnsi" w:cstheme="minorHAnsi"/>
              </w:rPr>
            </w:pPr>
            <w:r w:rsidRPr="002C4910">
              <w:rPr>
                <w:rFonts w:asciiTheme="minorHAnsi" w:hAnsiTheme="minorHAnsi" w:cstheme="minorHAnsi"/>
              </w:rPr>
              <w:t xml:space="preserve">Регистрация сделки с недвижимостью (дома, квартиры, гаражи </w:t>
            </w:r>
            <w:bookmarkStart w:id="0" w:name="_GoBack"/>
            <w:bookmarkEnd w:id="0"/>
            <w:r w:rsidRPr="002C4910">
              <w:rPr>
                <w:rFonts w:asciiTheme="minorHAnsi" w:hAnsiTheme="minorHAnsi" w:cstheme="minorHAnsi"/>
              </w:rPr>
              <w:t xml:space="preserve">и др.)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2,8</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1,5</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1,8</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0,0</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22,2</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27,3</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 xml:space="preserve">Затрудняюсь ответить; никогда не обращался в государственные и муниципальные учреждения </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35,9</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20,6</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21,3</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16,9</w:t>
            </w:r>
          </w:p>
        </w:tc>
        <w:tc>
          <w:tcPr>
            <w:tcW w:w="850" w:type="dxa"/>
            <w:tcBorders>
              <w:left w:val="single" w:sz="12" w:space="0" w:color="4F81BD" w:themeColor="accent1"/>
            </w:tcBorders>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w:t>
            </w:r>
          </w:p>
        </w:tc>
      </w:tr>
      <w:tr w:rsidR="006A44F3" w:rsidRPr="002C4910" w:rsidTr="00107853">
        <w:trPr>
          <w:jc w:val="center"/>
        </w:trPr>
        <w:tc>
          <w:tcPr>
            <w:tcW w:w="4962" w:type="dxa"/>
            <w:tcBorders>
              <w:right w:val="single" w:sz="12" w:space="0" w:color="4F81BD" w:themeColor="accent1"/>
            </w:tcBorders>
          </w:tcPr>
          <w:p w:rsidR="006A44F3" w:rsidRPr="002C4910" w:rsidRDefault="006A44F3" w:rsidP="006A44F3">
            <w:pPr>
              <w:spacing w:line="259" w:lineRule="auto"/>
              <w:jc w:val="both"/>
              <w:rPr>
                <w:rFonts w:asciiTheme="minorHAnsi" w:hAnsiTheme="minorHAnsi" w:cstheme="minorHAnsi"/>
              </w:rPr>
            </w:pPr>
            <w:r w:rsidRPr="002C4910">
              <w:rPr>
                <w:rFonts w:asciiTheme="minorHAnsi" w:hAnsiTheme="minorHAnsi" w:cstheme="minorHAnsi"/>
              </w:rPr>
              <w:t>Другое</w:t>
            </w:r>
          </w:p>
        </w:tc>
        <w:tc>
          <w:tcPr>
            <w:tcW w:w="850"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0,0</w:t>
            </w:r>
          </w:p>
        </w:tc>
        <w:tc>
          <w:tcPr>
            <w:tcW w:w="851" w:type="dxa"/>
            <w:tcBorders>
              <w:left w:val="single" w:sz="12" w:space="0" w:color="4F81BD" w:themeColor="accent1"/>
              <w:righ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5,7</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A44F3" w:rsidRPr="006A44F3" w:rsidRDefault="006A44F3" w:rsidP="006A44F3">
            <w:pPr>
              <w:jc w:val="center"/>
              <w:rPr>
                <w:rFonts w:asciiTheme="minorHAnsi" w:hAnsiTheme="minorHAnsi" w:cstheme="minorHAnsi"/>
                <w:color w:val="000000"/>
              </w:rPr>
            </w:pPr>
            <w:r w:rsidRPr="006A44F3">
              <w:rPr>
                <w:rFonts w:asciiTheme="minorHAnsi" w:hAnsiTheme="minorHAnsi" w:cstheme="minorHAnsi"/>
                <w:color w:val="000000"/>
              </w:rPr>
              <w:t>7,2</w:t>
            </w:r>
          </w:p>
        </w:tc>
        <w:tc>
          <w:tcPr>
            <w:tcW w:w="851" w:type="dxa"/>
            <w:tcBorders>
              <w:left w:val="single" w:sz="12" w:space="0" w:color="4F81BD" w:themeColor="accent1"/>
              <w:right w:val="single" w:sz="12" w:space="0" w:color="4F81BD" w:themeColor="accent1"/>
            </w:tcBorders>
            <w:shd w:val="clear" w:color="auto" w:fill="auto"/>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0,0</w:t>
            </w:r>
          </w:p>
        </w:tc>
        <w:tc>
          <w:tcPr>
            <w:tcW w:w="850" w:type="dxa"/>
            <w:tcBorders>
              <w:left w:val="single" w:sz="12" w:space="0" w:color="4F81BD" w:themeColor="accent1"/>
            </w:tcBorders>
            <w:vAlign w:val="center"/>
          </w:tcPr>
          <w:p w:rsidR="006A44F3" w:rsidRPr="002C4910" w:rsidRDefault="006A44F3" w:rsidP="006A44F3">
            <w:pPr>
              <w:jc w:val="center"/>
              <w:rPr>
                <w:rFonts w:asciiTheme="minorHAnsi" w:hAnsiTheme="minorHAnsi" w:cstheme="minorHAnsi"/>
                <w:color w:val="000000"/>
              </w:rPr>
            </w:pPr>
            <w:r w:rsidRPr="002C4910">
              <w:rPr>
                <w:rFonts w:asciiTheme="minorHAnsi" w:hAnsiTheme="minorHAnsi" w:cstheme="minorHAnsi"/>
                <w:color w:val="000000"/>
              </w:rPr>
              <w:t>8,8</w:t>
            </w:r>
          </w:p>
        </w:tc>
        <w:tc>
          <w:tcPr>
            <w:tcW w:w="851" w:type="dxa"/>
            <w:tcBorders>
              <w:left w:val="single" w:sz="12" w:space="0" w:color="4F81BD" w:themeColor="accent1"/>
            </w:tcBorders>
            <w:shd w:val="clear" w:color="auto" w:fill="DBE5F1" w:themeFill="accent1" w:themeFillTint="33"/>
            <w:vAlign w:val="center"/>
          </w:tcPr>
          <w:p w:rsidR="006A44F3" w:rsidRPr="002C4910" w:rsidRDefault="006765C3" w:rsidP="006A44F3">
            <w:pPr>
              <w:jc w:val="center"/>
              <w:rPr>
                <w:rFonts w:asciiTheme="minorHAnsi" w:hAnsiTheme="minorHAnsi" w:cstheme="minorHAnsi"/>
                <w:color w:val="000000"/>
              </w:rPr>
            </w:pPr>
            <w:r>
              <w:rPr>
                <w:rFonts w:asciiTheme="minorHAnsi" w:hAnsiTheme="minorHAnsi" w:cstheme="minorHAnsi"/>
                <w:color w:val="000000"/>
              </w:rPr>
              <w:t>23,3</w:t>
            </w:r>
          </w:p>
        </w:tc>
      </w:tr>
      <w:tr w:rsidR="006765C3" w:rsidRPr="002C4910" w:rsidTr="00107853">
        <w:trPr>
          <w:jc w:val="center"/>
        </w:trPr>
        <w:tc>
          <w:tcPr>
            <w:tcW w:w="4962" w:type="dxa"/>
            <w:tcBorders>
              <w:right w:val="single" w:sz="12" w:space="0" w:color="4F81BD" w:themeColor="accent1"/>
            </w:tcBorders>
          </w:tcPr>
          <w:p w:rsidR="006765C3" w:rsidRPr="002C4910" w:rsidRDefault="006765C3" w:rsidP="006765C3">
            <w:pPr>
              <w:spacing w:line="259" w:lineRule="auto"/>
              <w:jc w:val="both"/>
              <w:rPr>
                <w:rFonts w:asciiTheme="minorHAnsi" w:hAnsiTheme="minorHAnsi" w:cstheme="minorHAnsi"/>
              </w:rPr>
            </w:pPr>
            <w:r w:rsidRPr="002C4910">
              <w:rPr>
                <w:rFonts w:asciiTheme="minorHAnsi" w:hAnsiTheme="minorHAnsi" w:cstheme="minorHAnsi"/>
              </w:rPr>
              <w:t xml:space="preserve">Нет ответа </w:t>
            </w:r>
          </w:p>
        </w:tc>
        <w:tc>
          <w:tcPr>
            <w:tcW w:w="850" w:type="dxa"/>
            <w:tcBorders>
              <w:left w:val="single" w:sz="12" w:space="0" w:color="4F81BD" w:themeColor="accent1"/>
              <w:right w:val="single" w:sz="12" w:space="0" w:color="4F81BD" w:themeColor="accent1"/>
            </w:tcBorders>
            <w:shd w:val="clear" w:color="auto" w:fill="auto"/>
            <w:vAlign w:val="center"/>
          </w:tcPr>
          <w:p w:rsidR="006765C3" w:rsidRPr="002C4910" w:rsidRDefault="006765C3" w:rsidP="006765C3">
            <w:pPr>
              <w:jc w:val="center"/>
              <w:rPr>
                <w:rFonts w:asciiTheme="minorHAnsi" w:hAnsiTheme="minorHAnsi" w:cstheme="minorHAnsi"/>
                <w:color w:val="000000"/>
              </w:rPr>
            </w:pPr>
            <w:r w:rsidRPr="002C4910">
              <w:rPr>
                <w:rFonts w:asciiTheme="minorHAnsi" w:hAnsiTheme="minorHAnsi" w:cstheme="minorHAnsi"/>
                <w:color w:val="000000"/>
              </w:rPr>
              <w:t>0,2</w:t>
            </w:r>
          </w:p>
        </w:tc>
        <w:tc>
          <w:tcPr>
            <w:tcW w:w="851" w:type="dxa"/>
            <w:tcBorders>
              <w:left w:val="single" w:sz="12" w:space="0" w:color="4F81BD" w:themeColor="accent1"/>
              <w:right w:val="single" w:sz="12" w:space="0" w:color="4F81BD" w:themeColor="accent1"/>
            </w:tcBorders>
            <w:vAlign w:val="center"/>
          </w:tcPr>
          <w:p w:rsidR="006765C3" w:rsidRPr="002C4910" w:rsidRDefault="006765C3" w:rsidP="006765C3">
            <w:pPr>
              <w:jc w:val="center"/>
              <w:rPr>
                <w:rFonts w:asciiTheme="minorHAnsi" w:hAnsiTheme="minorHAnsi" w:cstheme="minorHAnsi"/>
                <w:color w:val="000000"/>
              </w:rPr>
            </w:pPr>
            <w:r w:rsidRPr="002C4910">
              <w:rPr>
                <w:rFonts w:asciiTheme="minorHAnsi" w:hAnsiTheme="minorHAnsi" w:cstheme="minorHAnsi"/>
                <w:color w:val="000000"/>
              </w:rPr>
              <w:t>0,0</w:t>
            </w:r>
          </w:p>
        </w:tc>
        <w:tc>
          <w:tcPr>
            <w:tcW w:w="850" w:type="dxa"/>
            <w:tcBorders>
              <w:left w:val="single" w:sz="12" w:space="0" w:color="4F81BD" w:themeColor="accent1"/>
              <w:right w:val="single" w:sz="12" w:space="0" w:color="4F81BD" w:themeColor="accent1"/>
            </w:tcBorders>
            <w:shd w:val="clear" w:color="auto" w:fill="DBE5F1" w:themeFill="accent1" w:themeFillTint="33"/>
            <w:vAlign w:val="center"/>
          </w:tcPr>
          <w:p w:rsidR="006765C3" w:rsidRPr="002C4910" w:rsidRDefault="006765C3" w:rsidP="006765C3">
            <w:pPr>
              <w:jc w:val="center"/>
              <w:rPr>
                <w:rFonts w:asciiTheme="minorHAnsi" w:hAnsiTheme="minorHAnsi" w:cstheme="minorHAnsi"/>
                <w:color w:val="000000"/>
              </w:rPr>
            </w:pPr>
            <w:r>
              <w:rPr>
                <w:rFonts w:asciiTheme="minorHAnsi" w:hAnsiTheme="minorHAnsi" w:cstheme="minorHAnsi"/>
                <w:color w:val="000000"/>
              </w:rPr>
              <w:t>–</w:t>
            </w:r>
          </w:p>
        </w:tc>
        <w:tc>
          <w:tcPr>
            <w:tcW w:w="851" w:type="dxa"/>
            <w:tcBorders>
              <w:left w:val="single" w:sz="12" w:space="0" w:color="4F81BD" w:themeColor="accent1"/>
              <w:right w:val="single" w:sz="12" w:space="0" w:color="4F81BD" w:themeColor="accent1"/>
            </w:tcBorders>
            <w:shd w:val="clear" w:color="auto" w:fill="auto"/>
            <w:vAlign w:val="center"/>
          </w:tcPr>
          <w:p w:rsidR="006765C3" w:rsidRPr="002C4910" w:rsidRDefault="006765C3" w:rsidP="006765C3">
            <w:pPr>
              <w:jc w:val="center"/>
              <w:rPr>
                <w:rFonts w:asciiTheme="minorHAnsi" w:hAnsiTheme="minorHAnsi" w:cstheme="minorHAnsi"/>
                <w:color w:val="000000"/>
              </w:rPr>
            </w:pPr>
            <w:r w:rsidRPr="002C4910">
              <w:rPr>
                <w:rFonts w:asciiTheme="minorHAnsi" w:hAnsiTheme="minorHAnsi" w:cstheme="minorHAnsi"/>
                <w:color w:val="000000"/>
              </w:rPr>
              <w:t>0,0</w:t>
            </w:r>
          </w:p>
        </w:tc>
        <w:tc>
          <w:tcPr>
            <w:tcW w:w="850" w:type="dxa"/>
            <w:tcBorders>
              <w:left w:val="single" w:sz="12" w:space="0" w:color="4F81BD" w:themeColor="accent1"/>
            </w:tcBorders>
            <w:vAlign w:val="center"/>
          </w:tcPr>
          <w:p w:rsidR="006765C3" w:rsidRDefault="006765C3" w:rsidP="006765C3">
            <w:pPr>
              <w:jc w:val="center"/>
            </w:pPr>
            <w:r w:rsidRPr="00FA0697">
              <w:rPr>
                <w:rFonts w:asciiTheme="minorHAnsi" w:hAnsiTheme="minorHAnsi" w:cstheme="minorHAnsi"/>
                <w:color w:val="000000"/>
              </w:rPr>
              <w:t>–</w:t>
            </w:r>
          </w:p>
        </w:tc>
        <w:tc>
          <w:tcPr>
            <w:tcW w:w="851" w:type="dxa"/>
            <w:tcBorders>
              <w:left w:val="single" w:sz="12" w:space="0" w:color="4F81BD" w:themeColor="accent1"/>
            </w:tcBorders>
            <w:shd w:val="clear" w:color="auto" w:fill="DBE5F1" w:themeFill="accent1" w:themeFillTint="33"/>
            <w:vAlign w:val="center"/>
          </w:tcPr>
          <w:p w:rsidR="006765C3" w:rsidRDefault="006765C3" w:rsidP="006765C3">
            <w:pPr>
              <w:jc w:val="center"/>
            </w:pPr>
            <w:r w:rsidRPr="00FA0697">
              <w:rPr>
                <w:rFonts w:asciiTheme="minorHAnsi" w:hAnsiTheme="minorHAnsi" w:cstheme="minorHAnsi"/>
                <w:color w:val="000000"/>
              </w:rPr>
              <w:t>–</w:t>
            </w:r>
          </w:p>
        </w:tc>
      </w:tr>
    </w:tbl>
    <w:p w:rsidR="00021429" w:rsidRPr="00F0322E" w:rsidRDefault="00021429" w:rsidP="00021429">
      <w:pPr>
        <w:spacing w:before="100" w:beforeAutospacing="1" w:after="100" w:afterAutospacing="1"/>
        <w:jc w:val="center"/>
        <w:outlineLvl w:val="1"/>
        <w:rPr>
          <w:sz w:val="24"/>
          <w:szCs w:val="24"/>
        </w:rPr>
      </w:pPr>
    </w:p>
    <w:p w:rsidR="00021429" w:rsidRPr="00142109" w:rsidRDefault="00021429" w:rsidP="00021429">
      <w:pPr>
        <w:spacing w:after="100" w:afterAutospacing="1"/>
        <w:jc w:val="center"/>
        <w:rPr>
          <w:sz w:val="24"/>
          <w:szCs w:val="24"/>
        </w:rPr>
      </w:pPr>
      <w:r>
        <w:rPr>
          <w:noProof/>
          <w:sz w:val="24"/>
          <w:szCs w:val="24"/>
        </w:rPr>
        <w:lastRenderedPageBreak/>
        <w:drawing>
          <wp:inline distT="0" distB="0" distL="0" distR="0" wp14:anchorId="5B5490D5" wp14:editId="56452759">
            <wp:extent cx="4888230" cy="2552700"/>
            <wp:effectExtent l="38100" t="38100" r="102870" b="9525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1429" w:rsidRDefault="00021429" w:rsidP="00021429">
      <w:pPr>
        <w:jc w:val="center"/>
        <w:rPr>
          <w:sz w:val="28"/>
          <w:szCs w:val="28"/>
        </w:rPr>
      </w:pPr>
      <w:r w:rsidRPr="00923CDA">
        <w:rPr>
          <w:b/>
          <w:sz w:val="28"/>
          <w:szCs w:val="28"/>
        </w:rPr>
        <w:t xml:space="preserve">Рис. </w:t>
      </w:r>
      <w:r>
        <w:rPr>
          <w:b/>
          <w:sz w:val="28"/>
          <w:szCs w:val="28"/>
        </w:rPr>
        <w:t>5</w:t>
      </w:r>
      <w:r w:rsidRPr="00923CDA">
        <w:rPr>
          <w:b/>
          <w:sz w:val="28"/>
          <w:szCs w:val="28"/>
        </w:rPr>
        <w:t xml:space="preserve">. </w:t>
      </w:r>
      <w:r w:rsidRPr="00923CDA">
        <w:rPr>
          <w:sz w:val="28"/>
          <w:szCs w:val="28"/>
        </w:rPr>
        <w:t>Срок давности обращения населения в государственные и муниципальные учреждения за получением различного рода услуг</w:t>
      </w:r>
      <w:r>
        <w:rPr>
          <w:sz w:val="28"/>
          <w:szCs w:val="28"/>
        </w:rPr>
        <w:t xml:space="preserve"> </w:t>
      </w:r>
    </w:p>
    <w:p w:rsidR="00021429" w:rsidRPr="002C4910" w:rsidRDefault="00021429" w:rsidP="00021429">
      <w:pPr>
        <w:spacing w:line="360" w:lineRule="auto"/>
        <w:jc w:val="center"/>
        <w:outlineLvl w:val="1"/>
        <w:rPr>
          <w:i/>
          <w:sz w:val="28"/>
          <w:szCs w:val="28"/>
        </w:rPr>
      </w:pPr>
      <w:r>
        <w:rPr>
          <w:sz w:val="28"/>
          <w:szCs w:val="28"/>
        </w:rPr>
        <w:t>(динамика 2019–2020 гг.),</w:t>
      </w:r>
      <w:r>
        <w:rPr>
          <w:sz w:val="24"/>
          <w:szCs w:val="24"/>
        </w:rPr>
        <w:t xml:space="preserve"> </w:t>
      </w:r>
      <w:r w:rsidRPr="009509CF">
        <w:rPr>
          <w:sz w:val="28"/>
          <w:szCs w:val="28"/>
        </w:rPr>
        <w:t>(динамика 2019-202</w:t>
      </w:r>
      <w:r w:rsidR="00A024E2">
        <w:rPr>
          <w:sz w:val="28"/>
          <w:szCs w:val="28"/>
        </w:rPr>
        <w:t>1</w:t>
      </w:r>
      <w:r w:rsidRPr="009509CF">
        <w:rPr>
          <w:sz w:val="28"/>
          <w:szCs w:val="28"/>
        </w:rPr>
        <w:t xml:space="preserve"> гг.), </w:t>
      </w:r>
      <w:r w:rsidRPr="002C4910">
        <w:rPr>
          <w:i/>
          <w:sz w:val="28"/>
          <w:szCs w:val="28"/>
        </w:rPr>
        <w:t>%</w:t>
      </w:r>
    </w:p>
    <w:p w:rsidR="00021429" w:rsidRPr="00305EBF" w:rsidRDefault="00021429" w:rsidP="00021429">
      <w:pPr>
        <w:spacing w:before="100" w:beforeAutospacing="1" w:after="100" w:afterAutospacing="1"/>
        <w:ind w:firstLine="567"/>
        <w:jc w:val="both"/>
        <w:outlineLvl w:val="1"/>
        <w:rPr>
          <w:sz w:val="12"/>
          <w:szCs w:val="12"/>
        </w:rPr>
      </w:pP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 xml:space="preserve">Далее мы попросили наших респондентов вспомнить, возникала ли у них необходимость при обращении в те или иные государственные (муниципальные) учреждения за получением услуг решить возникшие трудности, либо ускорить решение проблемы при помощи неформального вознаграждения (взятки). По итогам исследования, о возникновении подобной ситуации сообщило </w:t>
      </w:r>
      <w:r w:rsidR="00107853">
        <w:rPr>
          <w:sz w:val="28"/>
          <w:szCs w:val="28"/>
        </w:rPr>
        <w:t>около 1/5</w:t>
      </w:r>
      <w:r w:rsidRPr="00923CDA">
        <w:rPr>
          <w:sz w:val="28"/>
          <w:szCs w:val="28"/>
        </w:rPr>
        <w:t xml:space="preserve"> респондентов</w:t>
      </w:r>
      <w:r w:rsidRPr="00923CDA">
        <w:rPr>
          <w:b/>
          <w:sz w:val="28"/>
          <w:szCs w:val="28"/>
        </w:rPr>
        <w:t xml:space="preserve"> (рис. </w:t>
      </w:r>
      <w:r>
        <w:rPr>
          <w:b/>
          <w:sz w:val="28"/>
          <w:szCs w:val="28"/>
        </w:rPr>
        <w:t>6</w:t>
      </w:r>
      <w:r w:rsidRPr="00923CDA">
        <w:rPr>
          <w:b/>
          <w:sz w:val="28"/>
          <w:szCs w:val="28"/>
        </w:rPr>
        <w:t>)</w:t>
      </w:r>
      <w:r w:rsidRPr="00923CDA">
        <w:rPr>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360377B8" wp14:editId="3E14A762">
            <wp:extent cx="4888230" cy="2247900"/>
            <wp:effectExtent l="38100" t="38100" r="102870" b="9525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429" w:rsidRDefault="00021429" w:rsidP="00021429">
      <w:pPr>
        <w:spacing w:before="100" w:beforeAutospacing="1"/>
        <w:jc w:val="center"/>
        <w:outlineLvl w:val="1"/>
        <w:rPr>
          <w:sz w:val="28"/>
          <w:szCs w:val="28"/>
        </w:rPr>
      </w:pPr>
      <w:r w:rsidRPr="00923CDA">
        <w:rPr>
          <w:b/>
          <w:sz w:val="28"/>
          <w:szCs w:val="28"/>
        </w:rPr>
        <w:t xml:space="preserve">Рис. </w:t>
      </w:r>
      <w:r>
        <w:rPr>
          <w:b/>
          <w:sz w:val="28"/>
          <w:szCs w:val="28"/>
        </w:rPr>
        <w:t>6</w:t>
      </w:r>
      <w:r w:rsidRPr="00923CDA">
        <w:rPr>
          <w:b/>
          <w:sz w:val="28"/>
          <w:szCs w:val="28"/>
        </w:rPr>
        <w:t xml:space="preserve">. </w:t>
      </w:r>
      <w:r w:rsidRPr="00923CDA">
        <w:rPr>
          <w:sz w:val="28"/>
          <w:szCs w:val="28"/>
        </w:rPr>
        <w:t xml:space="preserve">Возникновение необходимости решить ситуацию при помощи взятки, при обращении в государственные или муниципальные учреждения, </w:t>
      </w:r>
    </w:p>
    <w:p w:rsidR="00021429" w:rsidRPr="00923CDA" w:rsidRDefault="00021429" w:rsidP="00021429">
      <w:pPr>
        <w:spacing w:after="100" w:afterAutospacing="1"/>
        <w:jc w:val="center"/>
        <w:outlineLvl w:val="1"/>
        <w:rPr>
          <w:i/>
          <w:sz w:val="28"/>
          <w:szCs w:val="28"/>
        </w:rPr>
      </w:pPr>
      <w:r w:rsidRPr="009509CF">
        <w:rPr>
          <w:sz w:val="28"/>
          <w:szCs w:val="28"/>
        </w:rPr>
        <w:t>(динамика 2019-202</w:t>
      </w:r>
      <w:r w:rsidR="00A024E2">
        <w:rPr>
          <w:sz w:val="28"/>
          <w:szCs w:val="28"/>
        </w:rPr>
        <w:t>1</w:t>
      </w:r>
      <w:r w:rsidRPr="009509CF">
        <w:rPr>
          <w:sz w:val="28"/>
          <w:szCs w:val="28"/>
        </w:rPr>
        <w:t xml:space="preserve"> гг.)</w:t>
      </w:r>
      <w:r>
        <w:rPr>
          <w:sz w:val="28"/>
          <w:szCs w:val="28"/>
        </w:rPr>
        <w:t xml:space="preserve">, </w:t>
      </w:r>
      <w:r w:rsidRPr="00923CDA">
        <w:rPr>
          <w:i/>
          <w:sz w:val="28"/>
          <w:szCs w:val="28"/>
        </w:rPr>
        <w:t>%</w:t>
      </w:r>
    </w:p>
    <w:p w:rsidR="00021429" w:rsidRPr="00401EC8" w:rsidRDefault="00021429" w:rsidP="00021429">
      <w:pPr>
        <w:spacing w:before="100" w:beforeAutospacing="1" w:after="100" w:afterAutospacing="1"/>
        <w:ind w:firstLine="567"/>
        <w:jc w:val="both"/>
        <w:outlineLvl w:val="1"/>
        <w:rPr>
          <w:sz w:val="28"/>
          <w:szCs w:val="28"/>
        </w:rPr>
      </w:pPr>
      <w:r w:rsidRPr="00401EC8">
        <w:rPr>
          <w:sz w:val="28"/>
          <w:szCs w:val="28"/>
        </w:rPr>
        <w:lastRenderedPageBreak/>
        <w:t>Здесь важно понимать, что данный показатель фиксирует лишь потенциальные коррупционные ситуации, своего рода проявления коррупции «в общих чертах», а не только завершенные коррупционные сделки. Нередко он отражает и субъективное ощущение респондента, что при общении с чиновником (должностным лицом) возникла необходимость дачи взятки или появились основания говорить о ее вымогательстве (а на самом деле этого могло и не быть). При этом респондент, оказавшись в коррупционной ситуации, в конечном итоге мог и не прибегнуть к даче взятки (несостоявшаяся коррупционная сделка).</w:t>
      </w:r>
    </w:p>
    <w:p w:rsidR="00021429" w:rsidRPr="00401EC8" w:rsidRDefault="00021429" w:rsidP="00021429">
      <w:pPr>
        <w:spacing w:before="100" w:beforeAutospacing="1" w:after="100" w:afterAutospacing="1"/>
        <w:ind w:firstLine="567"/>
        <w:jc w:val="both"/>
        <w:outlineLvl w:val="1"/>
        <w:rPr>
          <w:sz w:val="28"/>
          <w:szCs w:val="28"/>
        </w:rPr>
      </w:pPr>
      <w:r w:rsidRPr="00401EC8">
        <w:rPr>
          <w:sz w:val="28"/>
          <w:szCs w:val="28"/>
        </w:rPr>
        <w:t xml:space="preserve">Для более полного понимания ситуации мы взяли факты обращения респондентов по каждой из сфер за 100% и рассчитали процент признательных ответов о возникновении потенциальной коррупционной ситуации в той или иной сфере. В связи с этим, показатели «возникновения коррупционной ситуации», отраженные </w:t>
      </w:r>
      <w:r>
        <w:rPr>
          <w:sz w:val="28"/>
          <w:szCs w:val="28"/>
        </w:rPr>
        <w:t xml:space="preserve">в </w:t>
      </w:r>
      <w:r w:rsidR="008F7FF1">
        <w:rPr>
          <w:b/>
          <w:sz w:val="28"/>
          <w:szCs w:val="28"/>
        </w:rPr>
        <w:t>табл. 7</w:t>
      </w:r>
      <w:r w:rsidRPr="00401EC8">
        <w:rPr>
          <w:sz w:val="28"/>
          <w:szCs w:val="28"/>
        </w:rPr>
        <w:t xml:space="preserve">, </w:t>
      </w:r>
      <w:r>
        <w:rPr>
          <w:sz w:val="28"/>
          <w:szCs w:val="28"/>
        </w:rPr>
        <w:t xml:space="preserve">могут </w:t>
      </w:r>
      <w:r w:rsidRPr="00401EC8">
        <w:rPr>
          <w:sz w:val="28"/>
          <w:szCs w:val="28"/>
        </w:rPr>
        <w:t xml:space="preserve">в ряде случаев превышают показатели «факта обращения за той или иной услугой». </w:t>
      </w:r>
    </w:p>
    <w:p w:rsidR="00021429" w:rsidRPr="00401EC8" w:rsidRDefault="00021429" w:rsidP="00021429">
      <w:pPr>
        <w:spacing w:before="100" w:beforeAutospacing="1" w:after="100" w:afterAutospacing="1"/>
        <w:ind w:firstLine="567"/>
        <w:jc w:val="both"/>
        <w:outlineLvl w:val="1"/>
        <w:rPr>
          <w:sz w:val="28"/>
          <w:szCs w:val="28"/>
        </w:rPr>
      </w:pPr>
      <w:r w:rsidRPr="00401EC8">
        <w:rPr>
          <w:sz w:val="28"/>
          <w:szCs w:val="28"/>
        </w:rPr>
        <w:t xml:space="preserve">Это является следствием разной расчетной базы соответствующих значений. А именно, в первом случае, при расчете показателя «обращались за получением услуги», за генеральную совокупность принималось все опрошенное население (т.е. </w:t>
      </w:r>
      <w:r w:rsidR="008F7FF1">
        <w:rPr>
          <w:sz w:val="28"/>
          <w:szCs w:val="28"/>
        </w:rPr>
        <w:t>600</w:t>
      </w:r>
      <w:r w:rsidRPr="00401EC8">
        <w:rPr>
          <w:sz w:val="28"/>
          <w:szCs w:val="28"/>
        </w:rPr>
        <w:t xml:space="preserve"> респондент). Во втором случае, когда осуществлялся расчет «попадания в коррупционную ситуацию», за 100% бралась каждая из сфер. Такая схема расчета была необходима, иначе по сферам, куда обращалось незначительное число респондентов (менее 5%) мы бы не смогли сделать качественный анализ данных, т.к. процент наполнения соответствующих </w:t>
      </w:r>
      <w:proofErr w:type="spellStart"/>
      <w:r w:rsidRPr="00401EC8">
        <w:rPr>
          <w:sz w:val="28"/>
          <w:szCs w:val="28"/>
        </w:rPr>
        <w:t>подвыборок</w:t>
      </w:r>
      <w:proofErr w:type="spellEnd"/>
      <w:r w:rsidRPr="00401EC8">
        <w:rPr>
          <w:sz w:val="28"/>
          <w:szCs w:val="28"/>
        </w:rPr>
        <w:t xml:space="preserve"> в них незначительный.</w:t>
      </w:r>
    </w:p>
    <w:p w:rsidR="00021429" w:rsidRPr="0016333A" w:rsidRDefault="00021429" w:rsidP="00021429">
      <w:pPr>
        <w:spacing w:before="100" w:beforeAutospacing="1" w:after="100" w:afterAutospacing="1"/>
        <w:ind w:firstLine="567"/>
        <w:jc w:val="both"/>
        <w:outlineLvl w:val="1"/>
        <w:rPr>
          <w:sz w:val="28"/>
          <w:szCs w:val="28"/>
        </w:rPr>
      </w:pPr>
      <w:r w:rsidRPr="0016333A">
        <w:rPr>
          <w:sz w:val="28"/>
          <w:szCs w:val="28"/>
        </w:rPr>
        <w:t xml:space="preserve">Как видно из </w:t>
      </w:r>
      <w:r w:rsidR="008F7FF1">
        <w:rPr>
          <w:sz w:val="28"/>
          <w:szCs w:val="28"/>
        </w:rPr>
        <w:t xml:space="preserve">данных, представленных в </w:t>
      </w:r>
      <w:r w:rsidR="008F7FF1" w:rsidRPr="008F7FF1">
        <w:rPr>
          <w:b/>
          <w:sz w:val="28"/>
          <w:szCs w:val="28"/>
        </w:rPr>
        <w:t>табл. 7</w:t>
      </w:r>
      <w:r w:rsidRPr="0016333A">
        <w:rPr>
          <w:sz w:val="28"/>
          <w:szCs w:val="28"/>
        </w:rPr>
        <w:t>, наиболее высок риск попадания в коррупционную ситуацию у респондентов при обращении вуз (поступление, перевод в другой) (</w:t>
      </w:r>
      <w:r w:rsidR="008F7FF1">
        <w:rPr>
          <w:sz w:val="28"/>
          <w:szCs w:val="28"/>
        </w:rPr>
        <w:t>73,3</w:t>
      </w:r>
      <w:r w:rsidRPr="0016333A">
        <w:rPr>
          <w:sz w:val="28"/>
          <w:szCs w:val="28"/>
        </w:rPr>
        <w:t xml:space="preserve">% случаев). Однако стоит принимать в расчет, что за получением данной услуги обратилось </w:t>
      </w:r>
      <w:r w:rsidR="008F7FF1">
        <w:rPr>
          <w:sz w:val="28"/>
          <w:szCs w:val="28"/>
        </w:rPr>
        <w:t>менее 5</w:t>
      </w:r>
      <w:r w:rsidRPr="0016333A">
        <w:rPr>
          <w:sz w:val="28"/>
          <w:szCs w:val="28"/>
        </w:rPr>
        <w:t xml:space="preserve">% жителей региона. </w:t>
      </w:r>
    </w:p>
    <w:p w:rsidR="00021429" w:rsidRPr="0016333A" w:rsidRDefault="00021429" w:rsidP="00021429">
      <w:pPr>
        <w:spacing w:before="100" w:beforeAutospacing="1" w:after="100" w:afterAutospacing="1"/>
        <w:ind w:firstLine="567"/>
        <w:jc w:val="both"/>
        <w:outlineLvl w:val="1"/>
        <w:rPr>
          <w:sz w:val="28"/>
          <w:szCs w:val="28"/>
        </w:rPr>
      </w:pPr>
      <w:r w:rsidRPr="0016333A">
        <w:rPr>
          <w:sz w:val="28"/>
          <w:szCs w:val="28"/>
        </w:rPr>
        <w:t>На втором месте по вероятности попадания в коррупционную ситуацию жители региона поставили урегулирование ситуации с автоинспекцией (</w:t>
      </w:r>
      <w:r w:rsidR="008F7FF1">
        <w:rPr>
          <w:sz w:val="28"/>
          <w:szCs w:val="28"/>
        </w:rPr>
        <w:t>66,7</w:t>
      </w:r>
      <w:r w:rsidRPr="0016333A">
        <w:rPr>
          <w:sz w:val="28"/>
          <w:szCs w:val="28"/>
        </w:rPr>
        <w:t>% случаев из 100%). Далее по степени выраженности коррупционных проявлений следуют ситуации, связанные с обращением в полицию (</w:t>
      </w:r>
      <w:r w:rsidR="008F7FF1">
        <w:rPr>
          <w:sz w:val="28"/>
          <w:szCs w:val="28"/>
        </w:rPr>
        <w:t>40,0</w:t>
      </w:r>
      <w:r w:rsidRPr="0016333A">
        <w:rPr>
          <w:sz w:val="28"/>
          <w:szCs w:val="28"/>
        </w:rPr>
        <w:t xml:space="preserve">% случаев из 100%). </w:t>
      </w:r>
    </w:p>
    <w:p w:rsidR="00021429" w:rsidRPr="0016333A" w:rsidRDefault="00021429" w:rsidP="00021429">
      <w:pPr>
        <w:spacing w:before="100" w:beforeAutospacing="1" w:after="100" w:afterAutospacing="1"/>
        <w:ind w:firstLine="567"/>
        <w:jc w:val="both"/>
        <w:outlineLvl w:val="1"/>
        <w:rPr>
          <w:sz w:val="28"/>
          <w:szCs w:val="28"/>
        </w:rPr>
      </w:pPr>
      <w:r w:rsidRPr="0016333A">
        <w:rPr>
          <w:sz w:val="28"/>
          <w:szCs w:val="28"/>
        </w:rPr>
        <w:t xml:space="preserve">Минимальные коррупционные издержки зафиксированы при </w:t>
      </w:r>
      <w:r>
        <w:rPr>
          <w:sz w:val="28"/>
          <w:szCs w:val="28"/>
        </w:rPr>
        <w:t>п</w:t>
      </w:r>
      <w:r w:rsidRPr="0016333A">
        <w:rPr>
          <w:sz w:val="28"/>
          <w:szCs w:val="28"/>
        </w:rPr>
        <w:t xml:space="preserve">олучении услуг </w:t>
      </w:r>
      <w:r w:rsidR="008F7FF1">
        <w:rPr>
          <w:sz w:val="28"/>
          <w:szCs w:val="28"/>
        </w:rPr>
        <w:t xml:space="preserve">в дошкольных учреждениях, оформлении социальных выплат, решение проблем в связи с призывом на военную службу, а также оформление </w:t>
      </w:r>
      <w:r w:rsidR="008F7FF1">
        <w:rPr>
          <w:sz w:val="28"/>
          <w:szCs w:val="28"/>
        </w:rPr>
        <w:lastRenderedPageBreak/>
        <w:t>жилплощади</w:t>
      </w:r>
      <w:r w:rsidRPr="0016333A">
        <w:rPr>
          <w:sz w:val="28"/>
          <w:szCs w:val="28"/>
        </w:rPr>
        <w:t>. По мнению жителей региона, в данных ситуациях вероятности возникновения коррупционной ситуации нет.</w:t>
      </w:r>
    </w:p>
    <w:p w:rsidR="00021429" w:rsidRDefault="00021429" w:rsidP="00021429">
      <w:pPr>
        <w:spacing w:before="100" w:beforeAutospacing="1" w:after="100" w:afterAutospacing="1"/>
        <w:ind w:firstLine="567"/>
        <w:jc w:val="both"/>
        <w:outlineLvl w:val="1"/>
        <w:rPr>
          <w:sz w:val="28"/>
          <w:szCs w:val="28"/>
        </w:rPr>
      </w:pPr>
      <w:r w:rsidRPr="00921F02">
        <w:rPr>
          <w:sz w:val="28"/>
          <w:szCs w:val="28"/>
        </w:rPr>
        <w:t xml:space="preserve">Стоит отметить, что итогом своего обращения в государственные (муниципальные) учреждения остались полностью довольны </w:t>
      </w:r>
      <w:r w:rsidR="008F7FF1">
        <w:rPr>
          <w:sz w:val="28"/>
          <w:szCs w:val="28"/>
        </w:rPr>
        <w:t>47,9</w:t>
      </w:r>
      <w:r w:rsidRPr="00921F02">
        <w:rPr>
          <w:sz w:val="28"/>
          <w:szCs w:val="28"/>
        </w:rPr>
        <w:t>%</w:t>
      </w:r>
      <w:r>
        <w:rPr>
          <w:sz w:val="28"/>
          <w:szCs w:val="28"/>
        </w:rPr>
        <w:t xml:space="preserve"> опрошенных.</w:t>
      </w:r>
      <w:r w:rsidRPr="00921F02">
        <w:rPr>
          <w:sz w:val="28"/>
          <w:szCs w:val="28"/>
        </w:rPr>
        <w:t xml:space="preserve"> Еще </w:t>
      </w:r>
      <w:r w:rsidR="008F7FF1">
        <w:rPr>
          <w:sz w:val="28"/>
          <w:szCs w:val="28"/>
        </w:rPr>
        <w:t xml:space="preserve">чуть более </w:t>
      </w:r>
      <w:r>
        <w:rPr>
          <w:sz w:val="28"/>
          <w:szCs w:val="28"/>
        </w:rPr>
        <w:t>1/4</w:t>
      </w:r>
      <w:r w:rsidRPr="00921F02">
        <w:rPr>
          <w:sz w:val="28"/>
          <w:szCs w:val="28"/>
        </w:rPr>
        <w:t xml:space="preserve"> част</w:t>
      </w:r>
      <w:r w:rsidR="008F7FF1">
        <w:rPr>
          <w:sz w:val="28"/>
          <w:szCs w:val="28"/>
        </w:rPr>
        <w:t>и</w:t>
      </w:r>
      <w:r w:rsidRPr="00921F02">
        <w:rPr>
          <w:sz w:val="28"/>
          <w:szCs w:val="28"/>
        </w:rPr>
        <w:t xml:space="preserve"> респондентов (</w:t>
      </w:r>
      <w:r w:rsidR="008F7FF1">
        <w:rPr>
          <w:sz w:val="28"/>
          <w:szCs w:val="28"/>
        </w:rPr>
        <w:t>28,0</w:t>
      </w:r>
      <w:r w:rsidRPr="00921F02">
        <w:rPr>
          <w:sz w:val="28"/>
          <w:szCs w:val="28"/>
        </w:rPr>
        <w:t xml:space="preserve">%), сообщили, что они частично удовлетворены полученной услугой. Не удовлетворило качество предоставленной услуги </w:t>
      </w:r>
      <w:r w:rsidR="008F7FF1">
        <w:rPr>
          <w:sz w:val="28"/>
          <w:szCs w:val="28"/>
        </w:rPr>
        <w:t>24,2</w:t>
      </w:r>
      <w:r>
        <w:rPr>
          <w:sz w:val="28"/>
          <w:szCs w:val="28"/>
        </w:rPr>
        <w:t>%</w:t>
      </w:r>
      <w:r w:rsidRPr="00921F02">
        <w:rPr>
          <w:sz w:val="28"/>
          <w:szCs w:val="28"/>
        </w:rPr>
        <w:t xml:space="preserve"> участников опроса (</w:t>
      </w:r>
      <w:r w:rsidRPr="00921F02">
        <w:rPr>
          <w:b/>
          <w:sz w:val="28"/>
          <w:szCs w:val="28"/>
        </w:rPr>
        <w:t>рис. 7</w:t>
      </w:r>
      <w:r w:rsidRPr="00921F02">
        <w:rPr>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396636C4" wp14:editId="214FC0B7">
            <wp:extent cx="4888230" cy="2449001"/>
            <wp:effectExtent l="38100" t="38100" r="102870" b="10414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1429" w:rsidRPr="00923CDA" w:rsidRDefault="00021429" w:rsidP="00021429">
      <w:pPr>
        <w:spacing w:after="100" w:afterAutospacing="1"/>
        <w:jc w:val="center"/>
        <w:outlineLvl w:val="1"/>
        <w:rPr>
          <w:i/>
          <w:sz w:val="28"/>
          <w:szCs w:val="28"/>
        </w:rPr>
      </w:pPr>
      <w:r w:rsidRPr="00921F02">
        <w:rPr>
          <w:b/>
          <w:sz w:val="28"/>
          <w:szCs w:val="28"/>
        </w:rPr>
        <w:t xml:space="preserve">Рис. 7. </w:t>
      </w:r>
      <w:r w:rsidRPr="00921F02">
        <w:rPr>
          <w:sz w:val="28"/>
          <w:szCs w:val="28"/>
        </w:rPr>
        <w:t xml:space="preserve">Уровень удовлетворенности населения результатом обращения в государственные и муниципальные учреждения за получением различного рода услуг, </w:t>
      </w:r>
      <w:r w:rsidRPr="009509CF">
        <w:rPr>
          <w:sz w:val="28"/>
          <w:szCs w:val="28"/>
        </w:rPr>
        <w:t>(динамика 2019-202</w:t>
      </w:r>
      <w:r w:rsidR="00A024E2">
        <w:rPr>
          <w:sz w:val="28"/>
          <w:szCs w:val="28"/>
        </w:rPr>
        <w:t>1</w:t>
      </w:r>
      <w:r w:rsidRPr="009509CF">
        <w:rPr>
          <w:sz w:val="28"/>
          <w:szCs w:val="28"/>
        </w:rPr>
        <w:t xml:space="preserve"> гг.)</w:t>
      </w:r>
      <w:r>
        <w:rPr>
          <w:sz w:val="28"/>
          <w:szCs w:val="28"/>
        </w:rPr>
        <w:t xml:space="preserve">, </w:t>
      </w:r>
      <w:r w:rsidRPr="00923CDA">
        <w:rPr>
          <w:i/>
          <w:sz w:val="28"/>
          <w:szCs w:val="28"/>
        </w:rPr>
        <w:t>%</w:t>
      </w:r>
    </w:p>
    <w:p w:rsidR="00021429" w:rsidRPr="00856A54" w:rsidRDefault="00021429" w:rsidP="00021429">
      <w:pPr>
        <w:spacing w:before="100" w:beforeAutospacing="1" w:after="100" w:afterAutospacing="1"/>
        <w:ind w:firstLine="567"/>
        <w:jc w:val="both"/>
        <w:outlineLvl w:val="1"/>
        <w:rPr>
          <w:sz w:val="12"/>
          <w:szCs w:val="12"/>
        </w:rPr>
      </w:pPr>
    </w:p>
    <w:p w:rsidR="00021429" w:rsidRPr="00401EC8" w:rsidRDefault="00021429" w:rsidP="00021429">
      <w:pPr>
        <w:spacing w:before="100" w:beforeAutospacing="1" w:after="100" w:afterAutospacing="1"/>
        <w:ind w:firstLine="567"/>
        <w:jc w:val="both"/>
        <w:outlineLvl w:val="1"/>
        <w:rPr>
          <w:sz w:val="28"/>
          <w:szCs w:val="28"/>
        </w:rPr>
      </w:pPr>
      <w:r w:rsidRPr="00921F02">
        <w:rPr>
          <w:sz w:val="28"/>
          <w:szCs w:val="28"/>
        </w:rPr>
        <w:t xml:space="preserve">Что касается личного участия респондентов в коррупционных ситуациях, то о подобных случаях сообщило около </w:t>
      </w:r>
      <w:r>
        <w:rPr>
          <w:sz w:val="28"/>
          <w:szCs w:val="28"/>
        </w:rPr>
        <w:t>17</w:t>
      </w:r>
      <w:r w:rsidRPr="00921F02">
        <w:rPr>
          <w:sz w:val="28"/>
          <w:szCs w:val="28"/>
        </w:rPr>
        <w:t xml:space="preserve">% жителей региона </w:t>
      </w:r>
      <w:r w:rsidRPr="00921F02">
        <w:rPr>
          <w:b/>
          <w:sz w:val="28"/>
          <w:szCs w:val="28"/>
        </w:rPr>
        <w:t xml:space="preserve">(рис. </w:t>
      </w:r>
      <w:r w:rsidRPr="00CE434B">
        <w:rPr>
          <w:b/>
          <w:sz w:val="28"/>
          <w:szCs w:val="28"/>
        </w:rPr>
        <w:t>8)</w:t>
      </w:r>
      <w:r w:rsidRPr="00CE434B">
        <w:rPr>
          <w:sz w:val="28"/>
          <w:szCs w:val="28"/>
        </w:rPr>
        <w:t>.</w:t>
      </w:r>
      <w:r w:rsidR="008F7FF1" w:rsidRPr="00CE434B">
        <w:rPr>
          <w:sz w:val="28"/>
          <w:szCs w:val="28"/>
        </w:rPr>
        <w:t xml:space="preserve"> По сравнению с данными предыдущего исследования </w:t>
      </w:r>
      <w:r w:rsidR="00CE434B" w:rsidRPr="00CE434B">
        <w:rPr>
          <w:sz w:val="28"/>
          <w:szCs w:val="28"/>
        </w:rPr>
        <w:t>значение показателя остались на прежнем уровне.</w:t>
      </w:r>
    </w:p>
    <w:p w:rsidR="00021429" w:rsidRDefault="00021429" w:rsidP="00021429">
      <w:pPr>
        <w:spacing w:before="100" w:beforeAutospacing="1" w:after="100" w:afterAutospacing="1"/>
        <w:jc w:val="center"/>
        <w:outlineLvl w:val="1"/>
        <w:rPr>
          <w:sz w:val="24"/>
          <w:szCs w:val="24"/>
        </w:rPr>
      </w:pPr>
    </w:p>
    <w:p w:rsidR="00021429" w:rsidRPr="00040842" w:rsidRDefault="00021429" w:rsidP="00021429">
      <w:pPr>
        <w:spacing w:before="100" w:beforeAutospacing="1" w:after="100" w:afterAutospacing="1"/>
        <w:jc w:val="center"/>
        <w:outlineLvl w:val="1"/>
        <w:rPr>
          <w:sz w:val="24"/>
          <w:szCs w:val="24"/>
        </w:rPr>
      </w:pPr>
      <w:r w:rsidRPr="00040842">
        <w:rPr>
          <w:noProof/>
          <w:sz w:val="24"/>
          <w:szCs w:val="24"/>
        </w:rPr>
        <w:lastRenderedPageBreak/>
        <w:drawing>
          <wp:inline distT="0" distB="0" distL="0" distR="0" wp14:anchorId="0BA0F936" wp14:editId="39854018">
            <wp:extent cx="4888230" cy="2369820"/>
            <wp:effectExtent l="38100" t="38100" r="102870" b="8763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1429" w:rsidRDefault="00021429" w:rsidP="00021429">
      <w:pPr>
        <w:jc w:val="center"/>
        <w:outlineLvl w:val="1"/>
        <w:rPr>
          <w:sz w:val="28"/>
          <w:szCs w:val="28"/>
        </w:rPr>
      </w:pPr>
      <w:r w:rsidRPr="00040842">
        <w:rPr>
          <w:b/>
          <w:sz w:val="28"/>
          <w:szCs w:val="28"/>
        </w:rPr>
        <w:t xml:space="preserve">Рис. </w:t>
      </w:r>
      <w:r>
        <w:rPr>
          <w:b/>
          <w:sz w:val="28"/>
          <w:szCs w:val="28"/>
        </w:rPr>
        <w:t>8</w:t>
      </w:r>
      <w:r w:rsidRPr="00040842">
        <w:rPr>
          <w:b/>
          <w:sz w:val="28"/>
          <w:szCs w:val="28"/>
        </w:rPr>
        <w:t xml:space="preserve">. </w:t>
      </w:r>
      <w:r w:rsidRPr="00040842">
        <w:rPr>
          <w:sz w:val="28"/>
          <w:szCs w:val="28"/>
        </w:rPr>
        <w:t xml:space="preserve">Коррупционная практика жителей </w:t>
      </w:r>
      <w:r>
        <w:rPr>
          <w:sz w:val="28"/>
          <w:szCs w:val="28"/>
        </w:rPr>
        <w:t>Алтайского</w:t>
      </w:r>
      <w:r w:rsidRPr="00040842">
        <w:rPr>
          <w:sz w:val="28"/>
          <w:szCs w:val="28"/>
        </w:rPr>
        <w:t xml:space="preserve"> края при обращении в государственные либо муниципальные учреждения, </w:t>
      </w:r>
    </w:p>
    <w:p w:rsidR="00021429" w:rsidRPr="00923CDA" w:rsidRDefault="00021429" w:rsidP="00021429">
      <w:pPr>
        <w:jc w:val="center"/>
        <w:outlineLvl w:val="1"/>
        <w:rPr>
          <w:i/>
          <w:sz w:val="28"/>
          <w:szCs w:val="28"/>
        </w:rPr>
      </w:pPr>
      <w:r w:rsidRPr="009509CF">
        <w:rPr>
          <w:sz w:val="28"/>
          <w:szCs w:val="28"/>
        </w:rPr>
        <w:t>(динамика 2019-202</w:t>
      </w:r>
      <w:r w:rsidR="00A024E2">
        <w:rPr>
          <w:sz w:val="28"/>
          <w:szCs w:val="28"/>
        </w:rPr>
        <w:t>1</w:t>
      </w:r>
      <w:r w:rsidRPr="009509CF">
        <w:rPr>
          <w:sz w:val="28"/>
          <w:szCs w:val="28"/>
        </w:rPr>
        <w:t xml:space="preserve"> гг.)</w:t>
      </w:r>
      <w:r>
        <w:rPr>
          <w:sz w:val="28"/>
          <w:szCs w:val="28"/>
        </w:rPr>
        <w:t xml:space="preserve">, </w:t>
      </w:r>
      <w:r w:rsidRPr="00923CDA">
        <w:rPr>
          <w:i/>
          <w:sz w:val="28"/>
          <w:szCs w:val="28"/>
        </w:rPr>
        <w:t>%</w:t>
      </w:r>
    </w:p>
    <w:p w:rsidR="00021429" w:rsidRPr="000B0D33" w:rsidRDefault="00021429" w:rsidP="00021429">
      <w:pPr>
        <w:spacing w:before="100" w:beforeAutospacing="1" w:after="100" w:afterAutospacing="1"/>
        <w:ind w:firstLine="567"/>
        <w:jc w:val="both"/>
        <w:outlineLvl w:val="1"/>
        <w:rPr>
          <w:sz w:val="12"/>
          <w:szCs w:val="12"/>
        </w:rPr>
      </w:pPr>
    </w:p>
    <w:p w:rsidR="00021429" w:rsidRPr="00CC1922" w:rsidRDefault="00021429" w:rsidP="00021429">
      <w:pPr>
        <w:spacing w:before="100" w:beforeAutospacing="1" w:after="100" w:afterAutospacing="1"/>
        <w:ind w:firstLine="567"/>
        <w:jc w:val="both"/>
        <w:outlineLvl w:val="1"/>
        <w:rPr>
          <w:sz w:val="28"/>
          <w:szCs w:val="28"/>
        </w:rPr>
      </w:pPr>
      <w:r w:rsidRPr="00D25179">
        <w:rPr>
          <w:sz w:val="28"/>
          <w:szCs w:val="28"/>
        </w:rPr>
        <w:t xml:space="preserve">Социально демографические характеристики респондентов при ответе на данный вопрос представлены в </w:t>
      </w:r>
      <w:r w:rsidRPr="00D25179">
        <w:rPr>
          <w:b/>
          <w:sz w:val="28"/>
          <w:szCs w:val="28"/>
        </w:rPr>
        <w:t xml:space="preserve">табл. </w:t>
      </w:r>
      <w:r w:rsidR="0018654E">
        <w:rPr>
          <w:b/>
          <w:sz w:val="28"/>
          <w:szCs w:val="28"/>
        </w:rPr>
        <w:t>8</w:t>
      </w:r>
      <w:r w:rsidRPr="00D25179">
        <w:rPr>
          <w:b/>
          <w:sz w:val="28"/>
          <w:szCs w:val="28"/>
        </w:rPr>
        <w:t>.</w:t>
      </w:r>
      <w:r w:rsidRPr="00D25179">
        <w:rPr>
          <w:sz w:val="28"/>
          <w:szCs w:val="28"/>
        </w:rPr>
        <w:t xml:space="preserve"> Отметим только, что чаще в коррупционной ситуации оказываются жители регионального центра, </w:t>
      </w:r>
      <w:r w:rsidR="0005622B">
        <w:rPr>
          <w:sz w:val="28"/>
          <w:szCs w:val="28"/>
        </w:rPr>
        <w:t xml:space="preserve">мужчины, </w:t>
      </w:r>
      <w:r w:rsidRPr="00D25179">
        <w:rPr>
          <w:sz w:val="28"/>
          <w:szCs w:val="28"/>
        </w:rPr>
        <w:t xml:space="preserve">респонденты до </w:t>
      </w:r>
      <w:r>
        <w:rPr>
          <w:sz w:val="28"/>
          <w:szCs w:val="28"/>
        </w:rPr>
        <w:t>4</w:t>
      </w:r>
      <w:r w:rsidRPr="00D25179">
        <w:rPr>
          <w:sz w:val="28"/>
          <w:szCs w:val="28"/>
        </w:rPr>
        <w:t>0 лет (при этом, в наибольшей степени на данный факт указывал</w:t>
      </w:r>
      <w:r w:rsidR="0005622B">
        <w:rPr>
          <w:sz w:val="28"/>
          <w:szCs w:val="28"/>
        </w:rPr>
        <w:t>и жители региона в возрасте до 2</w:t>
      </w:r>
      <w:r w:rsidRPr="00D25179">
        <w:rPr>
          <w:sz w:val="28"/>
          <w:szCs w:val="28"/>
        </w:rPr>
        <w:t>0 лет), опрашиваемые с незаконченным высшим и высшим образованием</w:t>
      </w:r>
      <w:r>
        <w:rPr>
          <w:sz w:val="28"/>
          <w:szCs w:val="28"/>
        </w:rPr>
        <w:t xml:space="preserve">, </w:t>
      </w:r>
      <w:r w:rsidR="0005622B">
        <w:rPr>
          <w:sz w:val="28"/>
          <w:szCs w:val="28"/>
        </w:rPr>
        <w:t>специалисты</w:t>
      </w:r>
      <w:r w:rsidRPr="00D25179">
        <w:rPr>
          <w:sz w:val="28"/>
          <w:szCs w:val="28"/>
        </w:rPr>
        <w:t>,</w:t>
      </w:r>
      <w:r>
        <w:rPr>
          <w:sz w:val="28"/>
          <w:szCs w:val="28"/>
        </w:rPr>
        <w:t xml:space="preserve"> студенты</w:t>
      </w:r>
      <w:r w:rsidR="0005622B">
        <w:rPr>
          <w:sz w:val="28"/>
          <w:szCs w:val="28"/>
        </w:rPr>
        <w:t xml:space="preserve"> и курсанты</w:t>
      </w:r>
      <w:r>
        <w:rPr>
          <w:sz w:val="28"/>
          <w:szCs w:val="28"/>
        </w:rPr>
        <w:t>,</w:t>
      </w:r>
      <w:r w:rsidRPr="00D25179">
        <w:rPr>
          <w:sz w:val="28"/>
          <w:szCs w:val="28"/>
        </w:rPr>
        <w:t xml:space="preserve"> а также респонденты с сравнительно высокими доходами.</w:t>
      </w:r>
    </w:p>
    <w:p w:rsidR="00021429" w:rsidRPr="00C503BC" w:rsidRDefault="00021429" w:rsidP="00021429">
      <w:pPr>
        <w:spacing w:before="100" w:beforeAutospacing="1" w:after="100" w:afterAutospacing="1"/>
        <w:ind w:firstLine="567"/>
        <w:jc w:val="both"/>
        <w:outlineLvl w:val="1"/>
        <w:rPr>
          <w:sz w:val="12"/>
          <w:szCs w:val="12"/>
        </w:rPr>
      </w:pPr>
    </w:p>
    <w:p w:rsidR="00021429" w:rsidRDefault="00021429">
      <w:pPr>
        <w:spacing w:after="200" w:line="276" w:lineRule="auto"/>
        <w:jc w:val="left"/>
        <w:rPr>
          <w:b/>
          <w:sz w:val="28"/>
          <w:szCs w:val="28"/>
        </w:rPr>
      </w:pPr>
      <w:r>
        <w:rPr>
          <w:b/>
          <w:sz w:val="28"/>
          <w:szCs w:val="28"/>
        </w:rPr>
        <w:br w:type="page"/>
      </w:r>
    </w:p>
    <w:p w:rsidR="00021429" w:rsidRPr="00A27FCE" w:rsidRDefault="00021429" w:rsidP="00021429">
      <w:pPr>
        <w:spacing w:before="100" w:beforeAutospacing="1"/>
        <w:jc w:val="center"/>
        <w:rPr>
          <w:sz w:val="28"/>
          <w:szCs w:val="28"/>
        </w:rPr>
      </w:pPr>
      <w:r w:rsidRPr="00D25179">
        <w:rPr>
          <w:b/>
          <w:sz w:val="28"/>
          <w:szCs w:val="28"/>
        </w:rPr>
        <w:lastRenderedPageBreak/>
        <w:t xml:space="preserve">Табл. </w:t>
      </w:r>
      <w:r w:rsidR="0018654E">
        <w:rPr>
          <w:b/>
          <w:sz w:val="28"/>
          <w:szCs w:val="28"/>
        </w:rPr>
        <w:t>8</w:t>
      </w:r>
      <w:r w:rsidRPr="00D25179">
        <w:rPr>
          <w:b/>
          <w:sz w:val="28"/>
          <w:szCs w:val="28"/>
        </w:rPr>
        <w:t>.</w:t>
      </w:r>
      <w:r w:rsidRPr="00A27FCE">
        <w:rPr>
          <w:b/>
          <w:sz w:val="28"/>
          <w:szCs w:val="28"/>
        </w:rPr>
        <w:t xml:space="preserve"> </w:t>
      </w:r>
      <w:r w:rsidRPr="00A27FCE">
        <w:rPr>
          <w:sz w:val="28"/>
          <w:szCs w:val="28"/>
        </w:rPr>
        <w:t xml:space="preserve">Попадание жителями Алтайского края в коррупционную </w:t>
      </w:r>
    </w:p>
    <w:p w:rsidR="00021429" w:rsidRDefault="00021429" w:rsidP="00021429">
      <w:pPr>
        <w:jc w:val="center"/>
        <w:outlineLvl w:val="1"/>
        <w:rPr>
          <w:sz w:val="28"/>
          <w:szCs w:val="28"/>
        </w:rPr>
      </w:pPr>
      <w:r w:rsidRPr="00A27FCE">
        <w:rPr>
          <w:sz w:val="28"/>
          <w:szCs w:val="28"/>
        </w:rPr>
        <w:t xml:space="preserve">ситуацию в различных социально-демографических группах респондентов, </w:t>
      </w:r>
    </w:p>
    <w:p w:rsidR="00021429" w:rsidRPr="00DF123B" w:rsidRDefault="00021429" w:rsidP="00021429">
      <w:pPr>
        <w:spacing w:line="360" w:lineRule="auto"/>
        <w:jc w:val="center"/>
        <w:outlineLvl w:val="1"/>
        <w:rPr>
          <w:i/>
          <w:sz w:val="28"/>
          <w:szCs w:val="28"/>
        </w:rPr>
      </w:pPr>
      <w:r w:rsidRPr="009509CF">
        <w:rPr>
          <w:sz w:val="28"/>
          <w:szCs w:val="28"/>
        </w:rPr>
        <w:t>(динамика 2019-202</w:t>
      </w:r>
      <w:r w:rsidR="00AE147C">
        <w:rPr>
          <w:sz w:val="28"/>
          <w:szCs w:val="28"/>
        </w:rPr>
        <w:t>1</w:t>
      </w:r>
      <w:r w:rsidRPr="009509CF">
        <w:rPr>
          <w:sz w:val="28"/>
          <w:szCs w:val="28"/>
        </w:rPr>
        <w:t xml:space="preserve"> гг.)</w:t>
      </w:r>
      <w:r>
        <w:rPr>
          <w:sz w:val="28"/>
          <w:szCs w:val="28"/>
        </w:rPr>
        <w:t xml:space="preserve">, </w:t>
      </w:r>
      <w:r w:rsidRPr="00A27FCE">
        <w:rPr>
          <w:i/>
          <w:sz w:val="28"/>
          <w:szCs w:val="28"/>
        </w:rPr>
        <w:t>% *</w:t>
      </w:r>
    </w:p>
    <w:tbl>
      <w:tblPr>
        <w:tblW w:w="0" w:type="auto"/>
        <w:jc w:val="center"/>
        <w:tblLayout w:type="fixed"/>
        <w:tblLook w:val="01E0" w:firstRow="1" w:lastRow="1" w:firstColumn="1" w:lastColumn="1" w:noHBand="0" w:noVBand="0"/>
      </w:tblPr>
      <w:tblGrid>
        <w:gridCol w:w="2552"/>
        <w:gridCol w:w="724"/>
        <w:gridCol w:w="725"/>
        <w:gridCol w:w="725"/>
        <w:gridCol w:w="94"/>
        <w:gridCol w:w="631"/>
        <w:gridCol w:w="724"/>
        <w:gridCol w:w="725"/>
        <w:gridCol w:w="46"/>
        <w:gridCol w:w="679"/>
        <w:gridCol w:w="725"/>
        <w:gridCol w:w="725"/>
      </w:tblGrid>
      <w:tr w:rsidR="00AE147C" w:rsidRPr="000B0D33" w:rsidTr="00A024E2">
        <w:trPr>
          <w:trHeight w:val="20"/>
          <w:jc w:val="center"/>
        </w:trPr>
        <w:tc>
          <w:tcPr>
            <w:tcW w:w="2552" w:type="dxa"/>
            <w:vMerge w:val="restart"/>
            <w:shd w:val="clear" w:color="auto" w:fill="4F81BD"/>
            <w:vAlign w:val="center"/>
          </w:tcPr>
          <w:p w:rsidR="00AE147C" w:rsidRPr="000B0D33" w:rsidRDefault="00AE147C" w:rsidP="00146E0A">
            <w:pPr>
              <w:jc w:val="center"/>
              <w:rPr>
                <w:rFonts w:asciiTheme="minorHAnsi" w:hAnsiTheme="minorHAnsi" w:cstheme="minorHAnsi"/>
                <w:b/>
                <w:color w:val="FFFFFF"/>
                <w:sz w:val="16"/>
                <w:szCs w:val="16"/>
              </w:rPr>
            </w:pPr>
            <w:r w:rsidRPr="000B0D33">
              <w:rPr>
                <w:rFonts w:asciiTheme="minorHAnsi" w:hAnsiTheme="minorHAnsi" w:cstheme="minorHAnsi"/>
                <w:b/>
                <w:color w:val="FFFFFF"/>
                <w:sz w:val="16"/>
                <w:szCs w:val="16"/>
              </w:rPr>
              <w:t>Социально-демографические</w:t>
            </w:r>
          </w:p>
          <w:p w:rsidR="00AE147C" w:rsidRPr="000B0D33" w:rsidRDefault="00AE147C" w:rsidP="00146E0A">
            <w:pPr>
              <w:jc w:val="center"/>
              <w:rPr>
                <w:rFonts w:asciiTheme="minorHAnsi" w:hAnsiTheme="minorHAnsi" w:cstheme="minorHAnsi"/>
                <w:b/>
                <w:color w:val="FFFFFF"/>
                <w:sz w:val="16"/>
                <w:szCs w:val="16"/>
              </w:rPr>
            </w:pPr>
            <w:r w:rsidRPr="000B0D33">
              <w:rPr>
                <w:rFonts w:asciiTheme="minorHAnsi" w:hAnsiTheme="minorHAnsi" w:cstheme="minorHAnsi"/>
                <w:b/>
                <w:color w:val="FFFFFF"/>
                <w:sz w:val="16"/>
                <w:szCs w:val="16"/>
              </w:rPr>
              <w:t>характеристики</w:t>
            </w:r>
          </w:p>
        </w:tc>
        <w:tc>
          <w:tcPr>
            <w:tcW w:w="6523" w:type="dxa"/>
            <w:gridSpan w:val="11"/>
            <w:shd w:val="clear" w:color="auto" w:fill="4F81BD"/>
            <w:vAlign w:val="center"/>
          </w:tcPr>
          <w:p w:rsidR="00AE147C" w:rsidRPr="000B0D33" w:rsidRDefault="00AE147C" w:rsidP="00146E0A">
            <w:pPr>
              <w:jc w:val="center"/>
              <w:rPr>
                <w:rFonts w:asciiTheme="minorHAnsi" w:hAnsiTheme="minorHAnsi" w:cstheme="minorHAnsi"/>
                <w:b/>
                <w:color w:val="FFFFFF"/>
                <w:sz w:val="16"/>
                <w:szCs w:val="16"/>
              </w:rPr>
            </w:pPr>
            <w:r w:rsidRPr="000B0D33">
              <w:rPr>
                <w:rFonts w:asciiTheme="minorHAnsi" w:hAnsiTheme="minorHAnsi" w:cstheme="minorHAnsi"/>
                <w:b/>
                <w:color w:val="FFFFFF"/>
                <w:sz w:val="16"/>
                <w:szCs w:val="16"/>
              </w:rPr>
              <w:t>Попадание в коррупционную ситуацию</w:t>
            </w:r>
          </w:p>
        </w:tc>
      </w:tr>
      <w:tr w:rsidR="00AE147C" w:rsidRPr="000B0D33" w:rsidTr="00AE147C">
        <w:trPr>
          <w:trHeight w:val="20"/>
          <w:jc w:val="center"/>
        </w:trPr>
        <w:tc>
          <w:tcPr>
            <w:tcW w:w="2552" w:type="dxa"/>
            <w:vMerge/>
            <w:shd w:val="clear" w:color="auto" w:fill="4F81BD"/>
            <w:vAlign w:val="center"/>
          </w:tcPr>
          <w:p w:rsidR="00AE147C" w:rsidRPr="000B0D33" w:rsidRDefault="00AE147C" w:rsidP="00146E0A">
            <w:pPr>
              <w:jc w:val="left"/>
              <w:rPr>
                <w:rFonts w:asciiTheme="minorHAnsi" w:hAnsiTheme="minorHAnsi" w:cstheme="minorHAnsi"/>
                <w:b/>
                <w:color w:val="FFFFFF"/>
                <w:sz w:val="16"/>
                <w:szCs w:val="16"/>
              </w:rPr>
            </w:pPr>
          </w:p>
        </w:tc>
        <w:tc>
          <w:tcPr>
            <w:tcW w:w="2268" w:type="dxa"/>
            <w:gridSpan w:val="4"/>
            <w:shd w:val="clear" w:color="auto" w:fill="4F81BD"/>
            <w:vAlign w:val="center"/>
          </w:tcPr>
          <w:p w:rsidR="00AE147C" w:rsidRPr="000B0D33" w:rsidRDefault="00AE147C" w:rsidP="00146E0A">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2019 год</w:t>
            </w:r>
          </w:p>
        </w:tc>
        <w:tc>
          <w:tcPr>
            <w:tcW w:w="2126" w:type="dxa"/>
            <w:gridSpan w:val="4"/>
            <w:shd w:val="clear" w:color="auto" w:fill="4F81BD"/>
            <w:vAlign w:val="center"/>
          </w:tcPr>
          <w:p w:rsidR="00AE147C" w:rsidRPr="000B0D33" w:rsidRDefault="00AE147C" w:rsidP="00146E0A">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2020 год</w:t>
            </w:r>
          </w:p>
        </w:tc>
        <w:tc>
          <w:tcPr>
            <w:tcW w:w="2129" w:type="dxa"/>
            <w:gridSpan w:val="3"/>
            <w:shd w:val="clear" w:color="auto" w:fill="4F81BD"/>
          </w:tcPr>
          <w:p w:rsidR="00AE147C" w:rsidRPr="000B0D33" w:rsidRDefault="00AE147C" w:rsidP="00146E0A">
            <w:pPr>
              <w:jc w:val="center"/>
              <w:rPr>
                <w:rFonts w:asciiTheme="minorHAnsi" w:hAnsiTheme="minorHAnsi" w:cstheme="minorHAnsi"/>
                <w:color w:val="FFFFFF"/>
                <w:sz w:val="16"/>
                <w:szCs w:val="16"/>
              </w:rPr>
            </w:pPr>
            <w:r>
              <w:rPr>
                <w:rFonts w:asciiTheme="minorHAnsi" w:hAnsiTheme="minorHAnsi" w:cstheme="minorHAnsi"/>
                <w:color w:val="FFFFFF"/>
                <w:sz w:val="16"/>
                <w:szCs w:val="16"/>
              </w:rPr>
              <w:t>2021 год</w:t>
            </w:r>
          </w:p>
        </w:tc>
      </w:tr>
      <w:tr w:rsidR="00AE147C" w:rsidRPr="000B0D33" w:rsidTr="00A024E2">
        <w:trPr>
          <w:cantSplit/>
          <w:trHeight w:val="1134"/>
          <w:jc w:val="center"/>
        </w:trPr>
        <w:tc>
          <w:tcPr>
            <w:tcW w:w="2552" w:type="dxa"/>
            <w:vMerge/>
            <w:shd w:val="clear" w:color="auto" w:fill="4F81BD"/>
            <w:vAlign w:val="center"/>
          </w:tcPr>
          <w:p w:rsidR="00AE147C" w:rsidRPr="000B0D33" w:rsidRDefault="00AE147C" w:rsidP="00AE147C">
            <w:pPr>
              <w:jc w:val="left"/>
              <w:rPr>
                <w:rFonts w:asciiTheme="minorHAnsi" w:hAnsiTheme="minorHAnsi" w:cstheme="minorHAnsi"/>
                <w:b/>
                <w:color w:val="FFFFFF"/>
                <w:sz w:val="16"/>
                <w:szCs w:val="16"/>
              </w:rPr>
            </w:pPr>
          </w:p>
        </w:tc>
        <w:tc>
          <w:tcPr>
            <w:tcW w:w="724"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Да, приходилось</w:t>
            </w:r>
          </w:p>
        </w:tc>
        <w:tc>
          <w:tcPr>
            <w:tcW w:w="725"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Нет, не приходилось</w:t>
            </w:r>
          </w:p>
        </w:tc>
        <w:tc>
          <w:tcPr>
            <w:tcW w:w="725"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Затруднились ответить</w:t>
            </w:r>
          </w:p>
        </w:tc>
        <w:tc>
          <w:tcPr>
            <w:tcW w:w="725" w:type="dxa"/>
            <w:gridSpan w:val="2"/>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Да, приходилось</w:t>
            </w:r>
          </w:p>
        </w:tc>
        <w:tc>
          <w:tcPr>
            <w:tcW w:w="724"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Нет, не приходилось</w:t>
            </w:r>
          </w:p>
        </w:tc>
        <w:tc>
          <w:tcPr>
            <w:tcW w:w="725"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Затруднились ответить</w:t>
            </w:r>
          </w:p>
        </w:tc>
        <w:tc>
          <w:tcPr>
            <w:tcW w:w="725" w:type="dxa"/>
            <w:gridSpan w:val="2"/>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Да, приходилось</w:t>
            </w:r>
          </w:p>
        </w:tc>
        <w:tc>
          <w:tcPr>
            <w:tcW w:w="725"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Нет, не приходилось</w:t>
            </w:r>
          </w:p>
        </w:tc>
        <w:tc>
          <w:tcPr>
            <w:tcW w:w="725" w:type="dxa"/>
            <w:shd w:val="clear" w:color="auto" w:fill="4F81BD"/>
            <w:textDirection w:val="btLr"/>
            <w:vAlign w:val="center"/>
          </w:tcPr>
          <w:p w:rsidR="00AE147C" w:rsidRPr="000B0D33" w:rsidRDefault="00AE147C" w:rsidP="00AE147C">
            <w:pPr>
              <w:ind w:left="113" w:right="113"/>
              <w:jc w:val="left"/>
              <w:rPr>
                <w:rFonts w:asciiTheme="minorHAnsi" w:hAnsiTheme="minorHAnsi" w:cstheme="minorHAnsi"/>
                <w:color w:val="FFFFFF"/>
                <w:sz w:val="16"/>
                <w:szCs w:val="16"/>
              </w:rPr>
            </w:pPr>
            <w:r w:rsidRPr="000B0D33">
              <w:rPr>
                <w:rFonts w:asciiTheme="minorHAnsi" w:hAnsiTheme="minorHAnsi" w:cstheme="minorHAnsi"/>
                <w:color w:val="FFFFFF"/>
                <w:sz w:val="16"/>
                <w:szCs w:val="16"/>
              </w:rPr>
              <w:t>Затруднились ответить</w:t>
            </w:r>
          </w:p>
        </w:tc>
      </w:tr>
      <w:tr w:rsidR="00AE147C" w:rsidRPr="000B0D33" w:rsidTr="00A024E2">
        <w:trPr>
          <w:trHeight w:val="20"/>
          <w:jc w:val="center"/>
        </w:trPr>
        <w:tc>
          <w:tcPr>
            <w:tcW w:w="9075" w:type="dxa"/>
            <w:gridSpan w:val="12"/>
            <w:tcBorders>
              <w:bottom w:val="single" w:sz="12" w:space="0" w:color="4F81BD" w:themeColor="accent1"/>
            </w:tcBorders>
            <w:shd w:val="clear" w:color="auto" w:fill="B8CCE4" w:themeFill="accent1" w:themeFillTint="66"/>
            <w:vAlign w:val="center"/>
          </w:tcPr>
          <w:p w:rsidR="00AE147C" w:rsidRPr="000B0D33" w:rsidRDefault="00AE147C" w:rsidP="00146E0A">
            <w:pPr>
              <w:jc w:val="center"/>
              <w:rPr>
                <w:rFonts w:asciiTheme="minorHAnsi" w:hAnsiTheme="minorHAnsi" w:cstheme="minorHAnsi"/>
                <w:b/>
                <w:sz w:val="16"/>
                <w:szCs w:val="16"/>
              </w:rPr>
            </w:pPr>
            <w:r w:rsidRPr="000B0D33">
              <w:rPr>
                <w:rFonts w:asciiTheme="minorHAnsi" w:hAnsiTheme="minorHAnsi" w:cstheme="minorHAnsi"/>
                <w:b/>
                <w:sz w:val="16"/>
                <w:szCs w:val="16"/>
              </w:rPr>
              <w:t>Тип населенного пункта</w:t>
            </w:r>
          </w:p>
        </w:tc>
      </w:tr>
      <w:tr w:rsidR="00AE147C" w:rsidRPr="000B0D33" w:rsidTr="00AE147C">
        <w:trPr>
          <w:trHeight w:val="20"/>
          <w:jc w:val="center"/>
        </w:trPr>
        <w:tc>
          <w:tcPr>
            <w:tcW w:w="2552" w:type="dxa"/>
            <w:tcBorders>
              <w:top w:val="single" w:sz="12" w:space="0" w:color="4F81BD" w:themeColor="accent1"/>
              <w:right w:val="single" w:sz="12" w:space="0" w:color="4F81BD" w:themeColor="accent1"/>
            </w:tcBorders>
            <w:shd w:val="clear" w:color="auto" w:fill="auto"/>
            <w:vAlign w:val="center"/>
          </w:tcPr>
          <w:p w:rsidR="00AE147C" w:rsidRPr="000B0D33" w:rsidRDefault="00AE147C" w:rsidP="00146E0A">
            <w:pPr>
              <w:jc w:val="left"/>
              <w:rPr>
                <w:rFonts w:asciiTheme="minorHAnsi" w:hAnsiTheme="minorHAnsi" w:cstheme="minorHAnsi"/>
                <w:sz w:val="16"/>
                <w:szCs w:val="16"/>
              </w:rPr>
            </w:pPr>
            <w:r w:rsidRPr="000B0D33">
              <w:rPr>
                <w:rFonts w:asciiTheme="minorHAnsi" w:hAnsiTheme="minorHAnsi" w:cstheme="minorHAnsi"/>
                <w:sz w:val="16"/>
                <w:szCs w:val="16"/>
              </w:rPr>
              <w:t>г. Барнаул</w:t>
            </w:r>
          </w:p>
        </w:tc>
        <w:tc>
          <w:tcPr>
            <w:tcW w:w="724" w:type="dxa"/>
            <w:tcBorders>
              <w:top w:val="single" w:sz="12" w:space="0" w:color="4F81BD" w:themeColor="accent1"/>
              <w:left w:val="single" w:sz="12" w:space="0" w:color="4F81BD" w:themeColor="accent1"/>
              <w:right w:val="single" w:sz="12" w:space="0" w:color="4F81BD" w:themeColor="accent1"/>
            </w:tcBorders>
            <w:shd w:val="clear" w:color="auto" w:fill="auto"/>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30,3</w:t>
            </w:r>
          </w:p>
        </w:tc>
        <w:tc>
          <w:tcPr>
            <w:tcW w:w="725" w:type="dxa"/>
            <w:tcBorders>
              <w:top w:val="single" w:sz="12" w:space="0" w:color="4F81BD" w:themeColor="accent1"/>
              <w:left w:val="single" w:sz="12" w:space="0" w:color="4F81BD" w:themeColor="accent1"/>
              <w:right w:val="single" w:sz="12" w:space="0" w:color="4F81BD" w:themeColor="accent1"/>
            </w:tcBorders>
            <w:shd w:val="clear" w:color="auto" w:fill="auto"/>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46,2</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725" w:type="dxa"/>
            <w:gridSpan w:val="2"/>
            <w:tcBorders>
              <w:top w:val="single" w:sz="12" w:space="0" w:color="4F81BD" w:themeColor="accent1"/>
              <w:left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27,7</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66,0</w:t>
            </w:r>
          </w:p>
        </w:tc>
        <w:tc>
          <w:tcPr>
            <w:tcW w:w="725" w:type="dxa"/>
            <w:tcBorders>
              <w:top w:val="single" w:sz="12" w:space="0" w:color="4F81BD" w:themeColor="accent1"/>
              <w:lef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6,3</w:t>
            </w:r>
          </w:p>
        </w:tc>
        <w:tc>
          <w:tcPr>
            <w:tcW w:w="725" w:type="dxa"/>
            <w:gridSpan w:val="2"/>
            <w:tcBorders>
              <w:top w:val="single" w:sz="12" w:space="0" w:color="4F81BD" w:themeColor="accent1"/>
              <w:left w:val="single" w:sz="12" w:space="0" w:color="4F81BD" w:themeColor="accent1"/>
            </w:tcBorders>
          </w:tcPr>
          <w:p w:rsidR="00AE147C" w:rsidRPr="000B0D33" w:rsidRDefault="006A622F" w:rsidP="00146E0A">
            <w:pPr>
              <w:jc w:val="center"/>
              <w:rPr>
                <w:rFonts w:asciiTheme="minorHAnsi" w:hAnsiTheme="minorHAnsi" w:cstheme="minorHAnsi"/>
                <w:color w:val="000000"/>
                <w:sz w:val="16"/>
                <w:szCs w:val="16"/>
              </w:rPr>
            </w:pPr>
            <w:r>
              <w:rPr>
                <w:rFonts w:asciiTheme="minorHAnsi" w:hAnsiTheme="minorHAnsi" w:cstheme="minorHAnsi"/>
                <w:color w:val="000000"/>
                <w:sz w:val="16"/>
                <w:szCs w:val="16"/>
              </w:rPr>
              <w:t>27,4</w:t>
            </w:r>
          </w:p>
        </w:tc>
        <w:tc>
          <w:tcPr>
            <w:tcW w:w="725" w:type="dxa"/>
            <w:tcBorders>
              <w:top w:val="single" w:sz="12" w:space="0" w:color="4F81BD" w:themeColor="accent1"/>
              <w:left w:val="single" w:sz="12" w:space="0" w:color="4F81BD" w:themeColor="accent1"/>
            </w:tcBorders>
          </w:tcPr>
          <w:p w:rsidR="00AE147C" w:rsidRPr="000B0D33" w:rsidRDefault="006A622F" w:rsidP="00146E0A">
            <w:pPr>
              <w:jc w:val="center"/>
              <w:rPr>
                <w:rFonts w:asciiTheme="minorHAnsi" w:hAnsiTheme="minorHAnsi" w:cstheme="minorHAnsi"/>
                <w:color w:val="000000"/>
                <w:sz w:val="16"/>
                <w:szCs w:val="16"/>
              </w:rPr>
            </w:pPr>
            <w:r>
              <w:rPr>
                <w:rFonts w:asciiTheme="minorHAnsi" w:hAnsiTheme="minorHAnsi" w:cstheme="minorHAnsi"/>
                <w:color w:val="000000"/>
                <w:sz w:val="16"/>
                <w:szCs w:val="16"/>
              </w:rPr>
              <w:t>67,3</w:t>
            </w:r>
          </w:p>
        </w:tc>
        <w:tc>
          <w:tcPr>
            <w:tcW w:w="725" w:type="dxa"/>
            <w:tcBorders>
              <w:top w:val="single" w:sz="12" w:space="0" w:color="4F81BD" w:themeColor="accent1"/>
              <w:left w:val="single" w:sz="12" w:space="0" w:color="4F81BD" w:themeColor="accent1"/>
            </w:tcBorders>
          </w:tcPr>
          <w:p w:rsidR="00AE147C" w:rsidRPr="000B0D33" w:rsidRDefault="006A622F" w:rsidP="00146E0A">
            <w:pPr>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r>
      <w:tr w:rsidR="00AE147C" w:rsidRPr="000B0D33" w:rsidTr="006A622F">
        <w:trPr>
          <w:trHeight w:val="20"/>
          <w:jc w:val="center"/>
        </w:trPr>
        <w:tc>
          <w:tcPr>
            <w:tcW w:w="2552" w:type="dxa"/>
            <w:tcBorders>
              <w:right w:val="single" w:sz="12" w:space="0" w:color="4F81BD" w:themeColor="accent1"/>
            </w:tcBorders>
            <w:shd w:val="clear" w:color="auto" w:fill="auto"/>
            <w:vAlign w:val="center"/>
          </w:tcPr>
          <w:p w:rsidR="00AE147C" w:rsidRPr="000B0D33" w:rsidRDefault="00AE147C" w:rsidP="00146E0A">
            <w:pPr>
              <w:jc w:val="left"/>
              <w:rPr>
                <w:rFonts w:asciiTheme="minorHAnsi" w:hAnsiTheme="minorHAnsi" w:cstheme="minorHAnsi"/>
                <w:sz w:val="16"/>
                <w:szCs w:val="16"/>
              </w:rPr>
            </w:pPr>
            <w:r w:rsidRPr="000B0D33">
              <w:rPr>
                <w:rFonts w:asciiTheme="minorHAnsi" w:hAnsiTheme="minorHAnsi" w:cstheme="minorHAnsi"/>
                <w:sz w:val="16"/>
                <w:szCs w:val="16"/>
              </w:rPr>
              <w:t>Жители населенных городов краевого подчинения</w:t>
            </w:r>
          </w:p>
        </w:tc>
        <w:tc>
          <w:tcPr>
            <w:tcW w:w="724" w:type="dxa"/>
            <w:tcBorders>
              <w:left w:val="single" w:sz="12" w:space="0" w:color="4F81BD" w:themeColor="accent1"/>
              <w:right w:val="single" w:sz="12" w:space="0" w:color="4F81BD" w:themeColor="accent1"/>
            </w:tcBorders>
            <w:shd w:val="clear" w:color="auto" w:fill="auto"/>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22,8</w:t>
            </w:r>
          </w:p>
        </w:tc>
        <w:tc>
          <w:tcPr>
            <w:tcW w:w="725" w:type="dxa"/>
            <w:tcBorders>
              <w:left w:val="single" w:sz="12" w:space="0" w:color="4F81BD" w:themeColor="accent1"/>
              <w:right w:val="single" w:sz="12" w:space="0" w:color="4F81BD" w:themeColor="accent1"/>
            </w:tcBorders>
            <w:shd w:val="clear" w:color="auto" w:fill="auto"/>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57,3</w:t>
            </w:r>
          </w:p>
        </w:tc>
        <w:tc>
          <w:tcPr>
            <w:tcW w:w="725" w:type="dxa"/>
            <w:tcBorders>
              <w:left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19,9</w:t>
            </w:r>
          </w:p>
        </w:tc>
        <w:tc>
          <w:tcPr>
            <w:tcW w:w="725" w:type="dxa"/>
            <w:gridSpan w:val="2"/>
            <w:tcBorders>
              <w:left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25,4</w:t>
            </w:r>
          </w:p>
        </w:tc>
        <w:tc>
          <w:tcPr>
            <w:tcW w:w="724" w:type="dxa"/>
            <w:tcBorders>
              <w:left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70,2</w:t>
            </w:r>
          </w:p>
        </w:tc>
        <w:tc>
          <w:tcPr>
            <w:tcW w:w="725" w:type="dxa"/>
            <w:tcBorders>
              <w:lef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4,4</w:t>
            </w:r>
          </w:p>
        </w:tc>
        <w:tc>
          <w:tcPr>
            <w:tcW w:w="725" w:type="dxa"/>
            <w:gridSpan w:val="2"/>
            <w:tcBorders>
              <w:left w:val="single" w:sz="12" w:space="0" w:color="4F81BD" w:themeColor="accent1"/>
            </w:tcBorders>
            <w:vAlign w:val="center"/>
          </w:tcPr>
          <w:p w:rsidR="00AE147C" w:rsidRPr="000B0D33" w:rsidRDefault="006A622F" w:rsidP="006A622F">
            <w:pPr>
              <w:jc w:val="center"/>
              <w:rPr>
                <w:rFonts w:asciiTheme="minorHAnsi" w:hAnsiTheme="minorHAnsi" w:cstheme="minorHAnsi"/>
                <w:color w:val="000000"/>
                <w:sz w:val="16"/>
                <w:szCs w:val="16"/>
              </w:rPr>
            </w:pPr>
            <w:r>
              <w:rPr>
                <w:rFonts w:asciiTheme="minorHAnsi" w:hAnsiTheme="minorHAnsi" w:cstheme="minorHAnsi"/>
                <w:color w:val="000000"/>
                <w:sz w:val="16"/>
                <w:szCs w:val="16"/>
              </w:rPr>
              <w:t>24,8</w:t>
            </w:r>
          </w:p>
        </w:tc>
        <w:tc>
          <w:tcPr>
            <w:tcW w:w="725" w:type="dxa"/>
            <w:tcBorders>
              <w:left w:val="single" w:sz="12" w:space="0" w:color="4F81BD" w:themeColor="accent1"/>
            </w:tcBorders>
            <w:vAlign w:val="center"/>
          </w:tcPr>
          <w:p w:rsidR="00AE147C" w:rsidRPr="000B0D33" w:rsidRDefault="006A622F" w:rsidP="006A622F">
            <w:pPr>
              <w:jc w:val="center"/>
              <w:rPr>
                <w:rFonts w:asciiTheme="minorHAnsi" w:hAnsiTheme="minorHAnsi" w:cstheme="minorHAnsi"/>
                <w:color w:val="000000"/>
                <w:sz w:val="16"/>
                <w:szCs w:val="16"/>
              </w:rPr>
            </w:pPr>
            <w:r>
              <w:rPr>
                <w:rFonts w:asciiTheme="minorHAnsi" w:hAnsiTheme="minorHAnsi" w:cstheme="minorHAnsi"/>
                <w:color w:val="000000"/>
                <w:sz w:val="16"/>
                <w:szCs w:val="16"/>
              </w:rPr>
              <w:t>74,3</w:t>
            </w:r>
          </w:p>
        </w:tc>
        <w:tc>
          <w:tcPr>
            <w:tcW w:w="725" w:type="dxa"/>
            <w:tcBorders>
              <w:left w:val="single" w:sz="12" w:space="0" w:color="4F81BD" w:themeColor="accent1"/>
            </w:tcBorders>
            <w:vAlign w:val="center"/>
          </w:tcPr>
          <w:p w:rsidR="00AE147C" w:rsidRPr="000B0D33" w:rsidRDefault="006A622F" w:rsidP="006A622F">
            <w:pPr>
              <w:jc w:val="center"/>
              <w:rPr>
                <w:rFonts w:asciiTheme="minorHAnsi" w:hAnsiTheme="minorHAnsi" w:cstheme="minorHAnsi"/>
                <w:color w:val="000000"/>
                <w:sz w:val="16"/>
                <w:szCs w:val="16"/>
              </w:rPr>
            </w:pPr>
            <w:r>
              <w:rPr>
                <w:rFonts w:asciiTheme="minorHAnsi" w:hAnsiTheme="minorHAnsi" w:cstheme="minorHAnsi"/>
                <w:color w:val="000000"/>
                <w:sz w:val="16"/>
                <w:szCs w:val="16"/>
              </w:rPr>
              <w:t>1,0</w:t>
            </w:r>
          </w:p>
        </w:tc>
      </w:tr>
      <w:tr w:rsidR="00AE147C" w:rsidRPr="000B0D33" w:rsidTr="00AE147C">
        <w:trPr>
          <w:trHeight w:val="20"/>
          <w:jc w:val="center"/>
        </w:trPr>
        <w:tc>
          <w:tcPr>
            <w:tcW w:w="2552" w:type="dxa"/>
            <w:tcBorders>
              <w:bottom w:val="single" w:sz="12" w:space="0" w:color="4F81BD" w:themeColor="accent1"/>
              <w:right w:val="single" w:sz="12" w:space="0" w:color="4F81BD" w:themeColor="accent1"/>
            </w:tcBorders>
            <w:shd w:val="clear" w:color="auto" w:fill="auto"/>
            <w:vAlign w:val="center"/>
          </w:tcPr>
          <w:p w:rsidR="00AE147C" w:rsidRPr="000B0D33" w:rsidRDefault="00AE147C" w:rsidP="00146E0A">
            <w:pPr>
              <w:jc w:val="left"/>
              <w:rPr>
                <w:rFonts w:asciiTheme="minorHAnsi" w:hAnsiTheme="minorHAnsi" w:cstheme="minorHAnsi"/>
                <w:sz w:val="16"/>
                <w:szCs w:val="16"/>
              </w:rPr>
            </w:pPr>
            <w:r w:rsidRPr="000B0D33">
              <w:rPr>
                <w:rFonts w:asciiTheme="minorHAnsi" w:hAnsiTheme="minorHAnsi" w:cstheme="minorHAnsi"/>
                <w:sz w:val="16"/>
                <w:szCs w:val="16"/>
              </w:rPr>
              <w:t>Жители сельских поселений</w:t>
            </w:r>
          </w:p>
        </w:tc>
        <w:tc>
          <w:tcPr>
            <w:tcW w:w="724" w:type="dxa"/>
            <w:tcBorders>
              <w:left w:val="single" w:sz="12" w:space="0" w:color="4F81BD" w:themeColor="accent1"/>
              <w:bottom w:val="single" w:sz="12" w:space="0" w:color="4F81BD" w:themeColor="accent1"/>
              <w:right w:val="single" w:sz="12" w:space="0" w:color="4F81BD" w:themeColor="accent1"/>
            </w:tcBorders>
            <w:shd w:val="clear" w:color="auto" w:fill="auto"/>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22,0</w:t>
            </w:r>
          </w:p>
        </w:tc>
        <w:tc>
          <w:tcPr>
            <w:tcW w:w="725" w:type="dxa"/>
            <w:tcBorders>
              <w:left w:val="single" w:sz="12" w:space="0" w:color="4F81BD" w:themeColor="accent1"/>
              <w:bottom w:val="single" w:sz="12" w:space="0" w:color="4F81BD" w:themeColor="accent1"/>
              <w:right w:val="single" w:sz="12" w:space="0" w:color="4F81BD" w:themeColor="accent1"/>
            </w:tcBorders>
            <w:shd w:val="clear" w:color="auto" w:fill="auto"/>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60,8</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17,2</w:t>
            </w:r>
          </w:p>
        </w:tc>
        <w:tc>
          <w:tcPr>
            <w:tcW w:w="725" w:type="dxa"/>
            <w:gridSpan w:val="2"/>
            <w:tcBorders>
              <w:left w:val="single" w:sz="12" w:space="0" w:color="4F81BD" w:themeColor="accent1"/>
              <w:bottom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14,1</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84,3</w:t>
            </w:r>
          </w:p>
        </w:tc>
        <w:tc>
          <w:tcPr>
            <w:tcW w:w="725" w:type="dxa"/>
            <w:tcBorders>
              <w:left w:val="single" w:sz="12" w:space="0" w:color="4F81BD" w:themeColor="accent1"/>
              <w:bottom w:val="single" w:sz="12" w:space="0" w:color="4F81BD" w:themeColor="accent1"/>
            </w:tcBorders>
            <w:vAlign w:val="center"/>
          </w:tcPr>
          <w:p w:rsidR="00AE147C" w:rsidRPr="000B0D33" w:rsidRDefault="00AE147C" w:rsidP="00146E0A">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1,5</w:t>
            </w:r>
          </w:p>
        </w:tc>
        <w:tc>
          <w:tcPr>
            <w:tcW w:w="725" w:type="dxa"/>
            <w:gridSpan w:val="2"/>
            <w:tcBorders>
              <w:left w:val="single" w:sz="12" w:space="0" w:color="4F81BD" w:themeColor="accent1"/>
              <w:bottom w:val="single" w:sz="12" w:space="0" w:color="4F81BD" w:themeColor="accent1"/>
            </w:tcBorders>
          </w:tcPr>
          <w:p w:rsidR="00AE147C" w:rsidRPr="000B0D33" w:rsidRDefault="006A622F" w:rsidP="00146E0A">
            <w:pPr>
              <w:jc w:val="center"/>
              <w:rPr>
                <w:rFonts w:asciiTheme="minorHAnsi" w:hAnsiTheme="minorHAnsi" w:cstheme="minorHAnsi"/>
                <w:color w:val="000000"/>
                <w:sz w:val="16"/>
                <w:szCs w:val="16"/>
              </w:rPr>
            </w:pPr>
            <w:r>
              <w:rPr>
                <w:rFonts w:asciiTheme="minorHAnsi" w:hAnsiTheme="minorHAnsi" w:cstheme="minorHAnsi"/>
                <w:color w:val="000000"/>
                <w:sz w:val="16"/>
                <w:szCs w:val="16"/>
              </w:rPr>
              <w:t>14,6</w:t>
            </w:r>
          </w:p>
        </w:tc>
        <w:tc>
          <w:tcPr>
            <w:tcW w:w="725" w:type="dxa"/>
            <w:tcBorders>
              <w:left w:val="single" w:sz="12" w:space="0" w:color="4F81BD" w:themeColor="accent1"/>
              <w:bottom w:val="single" w:sz="12" w:space="0" w:color="4F81BD" w:themeColor="accent1"/>
            </w:tcBorders>
          </w:tcPr>
          <w:p w:rsidR="00AE147C" w:rsidRPr="000B0D33" w:rsidRDefault="006A622F" w:rsidP="00146E0A">
            <w:pPr>
              <w:jc w:val="center"/>
              <w:rPr>
                <w:rFonts w:asciiTheme="minorHAnsi" w:hAnsiTheme="minorHAnsi" w:cstheme="minorHAnsi"/>
                <w:color w:val="000000"/>
                <w:sz w:val="16"/>
                <w:szCs w:val="16"/>
              </w:rPr>
            </w:pPr>
            <w:r>
              <w:rPr>
                <w:rFonts w:asciiTheme="minorHAnsi" w:hAnsiTheme="minorHAnsi" w:cstheme="minorHAnsi"/>
                <w:color w:val="000000"/>
                <w:sz w:val="16"/>
                <w:szCs w:val="16"/>
              </w:rPr>
              <w:t>84,0</w:t>
            </w:r>
          </w:p>
        </w:tc>
        <w:tc>
          <w:tcPr>
            <w:tcW w:w="725" w:type="dxa"/>
            <w:tcBorders>
              <w:left w:val="single" w:sz="12" w:space="0" w:color="4F81BD" w:themeColor="accent1"/>
              <w:bottom w:val="single" w:sz="12" w:space="0" w:color="4F81BD" w:themeColor="accent1"/>
            </w:tcBorders>
          </w:tcPr>
          <w:p w:rsidR="00AE147C" w:rsidRPr="000B0D33" w:rsidRDefault="006A622F" w:rsidP="00146E0A">
            <w:pPr>
              <w:jc w:val="center"/>
              <w:rPr>
                <w:rFonts w:asciiTheme="minorHAnsi" w:hAnsiTheme="minorHAnsi" w:cstheme="minorHAnsi"/>
                <w:color w:val="000000"/>
                <w:sz w:val="16"/>
                <w:szCs w:val="16"/>
              </w:rPr>
            </w:pPr>
            <w:r>
              <w:rPr>
                <w:rFonts w:asciiTheme="minorHAnsi" w:hAnsiTheme="minorHAnsi" w:cstheme="minorHAnsi"/>
                <w:color w:val="000000"/>
                <w:sz w:val="16"/>
                <w:szCs w:val="16"/>
              </w:rPr>
              <w:t>1,4</w:t>
            </w:r>
          </w:p>
        </w:tc>
      </w:tr>
      <w:tr w:rsidR="00AE147C" w:rsidRPr="000B0D33" w:rsidTr="00A024E2">
        <w:trPr>
          <w:trHeight w:val="20"/>
          <w:jc w:val="center"/>
        </w:trPr>
        <w:tc>
          <w:tcPr>
            <w:tcW w:w="9075" w:type="dxa"/>
            <w:gridSpan w:val="12"/>
            <w:tcBorders>
              <w:top w:val="single" w:sz="12" w:space="0" w:color="4F81BD" w:themeColor="accent1"/>
              <w:bottom w:val="single" w:sz="12" w:space="0" w:color="4F81BD" w:themeColor="accent1"/>
            </w:tcBorders>
            <w:shd w:val="clear" w:color="auto" w:fill="B8CCE4" w:themeFill="accent1" w:themeFillTint="66"/>
          </w:tcPr>
          <w:p w:rsidR="00AE147C" w:rsidRPr="000B0D33" w:rsidRDefault="00AE147C" w:rsidP="00146E0A">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Пол</w:t>
            </w:r>
          </w:p>
        </w:tc>
      </w:tr>
      <w:tr w:rsidR="006A622F" w:rsidRPr="000B0D33" w:rsidTr="00CD7F90">
        <w:trPr>
          <w:trHeight w:val="20"/>
          <w:jc w:val="center"/>
        </w:trPr>
        <w:tc>
          <w:tcPr>
            <w:tcW w:w="2552" w:type="dxa"/>
            <w:tcBorders>
              <w:top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Мужчины</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27,5</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54,6</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17,9</w:t>
            </w:r>
          </w:p>
        </w:tc>
        <w:tc>
          <w:tcPr>
            <w:tcW w:w="725" w:type="dxa"/>
            <w:gridSpan w:val="2"/>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23,1</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73,6</w:t>
            </w:r>
          </w:p>
        </w:tc>
        <w:tc>
          <w:tcPr>
            <w:tcW w:w="725" w:type="dxa"/>
            <w:tcBorders>
              <w:top w:val="single" w:sz="12" w:space="0" w:color="4F81BD" w:themeColor="accent1"/>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3,3</w:t>
            </w:r>
          </w:p>
        </w:tc>
        <w:tc>
          <w:tcPr>
            <w:tcW w:w="725" w:type="dxa"/>
            <w:gridSpan w:val="2"/>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23,8</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73,1</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3,1</w:t>
            </w:r>
          </w:p>
        </w:tc>
      </w:tr>
      <w:tr w:rsidR="006A622F" w:rsidRPr="000B0D33" w:rsidTr="00CD7F90">
        <w:trPr>
          <w:trHeight w:val="20"/>
          <w:jc w:val="center"/>
        </w:trPr>
        <w:tc>
          <w:tcPr>
            <w:tcW w:w="2552" w:type="dxa"/>
            <w:tcBorders>
              <w:bottom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Женщины</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22,6</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56,8</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20,6</w:t>
            </w:r>
          </w:p>
        </w:tc>
        <w:tc>
          <w:tcPr>
            <w:tcW w:w="725" w:type="dxa"/>
            <w:gridSpan w:val="2"/>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19,2</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77,6</w:t>
            </w:r>
          </w:p>
        </w:tc>
        <w:tc>
          <w:tcPr>
            <w:tcW w:w="725" w:type="dxa"/>
            <w:tcBorders>
              <w:left w:val="single" w:sz="12" w:space="0" w:color="4F81BD" w:themeColor="accent1"/>
              <w:bottom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w:t>
            </w:r>
          </w:p>
        </w:tc>
        <w:tc>
          <w:tcPr>
            <w:tcW w:w="725" w:type="dxa"/>
            <w:gridSpan w:val="2"/>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19,7</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77,9</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2,4</w:t>
            </w:r>
          </w:p>
        </w:tc>
      </w:tr>
      <w:tr w:rsidR="00AE147C" w:rsidRPr="000B0D33" w:rsidTr="00A024E2">
        <w:trPr>
          <w:trHeight w:val="20"/>
          <w:jc w:val="center"/>
        </w:trPr>
        <w:tc>
          <w:tcPr>
            <w:tcW w:w="9075" w:type="dxa"/>
            <w:gridSpan w:val="12"/>
            <w:tcBorders>
              <w:top w:val="single" w:sz="12" w:space="0" w:color="4F81BD" w:themeColor="accent1"/>
              <w:bottom w:val="single" w:sz="12" w:space="0" w:color="4F81BD" w:themeColor="accent1"/>
            </w:tcBorders>
            <w:shd w:val="clear" w:color="auto" w:fill="B8CCE4" w:themeFill="accent1" w:themeFillTint="66"/>
          </w:tcPr>
          <w:p w:rsidR="00AE147C" w:rsidRPr="000B0D33" w:rsidRDefault="00AE147C" w:rsidP="00146E0A">
            <w:pPr>
              <w:jc w:val="center"/>
              <w:rPr>
                <w:rFonts w:asciiTheme="minorHAnsi" w:hAnsiTheme="minorHAnsi" w:cstheme="minorHAnsi"/>
                <w:b/>
                <w:sz w:val="16"/>
                <w:szCs w:val="16"/>
              </w:rPr>
            </w:pPr>
            <w:r w:rsidRPr="000B0D33">
              <w:rPr>
                <w:rFonts w:asciiTheme="minorHAnsi" w:hAnsiTheme="minorHAnsi" w:cstheme="minorHAnsi"/>
                <w:b/>
                <w:sz w:val="16"/>
                <w:szCs w:val="16"/>
              </w:rPr>
              <w:t>Возраст</w:t>
            </w:r>
          </w:p>
        </w:tc>
      </w:tr>
      <w:tr w:rsidR="006A622F" w:rsidRPr="000B0D33" w:rsidTr="00CD7F90">
        <w:trPr>
          <w:trHeight w:val="20"/>
          <w:jc w:val="center"/>
        </w:trPr>
        <w:tc>
          <w:tcPr>
            <w:tcW w:w="2552" w:type="dxa"/>
            <w:tcBorders>
              <w:top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sz w:val="16"/>
                <w:szCs w:val="16"/>
              </w:rPr>
            </w:pPr>
            <w:r w:rsidRPr="000B0D33">
              <w:rPr>
                <w:rFonts w:asciiTheme="minorHAnsi" w:hAnsiTheme="minorHAnsi" w:cstheme="minorHAnsi"/>
                <w:sz w:val="16"/>
                <w:szCs w:val="16"/>
              </w:rPr>
              <w:t>Менее 20 лет</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23,1</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69,2</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w:t>
            </w:r>
          </w:p>
        </w:tc>
        <w:tc>
          <w:tcPr>
            <w:tcW w:w="725" w:type="dxa"/>
            <w:gridSpan w:val="2"/>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31,3</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65,6</w:t>
            </w:r>
          </w:p>
        </w:tc>
        <w:tc>
          <w:tcPr>
            <w:tcW w:w="725" w:type="dxa"/>
            <w:tcBorders>
              <w:top w:val="single" w:sz="12" w:space="0" w:color="4F81BD" w:themeColor="accent1"/>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w:t>
            </w:r>
          </w:p>
        </w:tc>
        <w:tc>
          <w:tcPr>
            <w:tcW w:w="725" w:type="dxa"/>
            <w:gridSpan w:val="2"/>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39,4</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57,6</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3,0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sz w:val="16"/>
                <w:szCs w:val="16"/>
              </w:rPr>
            </w:pPr>
            <w:r w:rsidRPr="000B0D33">
              <w:rPr>
                <w:rFonts w:asciiTheme="minorHAnsi" w:hAnsiTheme="minorHAnsi" w:cstheme="minorHAnsi"/>
                <w:sz w:val="16"/>
                <w:szCs w:val="16"/>
              </w:rPr>
              <w:t>От 21 до 30 года</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57,8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9,4</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29,4</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66,2</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4,4</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25,0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69,1</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5,9</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sz w:val="16"/>
                <w:szCs w:val="16"/>
              </w:rPr>
            </w:pPr>
            <w:r w:rsidRPr="000B0D33">
              <w:rPr>
                <w:rFonts w:asciiTheme="minorHAnsi" w:hAnsiTheme="minorHAnsi" w:cstheme="minorHAnsi"/>
                <w:sz w:val="16"/>
                <w:szCs w:val="16"/>
              </w:rPr>
              <w:t>От 31 до 40 лет</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19,6</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59,8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20,6</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24,3</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69,9</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5,8</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26,4</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68,2</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5,5</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sz w:val="16"/>
                <w:szCs w:val="16"/>
              </w:rPr>
            </w:pPr>
            <w:r w:rsidRPr="000B0D33">
              <w:rPr>
                <w:rFonts w:asciiTheme="minorHAnsi" w:hAnsiTheme="minorHAnsi" w:cstheme="minorHAnsi"/>
                <w:sz w:val="16"/>
                <w:szCs w:val="16"/>
              </w:rPr>
              <w:t>От 41 до 50 лет</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47,4</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22,7</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79,2</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2,0</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14,3</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84,8</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sz w:val="16"/>
                <w:szCs w:val="16"/>
              </w:rPr>
            </w:pPr>
            <w:r w:rsidRPr="000B0D33">
              <w:rPr>
                <w:rFonts w:asciiTheme="minorHAnsi" w:hAnsiTheme="minorHAnsi" w:cstheme="minorHAnsi"/>
                <w:sz w:val="16"/>
                <w:szCs w:val="16"/>
              </w:rPr>
              <w:t>От 51 до 60 лет</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17,1</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28,0</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80,0</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1,2</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22,7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76,1</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1,1</w:t>
            </w:r>
          </w:p>
        </w:tc>
      </w:tr>
      <w:tr w:rsidR="006A622F" w:rsidRPr="000B0D33" w:rsidTr="00CD7F90">
        <w:trPr>
          <w:trHeight w:val="20"/>
          <w:jc w:val="center"/>
        </w:trPr>
        <w:tc>
          <w:tcPr>
            <w:tcW w:w="2552" w:type="dxa"/>
            <w:tcBorders>
              <w:bottom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sz w:val="16"/>
                <w:szCs w:val="16"/>
              </w:rPr>
            </w:pPr>
            <w:r w:rsidRPr="000B0D33">
              <w:rPr>
                <w:rFonts w:asciiTheme="minorHAnsi" w:hAnsiTheme="minorHAnsi" w:cstheme="minorHAnsi"/>
                <w:sz w:val="16"/>
                <w:szCs w:val="16"/>
              </w:rPr>
              <w:t>60 лет и старше</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27,0</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54,0</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19,0</w:t>
            </w:r>
          </w:p>
        </w:tc>
        <w:tc>
          <w:tcPr>
            <w:tcW w:w="725" w:type="dxa"/>
            <w:gridSpan w:val="2"/>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12,5</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84,6</w:t>
            </w:r>
          </w:p>
        </w:tc>
        <w:tc>
          <w:tcPr>
            <w:tcW w:w="725" w:type="dxa"/>
            <w:tcBorders>
              <w:left w:val="single" w:sz="12" w:space="0" w:color="4F81BD" w:themeColor="accent1"/>
              <w:bottom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w:t>
            </w:r>
          </w:p>
        </w:tc>
        <w:tc>
          <w:tcPr>
            <w:tcW w:w="725" w:type="dxa"/>
            <w:gridSpan w:val="2"/>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15,0</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84,1</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0,9</w:t>
            </w:r>
          </w:p>
        </w:tc>
      </w:tr>
      <w:tr w:rsidR="00AE147C" w:rsidRPr="000B0D33" w:rsidTr="00A024E2">
        <w:trPr>
          <w:trHeight w:val="20"/>
          <w:jc w:val="center"/>
        </w:trPr>
        <w:tc>
          <w:tcPr>
            <w:tcW w:w="9075" w:type="dxa"/>
            <w:gridSpan w:val="12"/>
            <w:tcBorders>
              <w:top w:val="single" w:sz="12" w:space="0" w:color="4F81BD" w:themeColor="accent1"/>
              <w:bottom w:val="single" w:sz="12" w:space="0" w:color="4F81BD" w:themeColor="accent1"/>
            </w:tcBorders>
            <w:shd w:val="clear" w:color="auto" w:fill="B8CCE4" w:themeFill="accent1" w:themeFillTint="66"/>
          </w:tcPr>
          <w:p w:rsidR="00AE147C" w:rsidRPr="000B0D33" w:rsidRDefault="00AE147C" w:rsidP="00146E0A">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Образование</w:t>
            </w:r>
          </w:p>
        </w:tc>
      </w:tr>
      <w:tr w:rsidR="006A622F" w:rsidRPr="000B0D33" w:rsidTr="00CD7F90">
        <w:trPr>
          <w:trHeight w:val="44"/>
          <w:jc w:val="center"/>
        </w:trPr>
        <w:tc>
          <w:tcPr>
            <w:tcW w:w="2552" w:type="dxa"/>
            <w:tcBorders>
              <w:top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Неполное среднее или ниже</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64,3</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21,4</w:t>
            </w:r>
          </w:p>
        </w:tc>
        <w:tc>
          <w:tcPr>
            <w:tcW w:w="725" w:type="dxa"/>
            <w:gridSpan w:val="2"/>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76,5</w:t>
            </w:r>
          </w:p>
        </w:tc>
        <w:tc>
          <w:tcPr>
            <w:tcW w:w="725" w:type="dxa"/>
            <w:tcBorders>
              <w:top w:val="single" w:sz="12" w:space="0" w:color="4F81BD" w:themeColor="accent1"/>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w:t>
            </w:r>
            <w:r>
              <w:rPr>
                <w:rFonts w:asciiTheme="minorHAnsi" w:hAnsiTheme="minorHAnsi" w:cstheme="minorHAnsi"/>
                <w:color w:val="000000"/>
                <w:sz w:val="16"/>
                <w:szCs w:val="16"/>
              </w:rPr>
              <w:t>,0</w:t>
            </w:r>
          </w:p>
        </w:tc>
        <w:tc>
          <w:tcPr>
            <w:tcW w:w="725" w:type="dxa"/>
            <w:gridSpan w:val="2"/>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15,0</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85,0</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Среднее общее (школа)</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23,3</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61,6</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15,1</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9,6</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88,5</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10,4</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88,1</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1,5</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Начальное профессиональное</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46,6</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27,5</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6,7</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86,7</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86,7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6,7</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Среднее специальное</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56,9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19,6</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21,0</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77,8</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1,2</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22,0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76,9</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1,2</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Незаконченное высшее</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54,7</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26,5</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29,6</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63,0</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7,4</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44,4</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50,0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5,6</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Высшее</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32,2</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53,9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13,9</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72,3</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4,2</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24,5</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71,8</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3,6</w:t>
            </w:r>
          </w:p>
        </w:tc>
      </w:tr>
      <w:tr w:rsidR="006A622F" w:rsidRPr="000B0D33" w:rsidTr="00CD7F90">
        <w:trPr>
          <w:trHeight w:val="20"/>
          <w:jc w:val="center"/>
        </w:trPr>
        <w:tc>
          <w:tcPr>
            <w:tcW w:w="2552" w:type="dxa"/>
            <w:tcBorders>
              <w:bottom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Аспирантура, ученая степень</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71,4</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725" w:type="dxa"/>
            <w:gridSpan w:val="2"/>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725" w:type="dxa"/>
            <w:tcBorders>
              <w:left w:val="single" w:sz="12" w:space="0" w:color="4F81BD" w:themeColor="accent1"/>
              <w:bottom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w:t>
            </w:r>
          </w:p>
        </w:tc>
        <w:tc>
          <w:tcPr>
            <w:tcW w:w="725" w:type="dxa"/>
            <w:gridSpan w:val="2"/>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0,0</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75,0</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25,0</w:t>
            </w:r>
          </w:p>
        </w:tc>
      </w:tr>
      <w:tr w:rsidR="00AE147C" w:rsidRPr="000B0D33" w:rsidTr="00A024E2">
        <w:trPr>
          <w:trHeight w:val="20"/>
          <w:jc w:val="center"/>
        </w:trPr>
        <w:tc>
          <w:tcPr>
            <w:tcW w:w="9075" w:type="dxa"/>
            <w:gridSpan w:val="12"/>
            <w:tcBorders>
              <w:top w:val="single" w:sz="12" w:space="0" w:color="4F81BD" w:themeColor="accent1"/>
              <w:bottom w:val="single" w:sz="12" w:space="0" w:color="4F81BD" w:themeColor="accent1"/>
            </w:tcBorders>
            <w:shd w:val="clear" w:color="auto" w:fill="B8CCE4" w:themeFill="accent1" w:themeFillTint="66"/>
          </w:tcPr>
          <w:p w:rsidR="00AE147C" w:rsidRPr="000B0D33" w:rsidRDefault="00AE147C" w:rsidP="00146E0A">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Род занятий</w:t>
            </w:r>
          </w:p>
        </w:tc>
      </w:tr>
      <w:tr w:rsidR="006A622F" w:rsidRPr="000B0D33" w:rsidTr="00CD7F90">
        <w:trPr>
          <w:trHeight w:val="20"/>
          <w:jc w:val="center"/>
        </w:trPr>
        <w:tc>
          <w:tcPr>
            <w:tcW w:w="2552" w:type="dxa"/>
            <w:tcBorders>
              <w:top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Бизнесмен, предприниматель, фермер</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33,3</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27,8</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38,9</w:t>
            </w:r>
          </w:p>
        </w:tc>
        <w:tc>
          <w:tcPr>
            <w:tcW w:w="725" w:type="dxa"/>
            <w:gridSpan w:val="2"/>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75,0</w:t>
            </w:r>
          </w:p>
        </w:tc>
        <w:tc>
          <w:tcPr>
            <w:tcW w:w="725" w:type="dxa"/>
            <w:tcBorders>
              <w:top w:val="single" w:sz="12" w:space="0" w:color="4F81BD" w:themeColor="accent1"/>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6,2</w:t>
            </w:r>
          </w:p>
        </w:tc>
        <w:tc>
          <w:tcPr>
            <w:tcW w:w="725" w:type="dxa"/>
            <w:gridSpan w:val="2"/>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17,6</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70,6</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11,8</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Руководитель высшего звена предприятия, учреждения, фирмы</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40,0</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10,0</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100,0</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100,0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Руководитель подразделения</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5,3</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89,5</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5,2</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92,3</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16,7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83,3</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Специалист</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18,5</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51,9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29,6</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31,8</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64,7</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3,5</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29,2</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67,7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3,1</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Служащий, технический исполнитель</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27,3</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66,7</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6,0</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22,2</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74,1</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3,7</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23,3</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74,4</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2,3</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Рабочий</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29,2</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52,5</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18,3</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16,1</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80,4</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3,5</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12,1</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86,4</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1,5</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Пенсионер (пенсионерка)</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67,6</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25,6</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14,0</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82,9</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15,7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82,4</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1,9</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 работают и не планируют искать работу</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24,4</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46,3</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29,3</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85,7</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23,1</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76,9</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0,0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 работают, но ищут работу</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52,4</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28,6</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19,0</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15,7</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80,4</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3,9</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28,9</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66,7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4,4</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Студент, курсант и пр.</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37,2</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60,5</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26,7</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71,1</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41,9</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54,8</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3,2</w:t>
            </w:r>
          </w:p>
        </w:tc>
      </w:tr>
      <w:tr w:rsidR="006A622F" w:rsidRPr="000B0D33" w:rsidTr="00CD7F90">
        <w:trPr>
          <w:trHeight w:val="20"/>
          <w:jc w:val="center"/>
        </w:trPr>
        <w:tc>
          <w:tcPr>
            <w:tcW w:w="2552" w:type="dxa"/>
            <w:tcBorders>
              <w:bottom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Другой род занятий</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9,1</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90,9</w:t>
            </w:r>
          </w:p>
        </w:tc>
        <w:tc>
          <w:tcPr>
            <w:tcW w:w="725"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725" w:type="dxa"/>
            <w:gridSpan w:val="2"/>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45,8</w:t>
            </w:r>
          </w:p>
        </w:tc>
        <w:tc>
          <w:tcPr>
            <w:tcW w:w="724" w:type="dxa"/>
            <w:tcBorders>
              <w:left w:val="single" w:sz="12" w:space="0" w:color="4F81BD" w:themeColor="accent1"/>
              <w:bottom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725" w:type="dxa"/>
            <w:tcBorders>
              <w:left w:val="single" w:sz="12" w:space="0" w:color="4F81BD" w:themeColor="accent1"/>
              <w:bottom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4,2</w:t>
            </w:r>
          </w:p>
        </w:tc>
        <w:tc>
          <w:tcPr>
            <w:tcW w:w="725" w:type="dxa"/>
            <w:gridSpan w:val="2"/>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26,3</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68,4</w:t>
            </w:r>
          </w:p>
        </w:tc>
        <w:tc>
          <w:tcPr>
            <w:tcW w:w="725" w:type="dxa"/>
            <w:tcBorders>
              <w:left w:val="single" w:sz="12" w:space="0" w:color="4F81BD" w:themeColor="accent1"/>
              <w:bottom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5,3</w:t>
            </w:r>
          </w:p>
        </w:tc>
      </w:tr>
      <w:tr w:rsidR="00AE147C" w:rsidRPr="000B0D33" w:rsidTr="00A024E2">
        <w:trPr>
          <w:trHeight w:val="20"/>
          <w:jc w:val="center"/>
        </w:trPr>
        <w:tc>
          <w:tcPr>
            <w:tcW w:w="9075" w:type="dxa"/>
            <w:gridSpan w:val="12"/>
            <w:tcBorders>
              <w:top w:val="single" w:sz="12" w:space="0" w:color="4F81BD" w:themeColor="accent1"/>
              <w:bottom w:val="single" w:sz="12" w:space="0" w:color="4F81BD" w:themeColor="accent1"/>
            </w:tcBorders>
            <w:shd w:val="clear" w:color="auto" w:fill="C6D9F1" w:themeFill="text2" w:themeFillTint="33"/>
          </w:tcPr>
          <w:p w:rsidR="00AE147C" w:rsidRPr="000B0D33" w:rsidRDefault="00AE147C" w:rsidP="00146E0A">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Ежемесячный уровень дохода на одного члена семьи</w:t>
            </w:r>
          </w:p>
        </w:tc>
      </w:tr>
      <w:tr w:rsidR="006A622F" w:rsidRPr="000B0D33" w:rsidTr="00CD7F90">
        <w:trPr>
          <w:trHeight w:val="20"/>
          <w:jc w:val="center"/>
        </w:trPr>
        <w:tc>
          <w:tcPr>
            <w:tcW w:w="2552" w:type="dxa"/>
            <w:tcBorders>
              <w:top w:val="single" w:sz="12" w:space="0" w:color="4F81BD" w:themeColor="accent1"/>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Высокий, материальных затруднений нет</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66,7</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27,8</w:t>
            </w:r>
          </w:p>
        </w:tc>
        <w:tc>
          <w:tcPr>
            <w:tcW w:w="725"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5,5</w:t>
            </w:r>
          </w:p>
        </w:tc>
        <w:tc>
          <w:tcPr>
            <w:tcW w:w="725" w:type="dxa"/>
            <w:gridSpan w:val="2"/>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9,5</w:t>
            </w:r>
          </w:p>
        </w:tc>
        <w:tc>
          <w:tcPr>
            <w:tcW w:w="724" w:type="dxa"/>
            <w:tcBorders>
              <w:top w:val="single" w:sz="12" w:space="0" w:color="4F81BD" w:themeColor="accent1"/>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85,7</w:t>
            </w:r>
          </w:p>
        </w:tc>
        <w:tc>
          <w:tcPr>
            <w:tcW w:w="725" w:type="dxa"/>
            <w:tcBorders>
              <w:top w:val="single" w:sz="12" w:space="0" w:color="4F81BD" w:themeColor="accent1"/>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4,8</w:t>
            </w:r>
          </w:p>
        </w:tc>
        <w:tc>
          <w:tcPr>
            <w:tcW w:w="725" w:type="dxa"/>
            <w:gridSpan w:val="2"/>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14,3</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78,6</w:t>
            </w:r>
          </w:p>
        </w:tc>
        <w:tc>
          <w:tcPr>
            <w:tcW w:w="725" w:type="dxa"/>
            <w:tcBorders>
              <w:top w:val="single" w:sz="12" w:space="0" w:color="4F81BD" w:themeColor="accent1"/>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7,1</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Сравнительно высокий</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32,2</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55,9</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11,9</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40,0</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54,3</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5,7</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44,0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44,0</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12,0</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Средний, денег хватает лишь на основные покупки</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22,5</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63,6</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13,9</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16,7</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79,8</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3,5</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17,9</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79,8</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2,3</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Ниже среднего, денег на многое не хватает</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22,3</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27,7</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25,0</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73,4</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1,6</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22,1</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76,6</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1,4</w:t>
            </w:r>
          </w:p>
        </w:tc>
      </w:tr>
      <w:tr w:rsidR="006A622F" w:rsidRPr="000B0D33" w:rsidTr="00CD7F90">
        <w:trPr>
          <w:trHeight w:val="20"/>
          <w:jc w:val="center"/>
        </w:trPr>
        <w:tc>
          <w:tcPr>
            <w:tcW w:w="2552" w:type="dxa"/>
            <w:tcBorders>
              <w:right w:val="single" w:sz="12" w:space="0" w:color="4F81BD" w:themeColor="accent1"/>
            </w:tcBorders>
            <w:vAlign w:val="center"/>
          </w:tcPr>
          <w:p w:rsidR="006A622F" w:rsidRPr="000B0D33" w:rsidRDefault="006A622F" w:rsidP="006A622F">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Очень низкий, живут в нужде</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11,8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58,8</w:t>
            </w:r>
          </w:p>
        </w:tc>
        <w:tc>
          <w:tcPr>
            <w:tcW w:w="725"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29,4</w:t>
            </w:r>
          </w:p>
        </w:tc>
        <w:tc>
          <w:tcPr>
            <w:tcW w:w="725" w:type="dxa"/>
            <w:gridSpan w:val="2"/>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26,1</w:t>
            </w:r>
          </w:p>
        </w:tc>
        <w:tc>
          <w:tcPr>
            <w:tcW w:w="724" w:type="dxa"/>
            <w:tcBorders>
              <w:left w:val="single" w:sz="12" w:space="0" w:color="4F81BD" w:themeColor="accent1"/>
              <w:righ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71,7</w:t>
            </w:r>
          </w:p>
        </w:tc>
        <w:tc>
          <w:tcPr>
            <w:tcW w:w="725" w:type="dxa"/>
            <w:tcBorders>
              <w:left w:val="single" w:sz="12" w:space="0" w:color="4F81BD" w:themeColor="accent1"/>
            </w:tcBorders>
            <w:vAlign w:val="center"/>
          </w:tcPr>
          <w:p w:rsidR="006A622F" w:rsidRPr="000B0D33" w:rsidRDefault="006A622F" w:rsidP="006A622F">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w:t>
            </w:r>
          </w:p>
        </w:tc>
        <w:tc>
          <w:tcPr>
            <w:tcW w:w="725" w:type="dxa"/>
            <w:gridSpan w:val="2"/>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28,8</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69,7</w:t>
            </w:r>
          </w:p>
        </w:tc>
        <w:tc>
          <w:tcPr>
            <w:tcW w:w="725" w:type="dxa"/>
            <w:tcBorders>
              <w:left w:val="single" w:sz="12" w:space="0" w:color="4F81BD" w:themeColor="accent1"/>
            </w:tcBorders>
            <w:vAlign w:val="center"/>
          </w:tcPr>
          <w:p w:rsidR="006A622F" w:rsidRPr="006A622F" w:rsidRDefault="006A622F" w:rsidP="006A622F">
            <w:pPr>
              <w:jc w:val="center"/>
              <w:rPr>
                <w:rFonts w:cs="Calibri"/>
                <w:color w:val="000000"/>
                <w:sz w:val="16"/>
                <w:szCs w:val="16"/>
              </w:rPr>
            </w:pPr>
            <w:r w:rsidRPr="006A622F">
              <w:rPr>
                <w:rFonts w:cs="Calibri"/>
                <w:color w:val="000000"/>
                <w:sz w:val="16"/>
                <w:szCs w:val="16"/>
              </w:rPr>
              <w:t>1,5</w:t>
            </w:r>
          </w:p>
        </w:tc>
      </w:tr>
    </w:tbl>
    <w:p w:rsidR="00021429" w:rsidRPr="006E43D6" w:rsidRDefault="00021429" w:rsidP="00021429">
      <w:pPr>
        <w:jc w:val="both"/>
        <w:rPr>
          <w:sz w:val="20"/>
          <w:szCs w:val="20"/>
        </w:rPr>
      </w:pPr>
      <w:r w:rsidRPr="006E43D6">
        <w:rPr>
          <w:sz w:val="20"/>
          <w:szCs w:val="20"/>
        </w:rPr>
        <w:t>----------</w:t>
      </w:r>
    </w:p>
    <w:p w:rsidR="00021429" w:rsidRPr="006E43D6" w:rsidRDefault="00021429" w:rsidP="00021429">
      <w:pPr>
        <w:spacing w:after="100" w:afterAutospacing="1"/>
        <w:jc w:val="both"/>
        <w:rPr>
          <w:b/>
          <w:bCs/>
          <w:color w:val="000000"/>
          <w:spacing w:val="-4"/>
          <w:sz w:val="20"/>
          <w:szCs w:val="20"/>
        </w:rPr>
      </w:pPr>
      <w:r w:rsidRPr="006E43D6">
        <w:rPr>
          <w:rFonts w:asciiTheme="minorHAnsi" w:hAnsiTheme="minorHAnsi"/>
          <w:sz w:val="20"/>
          <w:szCs w:val="20"/>
        </w:rPr>
        <w:t>* За 100% принимается сумма ответов респондентов по строкам.</w:t>
      </w:r>
    </w:p>
    <w:p w:rsidR="00021429" w:rsidRPr="00CE424C" w:rsidRDefault="00021429" w:rsidP="00021429">
      <w:pPr>
        <w:spacing w:before="100" w:beforeAutospacing="1" w:after="100" w:afterAutospacing="1"/>
        <w:ind w:firstLine="567"/>
        <w:jc w:val="both"/>
        <w:outlineLvl w:val="1"/>
        <w:rPr>
          <w:sz w:val="12"/>
          <w:szCs w:val="12"/>
          <w:highlight w:val="yellow"/>
        </w:rPr>
      </w:pPr>
    </w:p>
    <w:p w:rsidR="00021429" w:rsidRPr="00CE07BC" w:rsidRDefault="00021429" w:rsidP="00021429">
      <w:pPr>
        <w:spacing w:before="100" w:beforeAutospacing="1" w:after="100" w:afterAutospacing="1"/>
        <w:ind w:firstLine="567"/>
        <w:jc w:val="both"/>
        <w:outlineLvl w:val="1"/>
        <w:rPr>
          <w:sz w:val="28"/>
          <w:szCs w:val="28"/>
        </w:rPr>
      </w:pPr>
      <w:r w:rsidRPr="00CE07BC">
        <w:rPr>
          <w:sz w:val="28"/>
          <w:szCs w:val="28"/>
        </w:rPr>
        <w:lastRenderedPageBreak/>
        <w:t xml:space="preserve">Далее мы попросили респондентов вспомнить, а известны ли им точно подобные случаи (возникновение коррупционной ситуации). При ответе на данный вопрос </w:t>
      </w:r>
      <w:r w:rsidR="0005622B">
        <w:rPr>
          <w:sz w:val="28"/>
          <w:szCs w:val="28"/>
        </w:rPr>
        <w:t>45,4%</w:t>
      </w:r>
      <w:r w:rsidRPr="00CE07BC">
        <w:rPr>
          <w:sz w:val="28"/>
          <w:szCs w:val="28"/>
        </w:rPr>
        <w:t xml:space="preserve"> сообщили о случаях возникновения коррупционной ситуации </w:t>
      </w:r>
      <w:r w:rsidRPr="00CE07BC">
        <w:rPr>
          <w:b/>
          <w:sz w:val="28"/>
          <w:szCs w:val="28"/>
        </w:rPr>
        <w:t xml:space="preserve">(рис. </w:t>
      </w:r>
      <w:r>
        <w:rPr>
          <w:b/>
          <w:sz w:val="28"/>
          <w:szCs w:val="28"/>
        </w:rPr>
        <w:t>9</w:t>
      </w:r>
      <w:r w:rsidRPr="00CE07BC">
        <w:rPr>
          <w:b/>
          <w:sz w:val="28"/>
          <w:szCs w:val="28"/>
        </w:rPr>
        <w:t>)</w:t>
      </w:r>
      <w:r w:rsidRPr="00CE07BC">
        <w:rPr>
          <w:sz w:val="28"/>
          <w:szCs w:val="28"/>
        </w:rPr>
        <w:t xml:space="preserve">. </w:t>
      </w:r>
      <w:r w:rsidR="0005622B">
        <w:rPr>
          <w:sz w:val="28"/>
          <w:szCs w:val="28"/>
        </w:rPr>
        <w:t xml:space="preserve">В прошлом году на данный факт указывало более половины участников исследования. </w:t>
      </w:r>
      <w:r w:rsidRPr="00CE07BC">
        <w:rPr>
          <w:sz w:val="28"/>
          <w:szCs w:val="28"/>
        </w:rPr>
        <w:t xml:space="preserve">Ничего не знают о возникновение подобных ситуаций </w:t>
      </w:r>
      <w:r w:rsidR="0005622B">
        <w:rPr>
          <w:sz w:val="28"/>
          <w:szCs w:val="28"/>
        </w:rPr>
        <w:t>54,6</w:t>
      </w:r>
      <w:r w:rsidRPr="00CE07BC">
        <w:rPr>
          <w:sz w:val="28"/>
          <w:szCs w:val="28"/>
        </w:rPr>
        <w:t xml:space="preserve">% опрошенных жителей </w:t>
      </w:r>
      <w:r>
        <w:rPr>
          <w:sz w:val="28"/>
          <w:szCs w:val="28"/>
        </w:rPr>
        <w:t>Алтайского</w:t>
      </w:r>
      <w:r w:rsidRPr="00CE07BC">
        <w:rPr>
          <w:sz w:val="28"/>
          <w:szCs w:val="28"/>
        </w:rPr>
        <w:t xml:space="preserve"> края.</w:t>
      </w:r>
    </w:p>
    <w:p w:rsidR="00021429" w:rsidRPr="00ED56B1" w:rsidRDefault="00021429" w:rsidP="00021429">
      <w:pPr>
        <w:spacing w:before="100" w:beforeAutospacing="1" w:after="100" w:afterAutospacing="1"/>
        <w:jc w:val="center"/>
        <w:outlineLvl w:val="1"/>
        <w:rPr>
          <w:sz w:val="24"/>
          <w:szCs w:val="24"/>
        </w:rPr>
      </w:pPr>
      <w:r>
        <w:rPr>
          <w:noProof/>
          <w:sz w:val="24"/>
          <w:szCs w:val="24"/>
        </w:rPr>
        <w:drawing>
          <wp:inline distT="0" distB="0" distL="0" distR="0" wp14:anchorId="47F8AA64" wp14:editId="29AD97B8">
            <wp:extent cx="4888230" cy="2318919"/>
            <wp:effectExtent l="38100" t="38100" r="102870" b="10096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1429" w:rsidRPr="00923CDA" w:rsidRDefault="00021429" w:rsidP="00021429">
      <w:pPr>
        <w:spacing w:after="100" w:afterAutospacing="1"/>
        <w:jc w:val="center"/>
        <w:outlineLvl w:val="1"/>
        <w:rPr>
          <w:i/>
          <w:sz w:val="28"/>
          <w:szCs w:val="28"/>
        </w:rPr>
      </w:pPr>
      <w:r w:rsidRPr="00CE07BC">
        <w:rPr>
          <w:b/>
          <w:sz w:val="28"/>
          <w:szCs w:val="28"/>
        </w:rPr>
        <w:t xml:space="preserve">Рис. </w:t>
      </w:r>
      <w:r>
        <w:rPr>
          <w:b/>
          <w:sz w:val="28"/>
          <w:szCs w:val="28"/>
        </w:rPr>
        <w:t>9</w:t>
      </w:r>
      <w:r w:rsidRPr="00CE07BC">
        <w:rPr>
          <w:b/>
          <w:sz w:val="28"/>
          <w:szCs w:val="28"/>
        </w:rPr>
        <w:t xml:space="preserve">. </w:t>
      </w:r>
      <w:r w:rsidRPr="00CE07BC">
        <w:rPr>
          <w:sz w:val="28"/>
          <w:szCs w:val="28"/>
        </w:rPr>
        <w:t xml:space="preserve">Информированность населения </w:t>
      </w:r>
      <w:r>
        <w:rPr>
          <w:sz w:val="28"/>
          <w:szCs w:val="28"/>
        </w:rPr>
        <w:t xml:space="preserve">Алтайского </w:t>
      </w:r>
      <w:r w:rsidRPr="00CE07BC">
        <w:rPr>
          <w:sz w:val="28"/>
          <w:szCs w:val="28"/>
        </w:rPr>
        <w:t xml:space="preserve">края о возникновении коррупционной ситуации, </w:t>
      </w:r>
      <w:r w:rsidRPr="009509CF">
        <w:rPr>
          <w:sz w:val="28"/>
          <w:szCs w:val="28"/>
        </w:rPr>
        <w:t>(динамика 2019-202</w:t>
      </w:r>
      <w:r w:rsidR="00AE147C">
        <w:rPr>
          <w:sz w:val="28"/>
          <w:szCs w:val="28"/>
        </w:rPr>
        <w:t>1</w:t>
      </w:r>
      <w:r w:rsidRPr="009509CF">
        <w:rPr>
          <w:sz w:val="28"/>
          <w:szCs w:val="28"/>
        </w:rPr>
        <w:t xml:space="preserve"> гг.)</w:t>
      </w:r>
      <w:r>
        <w:rPr>
          <w:sz w:val="28"/>
          <w:szCs w:val="28"/>
        </w:rPr>
        <w:t xml:space="preserve">, </w:t>
      </w:r>
      <w:r w:rsidRPr="00923CDA">
        <w:rPr>
          <w:i/>
          <w:sz w:val="28"/>
          <w:szCs w:val="28"/>
        </w:rPr>
        <w:t>%</w:t>
      </w:r>
    </w:p>
    <w:p w:rsidR="00021429" w:rsidRPr="000B0D33" w:rsidRDefault="00021429" w:rsidP="00021429">
      <w:pPr>
        <w:spacing w:before="100" w:beforeAutospacing="1" w:after="100" w:afterAutospacing="1"/>
        <w:ind w:firstLine="567"/>
        <w:jc w:val="both"/>
        <w:outlineLvl w:val="1"/>
        <w:rPr>
          <w:spacing w:val="-2"/>
          <w:sz w:val="12"/>
          <w:szCs w:val="12"/>
        </w:rPr>
      </w:pPr>
    </w:p>
    <w:p w:rsidR="00021429" w:rsidRDefault="00021429" w:rsidP="00021429">
      <w:pPr>
        <w:spacing w:before="100" w:beforeAutospacing="1" w:after="100" w:afterAutospacing="1"/>
        <w:ind w:firstLine="567"/>
        <w:jc w:val="both"/>
        <w:outlineLvl w:val="1"/>
        <w:rPr>
          <w:b/>
          <w:sz w:val="28"/>
          <w:szCs w:val="28"/>
        </w:rPr>
      </w:pPr>
      <w:r w:rsidRPr="00760F4D">
        <w:rPr>
          <w:spacing w:val="-2"/>
          <w:sz w:val="28"/>
          <w:szCs w:val="28"/>
        </w:rPr>
        <w:t xml:space="preserve">Отвечая на конкретный вопрос о факте попадания в коррупционную ситуацию, жители края наиболее часто указывали на попадание в такую ситуацию </w:t>
      </w:r>
      <w:r>
        <w:rPr>
          <w:spacing w:val="-2"/>
          <w:sz w:val="28"/>
          <w:szCs w:val="28"/>
        </w:rPr>
        <w:t xml:space="preserve">при обращении в </w:t>
      </w:r>
      <w:r w:rsidR="0005622B">
        <w:rPr>
          <w:sz w:val="28"/>
          <w:szCs w:val="28"/>
        </w:rPr>
        <w:t xml:space="preserve">организации здравоохранения (33,3%). </w:t>
      </w:r>
      <w:r w:rsidR="0005622B" w:rsidRPr="00760F4D">
        <w:rPr>
          <w:spacing w:val="-2"/>
          <w:sz w:val="28"/>
          <w:szCs w:val="28"/>
        </w:rPr>
        <w:t xml:space="preserve">Возможно, данный показатель немного завышен, т.к. в сознании населения бесплатная медицинская помощь должна быть абсолютно бесплатной. С другой стороны, на практике приходиться платить за оформление тех или иных справок, ходить на платные приемы к специалистам, прием которых ограничен и проч. </w:t>
      </w:r>
      <w:r w:rsidRPr="00760F4D">
        <w:rPr>
          <w:sz w:val="28"/>
          <w:szCs w:val="28"/>
        </w:rPr>
        <w:t>На втором месте по числу фактов попадания в коррупционную ситуацию находятся</w:t>
      </w:r>
      <w:r>
        <w:rPr>
          <w:sz w:val="28"/>
          <w:szCs w:val="28"/>
        </w:rPr>
        <w:t xml:space="preserve"> </w:t>
      </w:r>
      <w:r w:rsidR="0005622B">
        <w:rPr>
          <w:sz w:val="28"/>
          <w:szCs w:val="28"/>
        </w:rPr>
        <w:t xml:space="preserve">органы </w:t>
      </w:r>
      <w:r w:rsidR="0005622B">
        <w:rPr>
          <w:spacing w:val="-2"/>
          <w:sz w:val="28"/>
          <w:szCs w:val="28"/>
        </w:rPr>
        <w:t xml:space="preserve">Автоинспекции (ГИБДД) (18,0%). </w:t>
      </w:r>
      <w:r w:rsidR="0005622B" w:rsidRPr="00760F4D">
        <w:rPr>
          <w:sz w:val="28"/>
          <w:szCs w:val="28"/>
        </w:rPr>
        <w:t>Здесь, вероятнее всего, респонденты имели в виду случаи реального нарушения ими правил дорожного движения и впоследствии попытки откупиться от инспекторов и избежать, таким образом, административной (а в ряде случаев – уголовной) ответственности.</w:t>
      </w:r>
      <w:r w:rsidR="0005622B">
        <w:rPr>
          <w:sz w:val="28"/>
          <w:szCs w:val="28"/>
        </w:rPr>
        <w:t xml:space="preserve"> </w:t>
      </w:r>
      <w:r w:rsidRPr="00760F4D">
        <w:rPr>
          <w:sz w:val="28"/>
          <w:szCs w:val="28"/>
        </w:rPr>
        <w:t xml:space="preserve">Также </w:t>
      </w:r>
      <w:r w:rsidR="0005622B">
        <w:rPr>
          <w:sz w:val="28"/>
          <w:szCs w:val="28"/>
        </w:rPr>
        <w:t>9,9</w:t>
      </w:r>
      <w:r w:rsidRPr="00760F4D">
        <w:rPr>
          <w:sz w:val="28"/>
          <w:szCs w:val="28"/>
        </w:rPr>
        <w:t>% сообщили о фактах попадания в коррупционную ситуацию при взаимодействии</w:t>
      </w:r>
      <w:r>
        <w:rPr>
          <w:sz w:val="28"/>
          <w:szCs w:val="28"/>
        </w:rPr>
        <w:t xml:space="preserve"> с высшими учебными заведениями </w:t>
      </w:r>
      <w:r w:rsidRPr="006E23E4">
        <w:rPr>
          <w:b/>
          <w:sz w:val="28"/>
          <w:szCs w:val="28"/>
        </w:rPr>
        <w:t>(рис. 10).</w:t>
      </w:r>
    </w:p>
    <w:p w:rsidR="00707CDA" w:rsidRPr="00B06DC6" w:rsidRDefault="00707CDA" w:rsidP="00707CDA">
      <w:pPr>
        <w:spacing w:before="100" w:beforeAutospacing="1" w:after="100" w:afterAutospacing="1"/>
        <w:jc w:val="center"/>
        <w:outlineLvl w:val="1"/>
        <w:rPr>
          <w:sz w:val="28"/>
          <w:szCs w:val="28"/>
        </w:rPr>
      </w:pPr>
      <w:r w:rsidRPr="00B06DC6">
        <w:rPr>
          <w:noProof/>
          <w:sz w:val="24"/>
          <w:szCs w:val="24"/>
        </w:rPr>
        <w:lastRenderedPageBreak/>
        <w:drawing>
          <wp:inline distT="0" distB="0" distL="0" distR="0" wp14:anchorId="5995EAC0" wp14:editId="675B9BE4">
            <wp:extent cx="5484495" cy="5667375"/>
            <wp:effectExtent l="38100" t="38100" r="97155" b="857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1429" w:rsidRPr="00B06DC6" w:rsidRDefault="00021429" w:rsidP="00021429">
      <w:pPr>
        <w:spacing w:before="100" w:beforeAutospacing="1"/>
        <w:jc w:val="center"/>
        <w:outlineLvl w:val="1"/>
        <w:rPr>
          <w:sz w:val="28"/>
          <w:szCs w:val="28"/>
        </w:rPr>
      </w:pPr>
      <w:r w:rsidRPr="00B06DC6">
        <w:rPr>
          <w:b/>
          <w:sz w:val="28"/>
          <w:szCs w:val="28"/>
        </w:rPr>
        <w:t xml:space="preserve">Рис. 10. </w:t>
      </w:r>
      <w:r w:rsidRPr="00B06DC6">
        <w:rPr>
          <w:sz w:val="28"/>
          <w:szCs w:val="28"/>
        </w:rPr>
        <w:t xml:space="preserve">Ситуации, в которых жители Алтайского края наиболее часто </w:t>
      </w:r>
    </w:p>
    <w:p w:rsidR="00021429" w:rsidRPr="00923CDA" w:rsidRDefault="00021429" w:rsidP="00021429">
      <w:pPr>
        <w:spacing w:after="100" w:afterAutospacing="1"/>
        <w:jc w:val="center"/>
        <w:outlineLvl w:val="1"/>
        <w:rPr>
          <w:i/>
          <w:sz w:val="28"/>
          <w:szCs w:val="28"/>
        </w:rPr>
      </w:pPr>
      <w:r w:rsidRPr="00B06DC6">
        <w:rPr>
          <w:sz w:val="28"/>
          <w:szCs w:val="28"/>
        </w:rPr>
        <w:t>сталкивались с коррупцией в</w:t>
      </w:r>
      <w:r w:rsidR="0005622B">
        <w:rPr>
          <w:sz w:val="28"/>
          <w:szCs w:val="28"/>
        </w:rPr>
        <w:t xml:space="preserve"> последнее время, (динамика 20</w:t>
      </w:r>
      <w:r w:rsidR="00C82048">
        <w:rPr>
          <w:sz w:val="28"/>
          <w:szCs w:val="28"/>
        </w:rPr>
        <w:t>19</w:t>
      </w:r>
      <w:r w:rsidRPr="00B06DC6">
        <w:rPr>
          <w:sz w:val="28"/>
          <w:szCs w:val="28"/>
        </w:rPr>
        <w:t>-202</w:t>
      </w:r>
      <w:r w:rsidR="00707CDA" w:rsidRPr="00B06DC6">
        <w:rPr>
          <w:sz w:val="28"/>
          <w:szCs w:val="28"/>
        </w:rPr>
        <w:t>1</w:t>
      </w:r>
      <w:r w:rsidRPr="00B06DC6">
        <w:rPr>
          <w:sz w:val="28"/>
          <w:szCs w:val="28"/>
        </w:rPr>
        <w:t xml:space="preserve"> гг.), </w:t>
      </w:r>
      <w:r w:rsidRPr="00B06DC6">
        <w:rPr>
          <w:i/>
          <w:sz w:val="28"/>
          <w:szCs w:val="28"/>
        </w:rPr>
        <w:t>%</w:t>
      </w:r>
    </w:p>
    <w:p w:rsidR="00021429" w:rsidRPr="00CE424C" w:rsidRDefault="00021429" w:rsidP="00021429">
      <w:pPr>
        <w:spacing w:before="100" w:beforeAutospacing="1" w:after="100" w:afterAutospacing="1"/>
        <w:ind w:firstLine="567"/>
        <w:jc w:val="both"/>
        <w:outlineLvl w:val="1"/>
        <w:rPr>
          <w:sz w:val="12"/>
          <w:szCs w:val="12"/>
          <w:highlight w:val="yellow"/>
        </w:rPr>
      </w:pPr>
    </w:p>
    <w:p w:rsidR="00021429" w:rsidRPr="003F2D72" w:rsidRDefault="0005622B" w:rsidP="00021429">
      <w:pPr>
        <w:spacing w:before="100" w:beforeAutospacing="1" w:after="100" w:afterAutospacing="1"/>
        <w:ind w:firstLine="567"/>
        <w:jc w:val="both"/>
        <w:outlineLvl w:val="1"/>
        <w:rPr>
          <w:sz w:val="28"/>
          <w:szCs w:val="28"/>
        </w:rPr>
      </w:pPr>
      <w:r>
        <w:rPr>
          <w:sz w:val="28"/>
          <w:szCs w:val="28"/>
        </w:rPr>
        <w:t>4,5</w:t>
      </w:r>
      <w:r w:rsidR="00021429" w:rsidRPr="003F2D72">
        <w:rPr>
          <w:sz w:val="28"/>
          <w:szCs w:val="28"/>
        </w:rPr>
        <w:t xml:space="preserve">% опрошенных жителей </w:t>
      </w:r>
      <w:r w:rsidR="00021429">
        <w:rPr>
          <w:sz w:val="28"/>
          <w:szCs w:val="28"/>
        </w:rPr>
        <w:t>Алтайского</w:t>
      </w:r>
      <w:r w:rsidR="00021429" w:rsidRPr="003F2D72">
        <w:rPr>
          <w:sz w:val="28"/>
          <w:szCs w:val="28"/>
        </w:rPr>
        <w:t xml:space="preserve"> края сообщили, что в коррупционную ситуацию при получении услуг они попали не более 10 дней назад. Еще </w:t>
      </w:r>
      <w:r>
        <w:rPr>
          <w:sz w:val="28"/>
          <w:szCs w:val="28"/>
        </w:rPr>
        <w:t>10,8</w:t>
      </w:r>
      <w:r w:rsidR="00021429" w:rsidRPr="003F2D72">
        <w:rPr>
          <w:sz w:val="28"/>
          <w:szCs w:val="28"/>
        </w:rPr>
        <w:t xml:space="preserve">% респондентов попадали в подобную ситуацию в течение последнего месяца </w:t>
      </w:r>
      <w:r w:rsidR="00021429" w:rsidRPr="003F2D72">
        <w:rPr>
          <w:b/>
          <w:sz w:val="28"/>
          <w:szCs w:val="28"/>
        </w:rPr>
        <w:t>(рис. 11)</w:t>
      </w:r>
      <w:r w:rsidR="00021429" w:rsidRPr="003F2D72">
        <w:rPr>
          <w:sz w:val="28"/>
          <w:szCs w:val="28"/>
        </w:rPr>
        <w:t xml:space="preserve">. </w:t>
      </w:r>
    </w:p>
    <w:p w:rsidR="00021429" w:rsidRPr="003F2D72" w:rsidRDefault="00021429" w:rsidP="00021429">
      <w:pPr>
        <w:spacing w:before="100" w:beforeAutospacing="1" w:after="100" w:afterAutospacing="1"/>
        <w:ind w:firstLine="567"/>
        <w:jc w:val="both"/>
        <w:outlineLvl w:val="1"/>
        <w:rPr>
          <w:sz w:val="28"/>
          <w:szCs w:val="28"/>
        </w:rPr>
      </w:pPr>
      <w:r w:rsidRPr="003F2D72">
        <w:rPr>
          <w:sz w:val="28"/>
          <w:szCs w:val="28"/>
        </w:rPr>
        <w:t xml:space="preserve">В итоге можно сказать, что за последний год в коррупционную ситуацию в той или иной степени попадало около </w:t>
      </w:r>
      <w:r w:rsidR="0005622B">
        <w:rPr>
          <w:sz w:val="28"/>
          <w:szCs w:val="28"/>
        </w:rPr>
        <w:t>77</w:t>
      </w:r>
      <w:r w:rsidRPr="003F2D72">
        <w:rPr>
          <w:sz w:val="28"/>
          <w:szCs w:val="28"/>
        </w:rPr>
        <w:t>% получателей различных государ</w:t>
      </w:r>
      <w:r w:rsidR="0005622B">
        <w:rPr>
          <w:sz w:val="28"/>
          <w:szCs w:val="28"/>
        </w:rPr>
        <w:t>ственных и муниципальных услуг</w:t>
      </w:r>
      <w:r w:rsidRPr="003F2D72">
        <w:rPr>
          <w:sz w:val="28"/>
          <w:szCs w:val="28"/>
        </w:rPr>
        <w:t xml:space="preserve">. </w:t>
      </w:r>
    </w:p>
    <w:p w:rsidR="00021429" w:rsidRPr="00736F9C" w:rsidRDefault="00021429" w:rsidP="00021429">
      <w:pPr>
        <w:spacing w:before="100" w:beforeAutospacing="1" w:after="100" w:afterAutospacing="1"/>
        <w:jc w:val="center"/>
        <w:outlineLvl w:val="1"/>
        <w:rPr>
          <w:sz w:val="24"/>
          <w:szCs w:val="24"/>
        </w:rPr>
      </w:pPr>
      <w:r w:rsidRPr="00736F9C">
        <w:rPr>
          <w:noProof/>
          <w:sz w:val="24"/>
          <w:szCs w:val="24"/>
        </w:rPr>
        <w:lastRenderedPageBreak/>
        <w:drawing>
          <wp:inline distT="0" distB="0" distL="0" distR="0" wp14:anchorId="2119EB3A" wp14:editId="7A61CA97">
            <wp:extent cx="4888230" cy="2194560"/>
            <wp:effectExtent l="38100" t="38100" r="102870" b="9144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1429" w:rsidRPr="00C06293" w:rsidRDefault="00021429" w:rsidP="00021429">
      <w:pPr>
        <w:spacing w:after="100" w:afterAutospacing="1"/>
        <w:jc w:val="center"/>
        <w:outlineLvl w:val="1"/>
        <w:rPr>
          <w:i/>
          <w:sz w:val="28"/>
          <w:szCs w:val="28"/>
        </w:rPr>
      </w:pPr>
      <w:r w:rsidRPr="00736F9C">
        <w:rPr>
          <w:b/>
          <w:sz w:val="28"/>
          <w:szCs w:val="28"/>
        </w:rPr>
        <w:t xml:space="preserve">Рис. 11. </w:t>
      </w:r>
      <w:r w:rsidRPr="00736F9C">
        <w:rPr>
          <w:sz w:val="28"/>
          <w:szCs w:val="28"/>
        </w:rPr>
        <w:t>Срок давности попадания в коррупционную ситуацию, (динамика 2019-202</w:t>
      </w:r>
      <w:r w:rsidR="007A2B60" w:rsidRPr="00736F9C">
        <w:rPr>
          <w:sz w:val="28"/>
          <w:szCs w:val="28"/>
        </w:rPr>
        <w:t>1</w:t>
      </w:r>
      <w:r w:rsidRPr="00736F9C">
        <w:rPr>
          <w:sz w:val="28"/>
          <w:szCs w:val="28"/>
        </w:rPr>
        <w:t xml:space="preserve"> гг.), </w:t>
      </w:r>
      <w:r w:rsidRPr="00736F9C">
        <w:rPr>
          <w:i/>
          <w:sz w:val="28"/>
          <w:szCs w:val="28"/>
        </w:rPr>
        <w:t>% среди попадавших в коррупционную ситуацию</w:t>
      </w:r>
    </w:p>
    <w:p w:rsidR="00021429" w:rsidRPr="00281B8B" w:rsidRDefault="00021429" w:rsidP="00021429">
      <w:pPr>
        <w:spacing w:before="100" w:beforeAutospacing="1" w:after="100" w:afterAutospacing="1"/>
        <w:jc w:val="center"/>
        <w:outlineLvl w:val="1"/>
        <w:rPr>
          <w:sz w:val="12"/>
          <w:szCs w:val="12"/>
        </w:rPr>
      </w:pPr>
    </w:p>
    <w:p w:rsidR="00021429" w:rsidRPr="00C06293" w:rsidRDefault="00021429" w:rsidP="00021429">
      <w:pPr>
        <w:spacing w:before="100" w:beforeAutospacing="1" w:after="100" w:afterAutospacing="1"/>
        <w:ind w:firstLine="567"/>
        <w:jc w:val="both"/>
        <w:outlineLvl w:val="1"/>
        <w:rPr>
          <w:spacing w:val="-4"/>
          <w:sz w:val="28"/>
          <w:szCs w:val="28"/>
        </w:rPr>
      </w:pPr>
      <w:r w:rsidRPr="00C06293">
        <w:rPr>
          <w:spacing w:val="-4"/>
          <w:sz w:val="28"/>
          <w:szCs w:val="28"/>
        </w:rPr>
        <w:t>Также, респондентам, из числа тех, кто попадал в коррупционную ситуацию, предлагалось ответить на вопрос о том, при каких условиях они бы согласились дать взятку должностному лицу. Как по</w:t>
      </w:r>
      <w:r>
        <w:rPr>
          <w:spacing w:val="-4"/>
          <w:sz w:val="28"/>
          <w:szCs w:val="28"/>
        </w:rPr>
        <w:t xml:space="preserve">казали результаты исследования, </w:t>
      </w:r>
      <w:r w:rsidR="00C0625D">
        <w:rPr>
          <w:spacing w:val="-4"/>
          <w:sz w:val="28"/>
          <w:szCs w:val="28"/>
        </w:rPr>
        <w:t>35,6</w:t>
      </w:r>
      <w:r>
        <w:rPr>
          <w:spacing w:val="-4"/>
          <w:sz w:val="28"/>
          <w:szCs w:val="28"/>
        </w:rPr>
        <w:t>% опрошенных</w:t>
      </w:r>
      <w:r w:rsidRPr="00C06293">
        <w:rPr>
          <w:spacing w:val="-4"/>
          <w:sz w:val="28"/>
          <w:szCs w:val="28"/>
        </w:rPr>
        <w:t xml:space="preserve"> дали бы взятку в случае, </w:t>
      </w:r>
      <w:r>
        <w:rPr>
          <w:spacing w:val="-4"/>
          <w:sz w:val="28"/>
          <w:szCs w:val="28"/>
        </w:rPr>
        <w:t>если</w:t>
      </w:r>
      <w:r w:rsidRPr="00C06293">
        <w:rPr>
          <w:spacing w:val="-4"/>
          <w:sz w:val="28"/>
          <w:szCs w:val="28"/>
        </w:rPr>
        <w:t xml:space="preserve"> им потреб</w:t>
      </w:r>
      <w:r>
        <w:rPr>
          <w:spacing w:val="-4"/>
          <w:sz w:val="28"/>
          <w:szCs w:val="28"/>
        </w:rPr>
        <w:t xml:space="preserve">уется </w:t>
      </w:r>
      <w:r w:rsidRPr="00C06293">
        <w:rPr>
          <w:spacing w:val="-4"/>
          <w:sz w:val="28"/>
          <w:szCs w:val="28"/>
        </w:rPr>
        <w:t>100% результат</w:t>
      </w:r>
      <w:r>
        <w:rPr>
          <w:spacing w:val="-4"/>
          <w:sz w:val="28"/>
          <w:szCs w:val="28"/>
        </w:rPr>
        <w:t xml:space="preserve">; </w:t>
      </w:r>
      <w:r w:rsidR="00C0625D">
        <w:rPr>
          <w:spacing w:val="-4"/>
          <w:sz w:val="28"/>
          <w:szCs w:val="28"/>
        </w:rPr>
        <w:t>24,7</w:t>
      </w:r>
      <w:r>
        <w:rPr>
          <w:spacing w:val="-4"/>
          <w:sz w:val="28"/>
          <w:szCs w:val="28"/>
        </w:rPr>
        <w:t xml:space="preserve">% </w:t>
      </w:r>
      <w:r w:rsidRPr="00C06293">
        <w:rPr>
          <w:spacing w:val="-4"/>
          <w:sz w:val="28"/>
          <w:szCs w:val="28"/>
        </w:rPr>
        <w:t xml:space="preserve">согласятся на взятку если </w:t>
      </w:r>
      <w:r>
        <w:rPr>
          <w:spacing w:val="-4"/>
          <w:sz w:val="28"/>
          <w:szCs w:val="28"/>
        </w:rPr>
        <w:t>будет известно заранее</w:t>
      </w:r>
      <w:r w:rsidRPr="00C06293">
        <w:rPr>
          <w:spacing w:val="-4"/>
          <w:sz w:val="28"/>
          <w:szCs w:val="28"/>
        </w:rPr>
        <w:t>, что по-другому данную услугу им не получить, т.е. когда чиновник или должностное лицо будет намекать на ее необходимость для успешного решения вопроса</w:t>
      </w:r>
      <w:r>
        <w:rPr>
          <w:spacing w:val="-4"/>
          <w:sz w:val="28"/>
          <w:szCs w:val="28"/>
        </w:rPr>
        <w:t xml:space="preserve">. </w:t>
      </w:r>
      <w:r w:rsidR="00C0625D">
        <w:rPr>
          <w:spacing w:val="-4"/>
          <w:sz w:val="28"/>
          <w:szCs w:val="28"/>
        </w:rPr>
        <w:t>Около 1/5</w:t>
      </w:r>
      <w:r w:rsidRPr="00C06293">
        <w:rPr>
          <w:spacing w:val="-4"/>
          <w:sz w:val="28"/>
          <w:szCs w:val="28"/>
        </w:rPr>
        <w:t xml:space="preserve"> </w:t>
      </w:r>
      <w:r>
        <w:rPr>
          <w:spacing w:val="-4"/>
          <w:sz w:val="28"/>
          <w:szCs w:val="28"/>
        </w:rPr>
        <w:t>жителей Алтайского края</w:t>
      </w:r>
      <w:r w:rsidRPr="00C06293">
        <w:rPr>
          <w:spacing w:val="-4"/>
          <w:sz w:val="28"/>
          <w:szCs w:val="28"/>
        </w:rPr>
        <w:t xml:space="preserve"> дали бы взятку</w:t>
      </w:r>
      <w:r>
        <w:rPr>
          <w:spacing w:val="-4"/>
          <w:sz w:val="28"/>
          <w:szCs w:val="28"/>
        </w:rPr>
        <w:t xml:space="preserve"> под принуждением </w:t>
      </w:r>
      <w:r w:rsidRPr="00C06293">
        <w:rPr>
          <w:b/>
          <w:spacing w:val="-4"/>
          <w:sz w:val="28"/>
          <w:szCs w:val="28"/>
        </w:rPr>
        <w:t>(рис. 1</w:t>
      </w:r>
      <w:r>
        <w:rPr>
          <w:b/>
          <w:spacing w:val="-4"/>
          <w:sz w:val="28"/>
          <w:szCs w:val="28"/>
        </w:rPr>
        <w:t>2</w:t>
      </w:r>
      <w:r w:rsidRPr="00C06293">
        <w:rPr>
          <w:b/>
          <w:spacing w:val="-4"/>
          <w:sz w:val="28"/>
          <w:szCs w:val="28"/>
        </w:rPr>
        <w:t>)</w:t>
      </w:r>
      <w:r w:rsidRPr="00C06293">
        <w:rPr>
          <w:spacing w:val="-4"/>
          <w:sz w:val="28"/>
          <w:szCs w:val="28"/>
        </w:rPr>
        <w:t xml:space="preserve">. </w:t>
      </w:r>
    </w:p>
    <w:p w:rsidR="00021429" w:rsidRPr="00F21133" w:rsidRDefault="00021429" w:rsidP="00021429">
      <w:pPr>
        <w:spacing w:before="100" w:beforeAutospacing="1" w:after="100" w:afterAutospacing="1"/>
        <w:jc w:val="center"/>
        <w:outlineLvl w:val="1"/>
        <w:rPr>
          <w:spacing w:val="-4"/>
          <w:sz w:val="24"/>
          <w:szCs w:val="24"/>
        </w:rPr>
      </w:pPr>
      <w:r>
        <w:rPr>
          <w:noProof/>
          <w:sz w:val="24"/>
          <w:szCs w:val="24"/>
        </w:rPr>
        <w:drawing>
          <wp:inline distT="0" distB="0" distL="0" distR="0" wp14:anchorId="14A5EE61" wp14:editId="3CB6CBE4">
            <wp:extent cx="4888230" cy="2423160"/>
            <wp:effectExtent l="38100" t="38100" r="102870" b="9144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1429" w:rsidRPr="00923CDA" w:rsidRDefault="00021429" w:rsidP="00021429">
      <w:pPr>
        <w:spacing w:after="100" w:afterAutospacing="1"/>
        <w:jc w:val="center"/>
        <w:outlineLvl w:val="1"/>
        <w:rPr>
          <w:i/>
          <w:sz w:val="28"/>
          <w:szCs w:val="28"/>
        </w:rPr>
      </w:pPr>
      <w:r w:rsidRPr="00C06293">
        <w:rPr>
          <w:b/>
          <w:sz w:val="28"/>
          <w:szCs w:val="28"/>
        </w:rPr>
        <w:t>Рис. 1</w:t>
      </w:r>
      <w:r>
        <w:rPr>
          <w:b/>
          <w:sz w:val="28"/>
          <w:szCs w:val="28"/>
        </w:rPr>
        <w:t>2</w:t>
      </w:r>
      <w:r w:rsidRPr="00C06293">
        <w:rPr>
          <w:b/>
          <w:sz w:val="28"/>
          <w:szCs w:val="28"/>
        </w:rPr>
        <w:t xml:space="preserve">. </w:t>
      </w:r>
      <w:r w:rsidRPr="00C06293">
        <w:rPr>
          <w:sz w:val="28"/>
          <w:szCs w:val="28"/>
        </w:rPr>
        <w:t xml:space="preserve">Причины, по которой респонденты согласились бы дать взятку, </w:t>
      </w: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923CDA">
        <w:rPr>
          <w:i/>
          <w:sz w:val="28"/>
          <w:szCs w:val="28"/>
        </w:rPr>
        <w:t>%</w:t>
      </w:r>
    </w:p>
    <w:p w:rsidR="00021429" w:rsidRPr="00281B8B" w:rsidRDefault="00021429" w:rsidP="00021429">
      <w:pPr>
        <w:spacing w:before="100" w:beforeAutospacing="1" w:after="100" w:afterAutospacing="1"/>
        <w:ind w:firstLine="567"/>
        <w:jc w:val="both"/>
        <w:outlineLvl w:val="1"/>
        <w:rPr>
          <w:sz w:val="12"/>
          <w:szCs w:val="12"/>
        </w:rPr>
      </w:pPr>
    </w:p>
    <w:p w:rsidR="00021429" w:rsidRDefault="00021429" w:rsidP="00021429">
      <w:pPr>
        <w:spacing w:before="100" w:beforeAutospacing="1" w:after="100" w:afterAutospacing="1"/>
        <w:ind w:firstLine="567"/>
        <w:jc w:val="both"/>
        <w:outlineLvl w:val="1"/>
        <w:rPr>
          <w:sz w:val="28"/>
          <w:szCs w:val="28"/>
        </w:rPr>
      </w:pPr>
      <w:r w:rsidRPr="00C06293">
        <w:rPr>
          <w:sz w:val="28"/>
          <w:szCs w:val="28"/>
        </w:rPr>
        <w:lastRenderedPageBreak/>
        <w:t xml:space="preserve">Стоит отметить, что заранее о необходимой сумме известно примерно </w:t>
      </w:r>
      <w:r w:rsidR="00C0625D">
        <w:rPr>
          <w:sz w:val="28"/>
          <w:szCs w:val="28"/>
        </w:rPr>
        <w:t>39</w:t>
      </w:r>
      <w:r w:rsidRPr="00C06293">
        <w:rPr>
          <w:sz w:val="28"/>
          <w:szCs w:val="28"/>
        </w:rPr>
        <w:t xml:space="preserve">% опрошенных (в склейке позиций «полностью ясна» и «практически ясна») из числа получателей государственных услуг. Не знали о размере необходимой суммы </w:t>
      </w:r>
      <w:r w:rsidR="00C0625D">
        <w:rPr>
          <w:sz w:val="28"/>
          <w:szCs w:val="28"/>
        </w:rPr>
        <w:t>практически 45</w:t>
      </w:r>
      <w:r w:rsidRPr="00C06293">
        <w:rPr>
          <w:sz w:val="28"/>
          <w:szCs w:val="28"/>
        </w:rPr>
        <w:t xml:space="preserve">% </w:t>
      </w:r>
      <w:r>
        <w:rPr>
          <w:sz w:val="28"/>
          <w:szCs w:val="28"/>
        </w:rPr>
        <w:t>респондентов</w:t>
      </w:r>
      <w:r w:rsidRPr="00C06293">
        <w:rPr>
          <w:sz w:val="28"/>
          <w:szCs w:val="28"/>
        </w:rPr>
        <w:t xml:space="preserve"> </w:t>
      </w:r>
      <w:r w:rsidRPr="00C06293">
        <w:rPr>
          <w:b/>
          <w:sz w:val="28"/>
          <w:szCs w:val="28"/>
        </w:rPr>
        <w:t>(рис. 1</w:t>
      </w:r>
      <w:r>
        <w:rPr>
          <w:b/>
          <w:sz w:val="28"/>
          <w:szCs w:val="28"/>
        </w:rPr>
        <w:t>3</w:t>
      </w:r>
      <w:r w:rsidRPr="00C06293">
        <w:rPr>
          <w:b/>
          <w:sz w:val="28"/>
          <w:szCs w:val="28"/>
        </w:rPr>
        <w:t>)</w:t>
      </w:r>
      <w:r w:rsidRPr="00C06293">
        <w:rPr>
          <w:sz w:val="28"/>
          <w:szCs w:val="28"/>
        </w:rPr>
        <w:t>.</w:t>
      </w:r>
    </w:p>
    <w:p w:rsidR="00972908" w:rsidRPr="00C06293" w:rsidRDefault="00972908" w:rsidP="00972908">
      <w:pPr>
        <w:spacing w:before="100" w:beforeAutospacing="1" w:after="100" w:afterAutospacing="1"/>
        <w:jc w:val="center"/>
        <w:outlineLvl w:val="1"/>
        <w:rPr>
          <w:sz w:val="28"/>
          <w:szCs w:val="28"/>
        </w:rPr>
      </w:pPr>
      <w:r>
        <w:rPr>
          <w:noProof/>
          <w:sz w:val="24"/>
          <w:szCs w:val="24"/>
        </w:rPr>
        <w:drawing>
          <wp:inline distT="0" distB="0" distL="0" distR="0" wp14:anchorId="25F7BEDC" wp14:editId="2C61B1B3">
            <wp:extent cx="4888230" cy="2018581"/>
            <wp:effectExtent l="38100" t="38100" r="102870" b="965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429" w:rsidRDefault="00021429" w:rsidP="00021429">
      <w:pPr>
        <w:jc w:val="center"/>
        <w:outlineLvl w:val="1"/>
        <w:rPr>
          <w:sz w:val="28"/>
          <w:szCs w:val="28"/>
        </w:rPr>
      </w:pPr>
      <w:r w:rsidRPr="00C06293">
        <w:rPr>
          <w:b/>
          <w:sz w:val="28"/>
          <w:szCs w:val="28"/>
        </w:rPr>
        <w:t>Рис. 1</w:t>
      </w:r>
      <w:r>
        <w:rPr>
          <w:b/>
          <w:sz w:val="28"/>
          <w:szCs w:val="28"/>
        </w:rPr>
        <w:t>3</w:t>
      </w:r>
      <w:r w:rsidRPr="00C06293">
        <w:rPr>
          <w:b/>
          <w:sz w:val="28"/>
          <w:szCs w:val="28"/>
        </w:rPr>
        <w:t xml:space="preserve">. </w:t>
      </w:r>
      <w:r w:rsidRPr="00C06293">
        <w:rPr>
          <w:sz w:val="28"/>
          <w:szCs w:val="28"/>
        </w:rPr>
        <w:t xml:space="preserve">Известность размера взятки для решения проблемы, </w:t>
      </w:r>
    </w:p>
    <w:p w:rsidR="00021429" w:rsidRPr="00923CDA" w:rsidRDefault="00021429" w:rsidP="00021429">
      <w:pPr>
        <w:jc w:val="center"/>
        <w:outlineLvl w:val="1"/>
        <w:rPr>
          <w:i/>
          <w:sz w:val="28"/>
          <w:szCs w:val="28"/>
        </w:rPr>
      </w:pP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923CDA">
        <w:rPr>
          <w:i/>
          <w:sz w:val="28"/>
          <w:szCs w:val="28"/>
        </w:rPr>
        <w:t>%</w:t>
      </w:r>
    </w:p>
    <w:p w:rsidR="00021429" w:rsidRPr="00281B8B" w:rsidRDefault="00021429" w:rsidP="00021429">
      <w:pPr>
        <w:spacing w:before="100" w:beforeAutospacing="1" w:after="100" w:afterAutospacing="1"/>
        <w:ind w:firstLine="567"/>
        <w:jc w:val="both"/>
        <w:rPr>
          <w:rFonts w:asciiTheme="minorHAnsi" w:hAnsiTheme="minorHAnsi" w:cstheme="minorHAnsi"/>
          <w:sz w:val="12"/>
          <w:szCs w:val="12"/>
        </w:rPr>
      </w:pPr>
    </w:p>
    <w:p w:rsidR="00021429" w:rsidRPr="00C06293" w:rsidRDefault="00021429" w:rsidP="00021429">
      <w:pPr>
        <w:spacing w:before="100" w:beforeAutospacing="1" w:after="100" w:afterAutospacing="1"/>
        <w:ind w:firstLine="567"/>
        <w:jc w:val="both"/>
        <w:rPr>
          <w:rFonts w:asciiTheme="minorHAnsi" w:hAnsiTheme="minorHAnsi" w:cstheme="minorHAnsi"/>
          <w:sz w:val="28"/>
          <w:szCs w:val="28"/>
        </w:rPr>
      </w:pPr>
      <w:r w:rsidRPr="00C06293">
        <w:rPr>
          <w:rFonts w:asciiTheme="minorHAnsi" w:hAnsiTheme="minorHAnsi" w:cstheme="minorHAnsi"/>
          <w:sz w:val="28"/>
          <w:szCs w:val="28"/>
        </w:rPr>
        <w:t xml:space="preserve">Также респондентам предложено ответить на вопрос о необходимой сумме взятки для успешного решения проблемы. Так, в </w:t>
      </w:r>
      <w:r w:rsidR="004C43DF">
        <w:rPr>
          <w:rFonts w:asciiTheme="minorHAnsi" w:hAnsiTheme="minorHAnsi" w:cstheme="minorHAnsi"/>
          <w:sz w:val="28"/>
          <w:szCs w:val="28"/>
        </w:rPr>
        <w:t>13,4</w:t>
      </w:r>
      <w:r w:rsidRPr="00C06293">
        <w:rPr>
          <w:rFonts w:asciiTheme="minorHAnsi" w:hAnsiTheme="minorHAnsi" w:cstheme="minorHAnsi"/>
          <w:sz w:val="28"/>
          <w:szCs w:val="28"/>
        </w:rPr>
        <w:t xml:space="preserve">% случаев, респонденты полагали, что для решения их вопроса необходима сумма в диапазоне от 3 до 5 тыс. рублей. Еще </w:t>
      </w:r>
      <w:r w:rsidR="004C43DF">
        <w:rPr>
          <w:rFonts w:asciiTheme="minorHAnsi" w:hAnsiTheme="minorHAnsi" w:cstheme="minorHAnsi"/>
          <w:sz w:val="28"/>
          <w:szCs w:val="28"/>
        </w:rPr>
        <w:t>8,8</w:t>
      </w:r>
      <w:r w:rsidRPr="00C06293">
        <w:rPr>
          <w:rFonts w:asciiTheme="minorHAnsi" w:hAnsiTheme="minorHAnsi" w:cstheme="minorHAnsi"/>
          <w:sz w:val="28"/>
          <w:szCs w:val="28"/>
        </w:rPr>
        <w:t xml:space="preserve">% опрошенных полагают, что размер данной суммы варьируется от 5 до 15 тыс. рублей. Изначально </w:t>
      </w:r>
      <w:r w:rsidR="004C43DF" w:rsidRPr="00C06293">
        <w:rPr>
          <w:rFonts w:asciiTheme="minorHAnsi" w:hAnsiTheme="minorHAnsi" w:cstheme="minorHAnsi"/>
          <w:sz w:val="28"/>
          <w:szCs w:val="28"/>
        </w:rPr>
        <w:t xml:space="preserve">была </w:t>
      </w:r>
      <w:r w:rsidRPr="00C06293">
        <w:rPr>
          <w:rFonts w:asciiTheme="minorHAnsi" w:hAnsiTheme="minorHAnsi" w:cstheme="minorHAnsi"/>
          <w:sz w:val="28"/>
          <w:szCs w:val="28"/>
        </w:rPr>
        <w:t xml:space="preserve">неизвестна необходимая сумма для </w:t>
      </w:r>
      <w:r w:rsidR="004C43DF">
        <w:rPr>
          <w:rFonts w:asciiTheme="minorHAnsi" w:hAnsiTheme="minorHAnsi" w:cstheme="minorHAnsi"/>
          <w:sz w:val="28"/>
          <w:szCs w:val="28"/>
        </w:rPr>
        <w:t xml:space="preserve">73,7% опрошенных </w:t>
      </w:r>
      <w:r w:rsidRPr="00C06293">
        <w:rPr>
          <w:rFonts w:asciiTheme="minorHAnsi" w:hAnsiTheme="minorHAnsi" w:cstheme="minorHAnsi"/>
          <w:b/>
          <w:sz w:val="28"/>
          <w:szCs w:val="28"/>
        </w:rPr>
        <w:t>(рис. 1</w:t>
      </w:r>
      <w:r>
        <w:rPr>
          <w:rFonts w:asciiTheme="minorHAnsi" w:hAnsiTheme="minorHAnsi" w:cstheme="minorHAnsi"/>
          <w:b/>
          <w:sz w:val="28"/>
          <w:szCs w:val="28"/>
        </w:rPr>
        <w:t>4</w:t>
      </w:r>
      <w:r w:rsidRPr="00C06293">
        <w:rPr>
          <w:rFonts w:asciiTheme="minorHAnsi" w:hAnsiTheme="minorHAnsi" w:cstheme="minorHAnsi"/>
          <w:b/>
          <w:sz w:val="28"/>
          <w:szCs w:val="28"/>
        </w:rPr>
        <w:t>)</w:t>
      </w:r>
      <w:r w:rsidRPr="00C06293">
        <w:rPr>
          <w:rFonts w:asciiTheme="minorHAnsi" w:hAnsiTheme="minorHAnsi" w:cstheme="minorHAnsi"/>
          <w:sz w:val="28"/>
          <w:szCs w:val="28"/>
        </w:rPr>
        <w:t>.</w:t>
      </w:r>
    </w:p>
    <w:p w:rsidR="00021429" w:rsidRPr="005E3AFA" w:rsidRDefault="00021429" w:rsidP="00021429">
      <w:pPr>
        <w:spacing w:before="100" w:beforeAutospacing="1" w:after="100" w:afterAutospacing="1"/>
        <w:jc w:val="center"/>
        <w:rPr>
          <w:rFonts w:asciiTheme="minorHAnsi" w:hAnsiTheme="minorHAnsi" w:cstheme="minorHAnsi"/>
          <w:sz w:val="28"/>
          <w:szCs w:val="28"/>
        </w:rPr>
      </w:pPr>
      <w:r w:rsidRPr="005E3AFA">
        <w:rPr>
          <w:rFonts w:asciiTheme="minorHAnsi" w:hAnsiTheme="minorHAnsi" w:cstheme="minorHAnsi"/>
          <w:noProof/>
          <w:sz w:val="28"/>
          <w:szCs w:val="28"/>
        </w:rPr>
        <w:drawing>
          <wp:inline distT="0" distB="0" distL="0" distR="0" wp14:anchorId="765BF54D" wp14:editId="40DE8315">
            <wp:extent cx="4888230" cy="2409246"/>
            <wp:effectExtent l="38100" t="38100" r="102870" b="8636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1429" w:rsidRPr="005E3AFA" w:rsidRDefault="00021429" w:rsidP="00021429">
      <w:pPr>
        <w:spacing w:before="100" w:beforeAutospacing="1"/>
        <w:jc w:val="center"/>
        <w:outlineLvl w:val="1"/>
        <w:rPr>
          <w:sz w:val="28"/>
          <w:szCs w:val="28"/>
        </w:rPr>
      </w:pPr>
      <w:r w:rsidRPr="005E3AFA">
        <w:rPr>
          <w:b/>
          <w:sz w:val="28"/>
          <w:szCs w:val="28"/>
        </w:rPr>
        <w:t xml:space="preserve">Рис. 14. </w:t>
      </w:r>
      <w:r w:rsidRPr="005E3AFA">
        <w:rPr>
          <w:sz w:val="28"/>
          <w:szCs w:val="28"/>
        </w:rPr>
        <w:t xml:space="preserve">Размер взятки, необходимый для решения проблемы, </w:t>
      </w:r>
    </w:p>
    <w:p w:rsidR="00021429" w:rsidRPr="00C06293" w:rsidRDefault="007A2B60" w:rsidP="00021429">
      <w:pPr>
        <w:jc w:val="center"/>
        <w:outlineLvl w:val="1"/>
        <w:rPr>
          <w:i/>
          <w:sz w:val="28"/>
          <w:szCs w:val="28"/>
        </w:rPr>
      </w:pPr>
      <w:r w:rsidRPr="005E3AFA">
        <w:rPr>
          <w:sz w:val="28"/>
          <w:szCs w:val="28"/>
        </w:rPr>
        <w:t>(динамика 2019-2021</w:t>
      </w:r>
      <w:r w:rsidR="00021429" w:rsidRPr="005E3AFA">
        <w:rPr>
          <w:sz w:val="28"/>
          <w:szCs w:val="28"/>
        </w:rPr>
        <w:t xml:space="preserve"> гг.), </w:t>
      </w:r>
      <w:r w:rsidR="00021429" w:rsidRPr="005E3AFA">
        <w:rPr>
          <w:i/>
          <w:sz w:val="28"/>
          <w:szCs w:val="28"/>
        </w:rPr>
        <w:t>%</w:t>
      </w:r>
    </w:p>
    <w:p w:rsidR="00021429" w:rsidRPr="00C06293" w:rsidRDefault="00021429" w:rsidP="00021429">
      <w:pPr>
        <w:spacing w:before="100" w:beforeAutospacing="1" w:after="100" w:afterAutospacing="1"/>
        <w:ind w:firstLine="567"/>
        <w:jc w:val="both"/>
        <w:outlineLvl w:val="1"/>
        <w:rPr>
          <w:rFonts w:asciiTheme="minorHAnsi" w:hAnsiTheme="minorHAnsi"/>
          <w:spacing w:val="-2"/>
          <w:sz w:val="28"/>
          <w:szCs w:val="28"/>
        </w:rPr>
      </w:pPr>
      <w:r w:rsidRPr="00C06293">
        <w:rPr>
          <w:rFonts w:asciiTheme="minorHAnsi" w:hAnsiTheme="minorHAnsi" w:cstheme="minorHAnsi"/>
          <w:spacing w:val="-2"/>
          <w:sz w:val="28"/>
          <w:szCs w:val="28"/>
        </w:rPr>
        <w:lastRenderedPageBreak/>
        <w:t>По мнению респондентов из числа тех, кто сталкивался с проявлениями коррупции, в большинстве случаев взятка ускорит решение проблемы (</w:t>
      </w:r>
      <w:r w:rsidR="004C43DF">
        <w:rPr>
          <w:rFonts w:asciiTheme="minorHAnsi" w:hAnsiTheme="minorHAnsi" w:cstheme="minorHAnsi"/>
          <w:spacing w:val="-2"/>
          <w:sz w:val="28"/>
          <w:szCs w:val="28"/>
        </w:rPr>
        <w:t>22,2</w:t>
      </w:r>
      <w:r w:rsidRPr="00C06293">
        <w:rPr>
          <w:rFonts w:asciiTheme="minorHAnsi" w:hAnsiTheme="minorHAnsi" w:cstheme="minorHAnsi"/>
          <w:spacing w:val="-2"/>
          <w:sz w:val="28"/>
          <w:szCs w:val="28"/>
        </w:rPr>
        <w:t xml:space="preserve">%). </w:t>
      </w:r>
      <w:r w:rsidR="004C43DF">
        <w:rPr>
          <w:rFonts w:asciiTheme="minorHAnsi" w:hAnsiTheme="minorHAnsi" w:cstheme="minorHAnsi"/>
          <w:spacing w:val="-2"/>
          <w:sz w:val="28"/>
          <w:szCs w:val="28"/>
        </w:rPr>
        <w:t>17%</w:t>
      </w:r>
      <w:r w:rsidRPr="00C06293">
        <w:rPr>
          <w:rFonts w:asciiTheme="minorHAnsi" w:hAnsiTheme="minorHAnsi" w:cstheme="minorHAnsi"/>
          <w:spacing w:val="-2"/>
          <w:sz w:val="28"/>
          <w:szCs w:val="28"/>
        </w:rPr>
        <w:t xml:space="preserve"> опрошенных полагают, что взятка </w:t>
      </w:r>
      <w:r>
        <w:rPr>
          <w:rFonts w:asciiTheme="minorHAnsi" w:hAnsiTheme="minorHAnsi" w:cstheme="minorHAnsi"/>
          <w:spacing w:val="-2"/>
          <w:sz w:val="28"/>
          <w:szCs w:val="28"/>
        </w:rPr>
        <w:t xml:space="preserve">минимизирует </w:t>
      </w:r>
      <w:r w:rsidRPr="00C06293">
        <w:rPr>
          <w:rFonts w:asciiTheme="minorHAnsi" w:hAnsiTheme="minorHAnsi" w:cstheme="minorHAnsi"/>
          <w:spacing w:val="-2"/>
          <w:sz w:val="28"/>
          <w:szCs w:val="28"/>
        </w:rPr>
        <w:t xml:space="preserve">проблемы. Еще </w:t>
      </w:r>
      <w:r w:rsidR="004C43DF">
        <w:rPr>
          <w:rFonts w:asciiTheme="minorHAnsi" w:hAnsiTheme="minorHAnsi" w:cstheme="minorHAnsi"/>
          <w:spacing w:val="-2"/>
          <w:sz w:val="28"/>
          <w:szCs w:val="28"/>
        </w:rPr>
        <w:t>16,5</w:t>
      </w:r>
      <w:r w:rsidRPr="00C06293">
        <w:rPr>
          <w:rFonts w:asciiTheme="minorHAnsi" w:hAnsiTheme="minorHAnsi" w:cstheme="minorHAnsi"/>
          <w:spacing w:val="-2"/>
          <w:sz w:val="28"/>
          <w:szCs w:val="28"/>
        </w:rPr>
        <w:t xml:space="preserve">% респондентов считают, что в итоге они </w:t>
      </w:r>
      <w:r>
        <w:rPr>
          <w:rFonts w:asciiTheme="minorHAnsi" w:hAnsiTheme="minorHAnsi" w:cstheme="minorHAnsi"/>
          <w:spacing w:val="-2"/>
          <w:sz w:val="28"/>
          <w:szCs w:val="28"/>
        </w:rPr>
        <w:t xml:space="preserve">качественно решат проблему </w:t>
      </w:r>
      <w:r w:rsidRPr="00C06293">
        <w:rPr>
          <w:rFonts w:asciiTheme="minorHAnsi" w:hAnsiTheme="minorHAnsi"/>
          <w:b/>
          <w:spacing w:val="-2"/>
          <w:sz w:val="28"/>
          <w:szCs w:val="28"/>
        </w:rPr>
        <w:t>(рис. 1</w:t>
      </w:r>
      <w:r>
        <w:rPr>
          <w:rFonts w:asciiTheme="minorHAnsi" w:hAnsiTheme="minorHAnsi"/>
          <w:b/>
          <w:spacing w:val="-2"/>
          <w:sz w:val="28"/>
          <w:szCs w:val="28"/>
        </w:rPr>
        <w:t>5</w:t>
      </w:r>
      <w:r w:rsidRPr="00C06293">
        <w:rPr>
          <w:rFonts w:asciiTheme="minorHAnsi" w:hAnsiTheme="minorHAnsi"/>
          <w:b/>
          <w:spacing w:val="-2"/>
          <w:sz w:val="28"/>
          <w:szCs w:val="28"/>
        </w:rPr>
        <w:t>)</w:t>
      </w:r>
      <w:r w:rsidRPr="00C06293">
        <w:rPr>
          <w:rFonts w:asciiTheme="minorHAnsi" w:hAnsiTheme="minorHAnsi"/>
          <w:spacing w:val="-2"/>
          <w:sz w:val="28"/>
          <w:szCs w:val="28"/>
        </w:rPr>
        <w:t xml:space="preserve">. Отметим, что около </w:t>
      </w:r>
      <w:r w:rsidR="004C43DF">
        <w:rPr>
          <w:rFonts w:asciiTheme="minorHAnsi" w:hAnsiTheme="minorHAnsi"/>
          <w:spacing w:val="-2"/>
          <w:sz w:val="28"/>
          <w:szCs w:val="28"/>
        </w:rPr>
        <w:t>20</w:t>
      </w:r>
      <w:r>
        <w:rPr>
          <w:rFonts w:asciiTheme="minorHAnsi" w:hAnsiTheme="minorHAnsi"/>
          <w:spacing w:val="-2"/>
          <w:sz w:val="28"/>
          <w:szCs w:val="28"/>
        </w:rPr>
        <w:t>%</w:t>
      </w:r>
      <w:r w:rsidRPr="00C06293">
        <w:rPr>
          <w:rFonts w:asciiTheme="minorHAnsi" w:hAnsiTheme="minorHAnsi"/>
          <w:spacing w:val="-2"/>
          <w:sz w:val="28"/>
          <w:szCs w:val="28"/>
        </w:rPr>
        <w:t xml:space="preserve"> респондентов полагают, что дача взятки должностному лицу ровным счетом ничего не гарантирует.</w:t>
      </w:r>
      <w:r>
        <w:rPr>
          <w:rFonts w:asciiTheme="minorHAnsi" w:hAnsiTheme="minorHAnsi"/>
          <w:spacing w:val="-2"/>
          <w:sz w:val="28"/>
          <w:szCs w:val="28"/>
        </w:rPr>
        <w:t xml:space="preserve"> На получение результата, который и так закреплен за функционалом чиновника. рассчитывают </w:t>
      </w:r>
      <w:r w:rsidR="004C43DF">
        <w:rPr>
          <w:rFonts w:asciiTheme="minorHAnsi" w:hAnsiTheme="minorHAnsi"/>
          <w:spacing w:val="-2"/>
          <w:sz w:val="28"/>
          <w:szCs w:val="28"/>
        </w:rPr>
        <w:t>16,0</w:t>
      </w:r>
      <w:r>
        <w:rPr>
          <w:rFonts w:asciiTheme="minorHAnsi" w:hAnsiTheme="minorHAnsi"/>
          <w:spacing w:val="-2"/>
          <w:sz w:val="28"/>
          <w:szCs w:val="28"/>
        </w:rPr>
        <w:t>% опрошенных.</w:t>
      </w:r>
    </w:p>
    <w:p w:rsidR="00021429" w:rsidRDefault="00021429" w:rsidP="00021429">
      <w:pPr>
        <w:spacing w:before="100" w:beforeAutospacing="1" w:after="100" w:afterAutospacing="1"/>
        <w:jc w:val="center"/>
        <w:outlineLvl w:val="1"/>
        <w:rPr>
          <w:b/>
          <w:sz w:val="28"/>
          <w:szCs w:val="28"/>
        </w:rPr>
      </w:pPr>
      <w:r w:rsidRPr="006D1161">
        <w:rPr>
          <w:b/>
          <w:noProof/>
          <w:color w:val="0D0D0D" w:themeColor="text1" w:themeTint="F2"/>
          <w:sz w:val="28"/>
          <w:szCs w:val="28"/>
        </w:rPr>
        <w:drawing>
          <wp:inline distT="0" distB="0" distL="0" distR="0" wp14:anchorId="33579D10" wp14:editId="43313FE3">
            <wp:extent cx="4888230" cy="3543300"/>
            <wp:effectExtent l="38100" t="38100" r="102870" b="952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1429" w:rsidRPr="00C06293" w:rsidRDefault="00021429" w:rsidP="00021429">
      <w:pPr>
        <w:jc w:val="center"/>
        <w:outlineLvl w:val="1"/>
        <w:rPr>
          <w:i/>
          <w:sz w:val="28"/>
          <w:szCs w:val="28"/>
        </w:rPr>
      </w:pPr>
      <w:r w:rsidRPr="00C06293">
        <w:rPr>
          <w:b/>
          <w:sz w:val="28"/>
          <w:szCs w:val="28"/>
        </w:rPr>
        <w:t>Рис. 1</w:t>
      </w:r>
      <w:r>
        <w:rPr>
          <w:b/>
          <w:sz w:val="28"/>
          <w:szCs w:val="28"/>
        </w:rPr>
        <w:t>5</w:t>
      </w:r>
      <w:r w:rsidRPr="00C06293">
        <w:rPr>
          <w:b/>
          <w:sz w:val="28"/>
          <w:szCs w:val="28"/>
        </w:rPr>
        <w:t xml:space="preserve">. </w:t>
      </w:r>
      <w:r w:rsidRPr="00C06293">
        <w:rPr>
          <w:sz w:val="28"/>
          <w:szCs w:val="28"/>
        </w:rPr>
        <w:t xml:space="preserve">Результат неформального вознаграждения должностных лиц, </w:t>
      </w: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C06293">
        <w:rPr>
          <w:i/>
          <w:sz w:val="28"/>
          <w:szCs w:val="28"/>
        </w:rPr>
        <w:t>%</w:t>
      </w:r>
    </w:p>
    <w:p w:rsidR="00021429" w:rsidRPr="00901371" w:rsidRDefault="00021429" w:rsidP="00021429">
      <w:pPr>
        <w:spacing w:before="100" w:beforeAutospacing="1"/>
        <w:jc w:val="center"/>
        <w:outlineLvl w:val="1"/>
        <w:rPr>
          <w:i/>
          <w:sz w:val="12"/>
          <w:szCs w:val="12"/>
        </w:rPr>
      </w:pP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В итоге можно сказать, что те респонденты, которые попадали в коррупционную ситуацию, достаточно хорошо осв</w:t>
      </w:r>
      <w:r w:rsidR="004C43DF">
        <w:rPr>
          <w:sz w:val="28"/>
          <w:szCs w:val="28"/>
        </w:rPr>
        <w:t>едомлены о необходимости взятки</w:t>
      </w:r>
      <w:r w:rsidRPr="00C06293">
        <w:rPr>
          <w:sz w:val="28"/>
          <w:szCs w:val="28"/>
        </w:rPr>
        <w:t>.</w:t>
      </w:r>
      <w:r w:rsidR="004C43DF">
        <w:rPr>
          <w:sz w:val="28"/>
          <w:szCs w:val="28"/>
        </w:rPr>
        <w:t xml:space="preserve"> Из них более половины опрошенных не знали какая нужна была сумма для решения возникшей проблемы</w:t>
      </w:r>
      <w:r w:rsidRPr="00C06293">
        <w:rPr>
          <w:sz w:val="28"/>
          <w:szCs w:val="28"/>
        </w:rPr>
        <w:t xml:space="preserve"> </w:t>
      </w:r>
      <w:proofErr w:type="gramStart"/>
      <w:r w:rsidRPr="00C06293">
        <w:rPr>
          <w:sz w:val="28"/>
          <w:szCs w:val="28"/>
        </w:rPr>
        <w:t>Также</w:t>
      </w:r>
      <w:proofErr w:type="gramEnd"/>
      <w:r w:rsidR="004C43DF">
        <w:rPr>
          <w:sz w:val="28"/>
          <w:szCs w:val="28"/>
        </w:rPr>
        <w:t>,</w:t>
      </w:r>
      <w:r w:rsidRPr="00C06293">
        <w:rPr>
          <w:sz w:val="28"/>
          <w:szCs w:val="28"/>
        </w:rPr>
        <w:t xml:space="preserve"> стоит отметить, что жители региона достаточно легко смогли бы преступить закон, если это понадобится, для получения желаемого результата. При этом, мотивами дачи взятки является ускорение и </w:t>
      </w:r>
      <w:r>
        <w:rPr>
          <w:sz w:val="28"/>
          <w:szCs w:val="28"/>
        </w:rPr>
        <w:t>минимизация трудностей</w:t>
      </w:r>
      <w:r w:rsidRPr="00C06293">
        <w:rPr>
          <w:sz w:val="28"/>
          <w:szCs w:val="28"/>
        </w:rPr>
        <w:t>.</w:t>
      </w:r>
    </w:p>
    <w:p w:rsidR="00021429" w:rsidRPr="00C06293" w:rsidRDefault="00021429" w:rsidP="00021429">
      <w:pPr>
        <w:spacing w:before="100" w:beforeAutospacing="1" w:after="100" w:afterAutospacing="1"/>
        <w:ind w:firstLine="567"/>
        <w:jc w:val="both"/>
        <w:outlineLvl w:val="1"/>
        <w:rPr>
          <w:sz w:val="28"/>
          <w:szCs w:val="28"/>
        </w:rPr>
      </w:pPr>
      <w:r>
        <w:rPr>
          <w:sz w:val="28"/>
          <w:szCs w:val="28"/>
        </w:rPr>
        <w:t xml:space="preserve">Помимо, причин, которые могут выступать мотивом к даче взятки, задачами исследования предусматривалось выяснение мотивов граждан отказа от дачи взятки. </w:t>
      </w:r>
      <w:r w:rsidRPr="00C06293">
        <w:rPr>
          <w:sz w:val="28"/>
          <w:szCs w:val="28"/>
        </w:rPr>
        <w:t xml:space="preserve">Одной из </w:t>
      </w:r>
      <w:r>
        <w:rPr>
          <w:sz w:val="28"/>
          <w:szCs w:val="28"/>
        </w:rPr>
        <w:t xml:space="preserve">таких </w:t>
      </w:r>
      <w:r w:rsidRPr="00C06293">
        <w:rPr>
          <w:sz w:val="28"/>
          <w:szCs w:val="28"/>
        </w:rPr>
        <w:t xml:space="preserve">причин является принципиальная жизненная позиция </w:t>
      </w:r>
      <w:r w:rsidRPr="00C06293">
        <w:rPr>
          <w:sz w:val="28"/>
          <w:szCs w:val="28"/>
        </w:rPr>
        <w:lastRenderedPageBreak/>
        <w:t>граждан (</w:t>
      </w:r>
      <w:r w:rsidR="004C43DF">
        <w:rPr>
          <w:sz w:val="28"/>
          <w:szCs w:val="28"/>
        </w:rPr>
        <w:t>23,3</w:t>
      </w:r>
      <w:r>
        <w:rPr>
          <w:sz w:val="28"/>
          <w:szCs w:val="28"/>
        </w:rPr>
        <w:t>%)</w:t>
      </w:r>
      <w:r w:rsidRPr="00C06293">
        <w:rPr>
          <w:sz w:val="28"/>
          <w:szCs w:val="28"/>
        </w:rPr>
        <w:t xml:space="preserve">. </w:t>
      </w:r>
      <w:r>
        <w:rPr>
          <w:sz w:val="28"/>
          <w:szCs w:val="28"/>
        </w:rPr>
        <w:t xml:space="preserve">На слишком большой размер взятки указало </w:t>
      </w:r>
      <w:r w:rsidR="004C43DF">
        <w:rPr>
          <w:sz w:val="28"/>
          <w:szCs w:val="28"/>
        </w:rPr>
        <w:t>20,1</w:t>
      </w:r>
      <w:r>
        <w:rPr>
          <w:sz w:val="28"/>
          <w:szCs w:val="28"/>
        </w:rPr>
        <w:t xml:space="preserve">% жителей региона. </w:t>
      </w:r>
      <w:r w:rsidR="004C43DF">
        <w:rPr>
          <w:sz w:val="28"/>
          <w:szCs w:val="28"/>
        </w:rPr>
        <w:t xml:space="preserve">На личную неприязнь к даче взяток высказались 16,5% респондентов </w:t>
      </w:r>
      <w:r w:rsidRPr="00C06293">
        <w:rPr>
          <w:b/>
          <w:sz w:val="28"/>
          <w:szCs w:val="28"/>
        </w:rPr>
        <w:t>(рис. 1</w:t>
      </w:r>
      <w:r>
        <w:rPr>
          <w:b/>
          <w:sz w:val="28"/>
          <w:szCs w:val="28"/>
        </w:rPr>
        <w:t>6</w:t>
      </w:r>
      <w:r w:rsidRPr="00C06293">
        <w:rPr>
          <w:b/>
          <w:sz w:val="28"/>
          <w:szCs w:val="28"/>
        </w:rPr>
        <w:t>)</w:t>
      </w:r>
      <w:r w:rsidRPr="00C06293">
        <w:rPr>
          <w:sz w:val="28"/>
          <w:szCs w:val="28"/>
        </w:rPr>
        <w:t xml:space="preserve">. </w:t>
      </w:r>
      <w:r w:rsidR="004C43DF">
        <w:rPr>
          <w:sz w:val="28"/>
          <w:szCs w:val="28"/>
        </w:rPr>
        <w:t>На то, что они могут добиться решения своих проблем</w:t>
      </w:r>
      <w:r w:rsidR="00A2295D">
        <w:rPr>
          <w:sz w:val="28"/>
          <w:szCs w:val="28"/>
        </w:rPr>
        <w:t>,</w:t>
      </w:r>
      <w:r w:rsidR="004C43DF">
        <w:rPr>
          <w:sz w:val="28"/>
          <w:szCs w:val="28"/>
        </w:rPr>
        <w:t xml:space="preserve"> без применения дополнительных стимулов</w:t>
      </w:r>
      <w:r w:rsidR="00A2295D">
        <w:rPr>
          <w:sz w:val="28"/>
          <w:szCs w:val="28"/>
        </w:rPr>
        <w:t>,</w:t>
      </w:r>
      <w:r w:rsidR="004C43DF">
        <w:rPr>
          <w:sz w:val="28"/>
          <w:szCs w:val="28"/>
        </w:rPr>
        <w:t xml:space="preserve"> указало 14,9% респондентов.</w:t>
      </w:r>
    </w:p>
    <w:p w:rsidR="00021429" w:rsidRDefault="00021429" w:rsidP="00021429">
      <w:pPr>
        <w:spacing w:before="100" w:beforeAutospacing="1" w:after="100" w:afterAutospacing="1"/>
        <w:jc w:val="center"/>
        <w:outlineLvl w:val="1"/>
        <w:rPr>
          <w:b/>
          <w:sz w:val="28"/>
          <w:szCs w:val="28"/>
        </w:rPr>
      </w:pPr>
      <w:r w:rsidRPr="00CF2381">
        <w:rPr>
          <w:b/>
          <w:noProof/>
          <w:color w:val="FFFFFF" w:themeColor="background1"/>
          <w:sz w:val="28"/>
          <w:szCs w:val="28"/>
        </w:rPr>
        <w:drawing>
          <wp:inline distT="0" distB="0" distL="0" distR="0" wp14:anchorId="536CAF78" wp14:editId="0B947DCA">
            <wp:extent cx="4888230" cy="3781425"/>
            <wp:effectExtent l="38100" t="38100" r="102870" b="8572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1429" w:rsidRPr="00C06293" w:rsidRDefault="00021429" w:rsidP="00021429">
      <w:pPr>
        <w:spacing w:before="100" w:beforeAutospacing="1"/>
        <w:jc w:val="center"/>
        <w:outlineLvl w:val="1"/>
        <w:rPr>
          <w:i/>
          <w:sz w:val="28"/>
          <w:szCs w:val="28"/>
        </w:rPr>
      </w:pPr>
      <w:r w:rsidRPr="00C06293">
        <w:rPr>
          <w:b/>
          <w:sz w:val="28"/>
          <w:szCs w:val="28"/>
        </w:rPr>
        <w:t>Рис. 1</w:t>
      </w:r>
      <w:r>
        <w:rPr>
          <w:b/>
          <w:sz w:val="28"/>
          <w:szCs w:val="28"/>
        </w:rPr>
        <w:t>6</w:t>
      </w:r>
      <w:r w:rsidRPr="00C06293">
        <w:rPr>
          <w:b/>
          <w:sz w:val="28"/>
          <w:szCs w:val="28"/>
        </w:rPr>
        <w:t xml:space="preserve">. </w:t>
      </w:r>
      <w:r w:rsidRPr="00C06293">
        <w:rPr>
          <w:sz w:val="28"/>
          <w:szCs w:val="28"/>
        </w:rPr>
        <w:t>Причины отказа населения от дачи взятки,</w:t>
      </w:r>
      <w:r w:rsidRPr="00F27247">
        <w:rPr>
          <w:sz w:val="28"/>
          <w:szCs w:val="28"/>
        </w:rPr>
        <w:t xml:space="preserve"> </w:t>
      </w:r>
      <w:r w:rsidRPr="009509CF">
        <w:rPr>
          <w:sz w:val="28"/>
          <w:szCs w:val="28"/>
        </w:rPr>
        <w:t>(динамика 2019-202</w:t>
      </w:r>
      <w:r w:rsidR="007A2B60">
        <w:rPr>
          <w:sz w:val="28"/>
          <w:szCs w:val="28"/>
        </w:rPr>
        <w:t>1</w:t>
      </w:r>
      <w:r w:rsidRPr="009509CF">
        <w:rPr>
          <w:sz w:val="28"/>
          <w:szCs w:val="28"/>
        </w:rPr>
        <w:t xml:space="preserve"> гг.)</w:t>
      </w:r>
      <w:r>
        <w:rPr>
          <w:sz w:val="28"/>
          <w:szCs w:val="28"/>
        </w:rPr>
        <w:t>,</w:t>
      </w:r>
      <w:r w:rsidRPr="00C06293">
        <w:rPr>
          <w:sz w:val="28"/>
          <w:szCs w:val="28"/>
        </w:rPr>
        <w:t xml:space="preserve"> </w:t>
      </w:r>
      <w:r w:rsidRPr="00C06293">
        <w:rPr>
          <w:i/>
          <w:sz w:val="28"/>
          <w:szCs w:val="28"/>
        </w:rPr>
        <w:t>%</w:t>
      </w:r>
    </w:p>
    <w:p w:rsidR="00021429" w:rsidRPr="00281B8B" w:rsidRDefault="00021429" w:rsidP="00021429">
      <w:pPr>
        <w:spacing w:before="100" w:beforeAutospacing="1"/>
        <w:jc w:val="center"/>
        <w:outlineLvl w:val="1"/>
        <w:rPr>
          <w:sz w:val="12"/>
          <w:szCs w:val="12"/>
        </w:rPr>
      </w:pP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Также мы спросили мнение респондентов, оказавшихся в коррупционной ситуации, о возможности решения их проблемы без неформального вознаграждения дол</w:t>
      </w:r>
      <w:r>
        <w:rPr>
          <w:sz w:val="28"/>
          <w:szCs w:val="28"/>
        </w:rPr>
        <w:t xml:space="preserve">жностного лица. Так, по мнению </w:t>
      </w:r>
      <w:r w:rsidR="004C43DF">
        <w:rPr>
          <w:sz w:val="28"/>
          <w:szCs w:val="28"/>
        </w:rPr>
        <w:t>40,9</w:t>
      </w:r>
      <w:r>
        <w:rPr>
          <w:sz w:val="28"/>
          <w:szCs w:val="28"/>
        </w:rPr>
        <w:t>%</w:t>
      </w:r>
      <w:r w:rsidRPr="00C06293">
        <w:rPr>
          <w:sz w:val="28"/>
          <w:szCs w:val="28"/>
        </w:rPr>
        <w:t xml:space="preserve"> </w:t>
      </w:r>
      <w:r>
        <w:rPr>
          <w:sz w:val="28"/>
          <w:szCs w:val="28"/>
        </w:rPr>
        <w:t xml:space="preserve">опрошенных </w:t>
      </w:r>
      <w:r w:rsidRPr="00C06293">
        <w:rPr>
          <w:sz w:val="28"/>
          <w:szCs w:val="28"/>
        </w:rPr>
        <w:t>данную проблему можно решить без взятки. На невозможность решения данной проблемы иным способом указало</w:t>
      </w:r>
      <w:r>
        <w:rPr>
          <w:sz w:val="28"/>
          <w:szCs w:val="28"/>
        </w:rPr>
        <w:t xml:space="preserve"> примерно столько же опрошенных - </w:t>
      </w:r>
      <w:r w:rsidRPr="00C06293">
        <w:rPr>
          <w:sz w:val="28"/>
          <w:szCs w:val="28"/>
        </w:rPr>
        <w:t xml:space="preserve"> </w:t>
      </w:r>
      <w:r w:rsidR="004C43DF">
        <w:rPr>
          <w:sz w:val="28"/>
          <w:szCs w:val="28"/>
        </w:rPr>
        <w:t>38,6</w:t>
      </w:r>
      <w:r w:rsidRPr="00C06293">
        <w:rPr>
          <w:sz w:val="28"/>
          <w:szCs w:val="28"/>
        </w:rPr>
        <w:t xml:space="preserve">% жителей </w:t>
      </w:r>
      <w:r>
        <w:rPr>
          <w:sz w:val="28"/>
          <w:szCs w:val="28"/>
        </w:rPr>
        <w:t>Алтайского края</w:t>
      </w:r>
      <w:r w:rsidRPr="00C06293">
        <w:rPr>
          <w:sz w:val="28"/>
          <w:szCs w:val="28"/>
        </w:rPr>
        <w:t xml:space="preserve"> </w:t>
      </w:r>
      <w:r w:rsidRPr="00C06293">
        <w:rPr>
          <w:b/>
          <w:sz w:val="28"/>
          <w:szCs w:val="28"/>
        </w:rPr>
        <w:t>(рис. 1</w:t>
      </w:r>
      <w:r>
        <w:rPr>
          <w:b/>
          <w:sz w:val="28"/>
          <w:szCs w:val="28"/>
        </w:rPr>
        <w:t>7</w:t>
      </w:r>
      <w:r w:rsidRPr="00C06293">
        <w:rPr>
          <w:b/>
          <w:sz w:val="28"/>
          <w:szCs w:val="28"/>
        </w:rPr>
        <w:t>)</w:t>
      </w:r>
      <w:r w:rsidRPr="00C06293">
        <w:rPr>
          <w:sz w:val="28"/>
          <w:szCs w:val="28"/>
        </w:rPr>
        <w:t xml:space="preserve">. </w:t>
      </w:r>
    </w:p>
    <w:p w:rsidR="00021429" w:rsidRPr="00C06293" w:rsidRDefault="00021429" w:rsidP="00021429">
      <w:pPr>
        <w:spacing w:before="100" w:beforeAutospacing="1" w:after="100" w:afterAutospacing="1"/>
        <w:jc w:val="center"/>
        <w:outlineLvl w:val="1"/>
        <w:rPr>
          <w:sz w:val="28"/>
          <w:szCs w:val="28"/>
        </w:rPr>
      </w:pPr>
      <w:r>
        <w:rPr>
          <w:noProof/>
          <w:sz w:val="28"/>
          <w:szCs w:val="28"/>
        </w:rPr>
        <w:lastRenderedPageBreak/>
        <w:drawing>
          <wp:inline distT="0" distB="0" distL="0" distR="0" wp14:anchorId="5AAA7723" wp14:editId="58A961DD">
            <wp:extent cx="4888230" cy="2689860"/>
            <wp:effectExtent l="38100" t="38100" r="102870" b="9144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1429" w:rsidRPr="00C06293" w:rsidRDefault="00021429" w:rsidP="00021429">
      <w:pPr>
        <w:spacing w:before="100" w:beforeAutospacing="1"/>
        <w:jc w:val="center"/>
        <w:outlineLvl w:val="1"/>
        <w:rPr>
          <w:i/>
          <w:sz w:val="28"/>
          <w:szCs w:val="28"/>
        </w:rPr>
      </w:pPr>
      <w:r w:rsidRPr="00C06293">
        <w:rPr>
          <w:b/>
          <w:sz w:val="28"/>
          <w:szCs w:val="28"/>
        </w:rPr>
        <w:t>Рис. 1</w:t>
      </w:r>
      <w:r>
        <w:rPr>
          <w:b/>
          <w:sz w:val="28"/>
          <w:szCs w:val="28"/>
        </w:rPr>
        <w:t>7</w:t>
      </w:r>
      <w:r w:rsidRPr="00C06293">
        <w:rPr>
          <w:b/>
          <w:sz w:val="28"/>
          <w:szCs w:val="28"/>
        </w:rPr>
        <w:t xml:space="preserve">. </w:t>
      </w:r>
      <w:r w:rsidRPr="00C06293">
        <w:rPr>
          <w:sz w:val="28"/>
          <w:szCs w:val="28"/>
        </w:rPr>
        <w:t xml:space="preserve">Возможность решения проблемы без неформального вознаграждения должностных лиц, </w:t>
      </w: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C06293">
        <w:rPr>
          <w:i/>
          <w:sz w:val="28"/>
          <w:szCs w:val="28"/>
        </w:rPr>
        <w:t>%</w:t>
      </w:r>
    </w:p>
    <w:p w:rsidR="00021429" w:rsidRPr="00F27247" w:rsidRDefault="00021429" w:rsidP="00021429">
      <w:pPr>
        <w:tabs>
          <w:tab w:val="left" w:pos="709"/>
          <w:tab w:val="left" w:pos="4120"/>
        </w:tabs>
        <w:spacing w:before="100" w:beforeAutospacing="1" w:after="100" w:afterAutospacing="1"/>
        <w:ind w:firstLine="567"/>
        <w:jc w:val="both"/>
        <w:rPr>
          <w:sz w:val="12"/>
          <w:szCs w:val="12"/>
        </w:rPr>
      </w:pPr>
    </w:p>
    <w:p w:rsidR="00021429" w:rsidRPr="00EA4DDE" w:rsidRDefault="00021429" w:rsidP="00021429">
      <w:pPr>
        <w:tabs>
          <w:tab w:val="left" w:pos="709"/>
          <w:tab w:val="left" w:pos="4120"/>
        </w:tabs>
        <w:spacing w:before="100" w:beforeAutospacing="1" w:after="100" w:afterAutospacing="1"/>
        <w:ind w:firstLine="567"/>
        <w:jc w:val="both"/>
        <w:rPr>
          <w:sz w:val="28"/>
          <w:szCs w:val="28"/>
        </w:rPr>
      </w:pPr>
      <w:r w:rsidRPr="00EA4DDE">
        <w:rPr>
          <w:sz w:val="28"/>
          <w:szCs w:val="28"/>
        </w:rPr>
        <w:t>Кроме этого, мы попросили наших респондентов высказать</w:t>
      </w:r>
      <w:r w:rsidRPr="005C2929">
        <w:rPr>
          <w:sz w:val="28"/>
          <w:szCs w:val="28"/>
        </w:rPr>
        <w:t>ся</w:t>
      </w:r>
      <w:r w:rsidRPr="00EA4DDE">
        <w:rPr>
          <w:sz w:val="28"/>
          <w:szCs w:val="28"/>
        </w:rPr>
        <w:t xml:space="preserve"> на предмет того, что, по их мнению, является причиной возникновения коррупционных ситуаций. Так, по мнению </w:t>
      </w:r>
      <w:r w:rsidR="004C43DF">
        <w:rPr>
          <w:sz w:val="28"/>
          <w:szCs w:val="28"/>
        </w:rPr>
        <w:t>27,2</w:t>
      </w:r>
      <w:r w:rsidRPr="00EA4DDE">
        <w:rPr>
          <w:sz w:val="28"/>
          <w:szCs w:val="28"/>
        </w:rPr>
        <w:t xml:space="preserve">% участников исследования основная причина коррупции заключается в неизбежности ситуации – о необходимости взятки известно заранее. На дачу взятки в качестве гаранта </w:t>
      </w:r>
      <w:r>
        <w:rPr>
          <w:sz w:val="28"/>
          <w:szCs w:val="28"/>
        </w:rPr>
        <w:t xml:space="preserve">получения услуги указало </w:t>
      </w:r>
      <w:r w:rsidR="004C43DF">
        <w:rPr>
          <w:sz w:val="28"/>
          <w:szCs w:val="28"/>
        </w:rPr>
        <w:t>47,5</w:t>
      </w:r>
      <w:r w:rsidRPr="00EA4DDE">
        <w:rPr>
          <w:sz w:val="28"/>
          <w:szCs w:val="28"/>
        </w:rPr>
        <w:t xml:space="preserve">% опрошенных, а еще </w:t>
      </w:r>
      <w:r w:rsidR="004C43DF">
        <w:rPr>
          <w:sz w:val="28"/>
          <w:szCs w:val="28"/>
        </w:rPr>
        <w:t>25,3</w:t>
      </w:r>
      <w:r w:rsidRPr="00EA4DDE">
        <w:rPr>
          <w:sz w:val="28"/>
          <w:szCs w:val="28"/>
        </w:rPr>
        <w:t>% респондентов указали на то, что на взятку намекают сами должностные лица</w:t>
      </w:r>
      <w:r>
        <w:rPr>
          <w:sz w:val="28"/>
          <w:szCs w:val="28"/>
        </w:rPr>
        <w:t xml:space="preserve"> </w:t>
      </w:r>
      <w:r w:rsidRPr="00EA4DDE">
        <w:rPr>
          <w:b/>
          <w:sz w:val="28"/>
          <w:szCs w:val="28"/>
        </w:rPr>
        <w:t>(рис. 1</w:t>
      </w:r>
      <w:r>
        <w:rPr>
          <w:b/>
          <w:sz w:val="28"/>
          <w:szCs w:val="28"/>
        </w:rPr>
        <w:t>8</w:t>
      </w:r>
      <w:r w:rsidRPr="00EA4DDE">
        <w:rPr>
          <w:b/>
          <w:sz w:val="28"/>
          <w:szCs w:val="28"/>
        </w:rPr>
        <w:t>)</w:t>
      </w:r>
      <w:r w:rsidRPr="00EA4DDE">
        <w:rPr>
          <w:sz w:val="28"/>
          <w:szCs w:val="28"/>
        </w:rPr>
        <w:t xml:space="preserve">. </w:t>
      </w:r>
      <w:r w:rsidR="004C43DF">
        <w:rPr>
          <w:sz w:val="28"/>
          <w:szCs w:val="28"/>
        </w:rPr>
        <w:t xml:space="preserve"> В динамике показатели демонстрируют стабильность с момента проведения последнего исследования.</w:t>
      </w:r>
    </w:p>
    <w:p w:rsidR="00021429" w:rsidRDefault="00021429" w:rsidP="00021429">
      <w:pPr>
        <w:tabs>
          <w:tab w:val="left" w:pos="709"/>
        </w:tabs>
        <w:spacing w:before="100" w:beforeAutospacing="1" w:after="100" w:afterAutospacing="1"/>
        <w:jc w:val="center"/>
        <w:rPr>
          <w:sz w:val="24"/>
          <w:szCs w:val="24"/>
        </w:rPr>
      </w:pPr>
      <w:r>
        <w:rPr>
          <w:noProof/>
          <w:sz w:val="24"/>
          <w:szCs w:val="24"/>
        </w:rPr>
        <w:drawing>
          <wp:inline distT="0" distB="0" distL="0" distR="0" wp14:anchorId="751C478E" wp14:editId="58F1FE7B">
            <wp:extent cx="4888230" cy="2308860"/>
            <wp:effectExtent l="38100" t="38100" r="102870" b="9144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1429" w:rsidRDefault="00021429" w:rsidP="00021429">
      <w:pPr>
        <w:spacing w:before="100" w:beforeAutospacing="1"/>
        <w:jc w:val="center"/>
        <w:rPr>
          <w:sz w:val="28"/>
          <w:szCs w:val="28"/>
        </w:rPr>
      </w:pPr>
      <w:r>
        <w:rPr>
          <w:b/>
          <w:sz w:val="28"/>
          <w:szCs w:val="28"/>
        </w:rPr>
        <w:t>Рис. 18</w:t>
      </w:r>
      <w:r w:rsidRPr="00C06293">
        <w:rPr>
          <w:b/>
          <w:sz w:val="28"/>
          <w:szCs w:val="28"/>
        </w:rPr>
        <w:t xml:space="preserve">. </w:t>
      </w:r>
      <w:r w:rsidRPr="00C06293">
        <w:rPr>
          <w:sz w:val="28"/>
          <w:szCs w:val="28"/>
        </w:rPr>
        <w:t xml:space="preserve">Причины коррупции по мнению населения </w:t>
      </w:r>
      <w:r>
        <w:rPr>
          <w:sz w:val="28"/>
          <w:szCs w:val="28"/>
        </w:rPr>
        <w:t xml:space="preserve">Алтайского </w:t>
      </w:r>
      <w:r w:rsidRPr="00C06293">
        <w:rPr>
          <w:sz w:val="28"/>
          <w:szCs w:val="28"/>
        </w:rPr>
        <w:t xml:space="preserve">края, </w:t>
      </w:r>
    </w:p>
    <w:p w:rsidR="00021429" w:rsidRPr="00C06293" w:rsidRDefault="00021429" w:rsidP="00021429">
      <w:pPr>
        <w:jc w:val="center"/>
        <w:rPr>
          <w:i/>
          <w:sz w:val="28"/>
          <w:szCs w:val="28"/>
        </w:rPr>
      </w:pP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C06293">
        <w:rPr>
          <w:i/>
          <w:sz w:val="28"/>
          <w:szCs w:val="28"/>
        </w:rPr>
        <w:t>%</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lastRenderedPageBreak/>
        <w:t xml:space="preserve">Результаты исследования позволяют заключить, что около </w:t>
      </w:r>
      <w:r w:rsidR="00C26907">
        <w:rPr>
          <w:sz w:val="28"/>
          <w:szCs w:val="28"/>
        </w:rPr>
        <w:t>1/5</w:t>
      </w:r>
      <w:r w:rsidRPr="00C06293">
        <w:rPr>
          <w:sz w:val="28"/>
          <w:szCs w:val="28"/>
        </w:rPr>
        <w:t xml:space="preserve"> жителей </w:t>
      </w:r>
      <w:r>
        <w:rPr>
          <w:sz w:val="28"/>
          <w:szCs w:val="28"/>
        </w:rPr>
        <w:t>Алтайского края</w:t>
      </w:r>
      <w:r w:rsidRPr="00C06293">
        <w:rPr>
          <w:sz w:val="28"/>
          <w:szCs w:val="28"/>
        </w:rPr>
        <w:t xml:space="preserve"> когда-либо попадали в коррупционную ситуацию, из них </w:t>
      </w:r>
      <w:r w:rsidR="00C26907">
        <w:rPr>
          <w:sz w:val="28"/>
          <w:szCs w:val="28"/>
        </w:rPr>
        <w:t>чуть более</w:t>
      </w:r>
      <w:r>
        <w:rPr>
          <w:sz w:val="28"/>
          <w:szCs w:val="28"/>
        </w:rPr>
        <w:t xml:space="preserve"> </w:t>
      </w:r>
      <w:r w:rsidR="00C26907">
        <w:rPr>
          <w:sz w:val="28"/>
          <w:szCs w:val="28"/>
        </w:rPr>
        <w:t>75</w:t>
      </w:r>
      <w:r w:rsidRPr="00264FFA">
        <w:rPr>
          <w:sz w:val="28"/>
          <w:szCs w:val="28"/>
        </w:rPr>
        <w:t>%</w:t>
      </w:r>
      <w:r w:rsidRPr="00C06293">
        <w:rPr>
          <w:sz w:val="28"/>
          <w:szCs w:val="28"/>
        </w:rPr>
        <w:t xml:space="preserve"> попали в такую ситуацию в этом году. Отметим, что, по мнению опрошенных взятка поможет ускорить и </w:t>
      </w:r>
      <w:r>
        <w:rPr>
          <w:sz w:val="28"/>
          <w:szCs w:val="28"/>
        </w:rPr>
        <w:t xml:space="preserve">минимизирует </w:t>
      </w:r>
      <w:r w:rsidRPr="00C06293">
        <w:rPr>
          <w:sz w:val="28"/>
          <w:szCs w:val="28"/>
        </w:rPr>
        <w:t xml:space="preserve">проблемы. При этом толчком для дачи взятки для граждан может послужить </w:t>
      </w:r>
      <w:r>
        <w:rPr>
          <w:sz w:val="28"/>
          <w:szCs w:val="28"/>
        </w:rPr>
        <w:t xml:space="preserve">информированность граждан </w:t>
      </w:r>
      <w:r>
        <w:rPr>
          <w:spacing w:val="-4"/>
          <w:sz w:val="28"/>
          <w:szCs w:val="28"/>
        </w:rPr>
        <w:t>о ее необходимости и невозможности решить ситуацию другим способом.</w:t>
      </w:r>
    </w:p>
    <w:p w:rsidR="00021429" w:rsidRDefault="00021429" w:rsidP="00021429">
      <w:pPr>
        <w:spacing w:before="100" w:beforeAutospacing="1" w:after="100" w:afterAutospacing="1"/>
        <w:ind w:firstLine="567"/>
        <w:jc w:val="both"/>
        <w:outlineLvl w:val="1"/>
        <w:rPr>
          <w:spacing w:val="-4"/>
          <w:sz w:val="28"/>
          <w:szCs w:val="28"/>
        </w:rPr>
      </w:pPr>
      <w:r w:rsidRPr="00C06293">
        <w:rPr>
          <w:sz w:val="28"/>
          <w:szCs w:val="28"/>
        </w:rPr>
        <w:t xml:space="preserve">Наиболее часто жители </w:t>
      </w:r>
      <w:r>
        <w:rPr>
          <w:sz w:val="28"/>
          <w:szCs w:val="28"/>
        </w:rPr>
        <w:t>региона</w:t>
      </w:r>
      <w:r w:rsidRPr="00C06293">
        <w:rPr>
          <w:sz w:val="28"/>
          <w:szCs w:val="28"/>
        </w:rPr>
        <w:t xml:space="preserve"> сталкивались с коррупцией при </w:t>
      </w:r>
      <w:r>
        <w:rPr>
          <w:sz w:val="28"/>
          <w:szCs w:val="28"/>
        </w:rPr>
        <w:t xml:space="preserve">взаимодействии </w:t>
      </w:r>
      <w:r w:rsidR="00C26907">
        <w:rPr>
          <w:sz w:val="28"/>
          <w:szCs w:val="28"/>
        </w:rPr>
        <w:t>с медицинскими организациями, органами Автоинспекции и вузами</w:t>
      </w:r>
      <w:r w:rsidRPr="00C06293">
        <w:rPr>
          <w:sz w:val="28"/>
          <w:szCs w:val="28"/>
        </w:rPr>
        <w:t xml:space="preserve">. </w:t>
      </w:r>
      <w:r w:rsidRPr="00C06293">
        <w:rPr>
          <w:spacing w:val="-4"/>
          <w:sz w:val="28"/>
          <w:szCs w:val="28"/>
        </w:rPr>
        <w:t xml:space="preserve">Основным мотивом отказа от дачи взятки для большинства населения служит личное неприятие такой формы взаимодействия между гражданами и властью. Отметим, что, по мнению </w:t>
      </w:r>
      <w:r w:rsidR="00C26907">
        <w:rPr>
          <w:spacing w:val="-4"/>
          <w:sz w:val="28"/>
          <w:szCs w:val="28"/>
        </w:rPr>
        <w:t>38,6</w:t>
      </w:r>
      <w:r w:rsidRPr="006A1534">
        <w:rPr>
          <w:spacing w:val="-4"/>
          <w:sz w:val="28"/>
          <w:szCs w:val="28"/>
        </w:rPr>
        <w:t>%</w:t>
      </w:r>
      <w:r w:rsidRPr="00C06293">
        <w:rPr>
          <w:spacing w:val="-4"/>
          <w:sz w:val="28"/>
          <w:szCs w:val="28"/>
        </w:rPr>
        <w:t xml:space="preserve"> </w:t>
      </w:r>
      <w:r>
        <w:rPr>
          <w:spacing w:val="-4"/>
          <w:sz w:val="28"/>
          <w:szCs w:val="28"/>
        </w:rPr>
        <w:t>опрошенных</w:t>
      </w:r>
      <w:r w:rsidRPr="00C06293">
        <w:rPr>
          <w:spacing w:val="-4"/>
          <w:sz w:val="28"/>
          <w:szCs w:val="28"/>
        </w:rPr>
        <w:t xml:space="preserve">, оказавшихся в коррупционной ситуации, их проблему можно </w:t>
      </w:r>
      <w:r>
        <w:rPr>
          <w:spacing w:val="-4"/>
          <w:sz w:val="28"/>
          <w:szCs w:val="28"/>
        </w:rPr>
        <w:t xml:space="preserve">было </w:t>
      </w:r>
      <w:r w:rsidRPr="00C06293">
        <w:rPr>
          <w:spacing w:val="-4"/>
          <w:sz w:val="28"/>
          <w:szCs w:val="28"/>
        </w:rPr>
        <w:t>полностью решить без взятки.</w:t>
      </w:r>
    </w:p>
    <w:p w:rsidR="00021429" w:rsidRPr="00C06293" w:rsidRDefault="00021429" w:rsidP="00021429">
      <w:pPr>
        <w:spacing w:before="100" w:beforeAutospacing="1" w:after="100" w:afterAutospacing="1"/>
        <w:jc w:val="center"/>
        <w:outlineLvl w:val="1"/>
        <w:rPr>
          <w:b/>
          <w:sz w:val="28"/>
          <w:szCs w:val="28"/>
        </w:rPr>
      </w:pPr>
      <w:r w:rsidRPr="007E6D5C">
        <w:rPr>
          <w:b/>
          <w:sz w:val="28"/>
          <w:szCs w:val="28"/>
        </w:rPr>
        <w:t xml:space="preserve">2.3. </w:t>
      </w:r>
      <w:r>
        <w:rPr>
          <w:b/>
          <w:sz w:val="28"/>
          <w:szCs w:val="28"/>
        </w:rPr>
        <w:t>«</w:t>
      </w:r>
      <w:r w:rsidRPr="007E6D5C">
        <w:rPr>
          <w:b/>
          <w:sz w:val="28"/>
          <w:szCs w:val="28"/>
        </w:rPr>
        <w:t>Бытовая</w:t>
      </w:r>
      <w:r>
        <w:rPr>
          <w:b/>
          <w:sz w:val="28"/>
          <w:szCs w:val="28"/>
        </w:rPr>
        <w:t>»</w:t>
      </w:r>
      <w:r w:rsidRPr="007E6D5C">
        <w:rPr>
          <w:b/>
          <w:sz w:val="28"/>
          <w:szCs w:val="28"/>
        </w:rPr>
        <w:t xml:space="preserve"> коррупция в </w:t>
      </w:r>
      <w:r>
        <w:rPr>
          <w:b/>
          <w:sz w:val="28"/>
          <w:szCs w:val="28"/>
        </w:rPr>
        <w:t>Алтайском крае</w:t>
      </w:r>
      <w:r w:rsidRPr="007E6D5C">
        <w:rPr>
          <w:b/>
          <w:sz w:val="28"/>
          <w:szCs w:val="28"/>
        </w:rPr>
        <w:t>: объем и структура</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Далее в нашем исследовании изучался реальный опыт участия населения </w:t>
      </w:r>
      <w:r>
        <w:rPr>
          <w:sz w:val="28"/>
          <w:szCs w:val="28"/>
        </w:rPr>
        <w:t>Алтайского края</w:t>
      </w:r>
      <w:r w:rsidRPr="00C06293">
        <w:rPr>
          <w:sz w:val="28"/>
          <w:szCs w:val="28"/>
        </w:rPr>
        <w:t xml:space="preserve"> в коррупционных сделках за последний год. Анализ производился на основе реальных поведенческих практиках граждан (субъективном личном опыте респондентов). </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Для начала, мы спросили наших респондентов, приходилось ли им обращаться за получением той или иной услуги в государственные или муниципальные учреждения за последний год.</w:t>
      </w:r>
    </w:p>
    <w:p w:rsidR="00021429" w:rsidRDefault="00021429" w:rsidP="00021429">
      <w:pPr>
        <w:spacing w:before="100" w:beforeAutospacing="1" w:after="100" w:afterAutospacing="1"/>
        <w:ind w:firstLine="567"/>
        <w:jc w:val="both"/>
        <w:outlineLvl w:val="1"/>
        <w:rPr>
          <w:sz w:val="28"/>
          <w:szCs w:val="28"/>
        </w:rPr>
      </w:pPr>
      <w:r w:rsidRPr="00C06293">
        <w:rPr>
          <w:sz w:val="28"/>
          <w:szCs w:val="28"/>
        </w:rPr>
        <w:t xml:space="preserve">В итоге, больше половины респондентов сообщило нам, что за последние </w:t>
      </w:r>
      <w:r>
        <w:rPr>
          <w:sz w:val="28"/>
          <w:szCs w:val="28"/>
        </w:rPr>
        <w:t>год</w:t>
      </w:r>
      <w:r w:rsidRPr="00C06293">
        <w:rPr>
          <w:sz w:val="28"/>
          <w:szCs w:val="28"/>
        </w:rPr>
        <w:t xml:space="preserve"> они обращались в медицинские учреждения за получением бесплатной медицинской помощи (</w:t>
      </w:r>
      <w:r w:rsidR="00990706">
        <w:rPr>
          <w:sz w:val="28"/>
          <w:szCs w:val="28"/>
        </w:rPr>
        <w:t>56,3</w:t>
      </w:r>
      <w:r w:rsidRPr="00C06293">
        <w:rPr>
          <w:sz w:val="28"/>
          <w:szCs w:val="28"/>
        </w:rPr>
        <w:t xml:space="preserve">%). </w:t>
      </w:r>
      <w:r>
        <w:rPr>
          <w:sz w:val="28"/>
          <w:szCs w:val="28"/>
        </w:rPr>
        <w:t>Более 1/4 части опрошенных (</w:t>
      </w:r>
      <w:r w:rsidR="00990706">
        <w:rPr>
          <w:sz w:val="28"/>
          <w:szCs w:val="28"/>
        </w:rPr>
        <w:t>29,5</w:t>
      </w:r>
      <w:r>
        <w:rPr>
          <w:sz w:val="28"/>
          <w:szCs w:val="28"/>
        </w:rPr>
        <w:t>%) взаимодействовали с органами Госавтоинспекции.</w:t>
      </w:r>
      <w:r w:rsidRPr="00C06293">
        <w:rPr>
          <w:sz w:val="28"/>
          <w:szCs w:val="28"/>
        </w:rPr>
        <w:t xml:space="preserve"> </w:t>
      </w:r>
      <w:r w:rsidR="00990706">
        <w:rPr>
          <w:sz w:val="28"/>
          <w:szCs w:val="28"/>
        </w:rPr>
        <w:t>1/5 часть опрошенных взаимодействовали с высшими учебными заведениями. Еще около 1/4</w:t>
      </w:r>
      <w:r>
        <w:rPr>
          <w:sz w:val="28"/>
          <w:szCs w:val="28"/>
        </w:rPr>
        <w:t xml:space="preserve"> части населения Алтайского края обращались </w:t>
      </w:r>
      <w:r w:rsidRPr="00C06293">
        <w:rPr>
          <w:sz w:val="28"/>
          <w:szCs w:val="28"/>
        </w:rPr>
        <w:t>в органы социальной защиты для оформления социальных выплат</w:t>
      </w:r>
      <w:r w:rsidR="00990706">
        <w:rPr>
          <w:sz w:val="28"/>
          <w:szCs w:val="28"/>
        </w:rPr>
        <w:t>, дошкольные учреждения и школы, а также за оформлением пенсии</w:t>
      </w:r>
      <w:r w:rsidRPr="00C06293">
        <w:rPr>
          <w:sz w:val="28"/>
          <w:szCs w:val="28"/>
        </w:rPr>
        <w:t xml:space="preserve"> </w:t>
      </w:r>
      <w:r w:rsidRPr="00C06293">
        <w:rPr>
          <w:b/>
          <w:sz w:val="28"/>
          <w:szCs w:val="28"/>
        </w:rPr>
        <w:t>(</w:t>
      </w:r>
      <w:r>
        <w:rPr>
          <w:b/>
          <w:sz w:val="28"/>
          <w:szCs w:val="28"/>
        </w:rPr>
        <w:t xml:space="preserve">табл. </w:t>
      </w:r>
      <w:r w:rsidR="0018654E">
        <w:rPr>
          <w:b/>
          <w:sz w:val="28"/>
          <w:szCs w:val="28"/>
        </w:rPr>
        <w:t>9</w:t>
      </w:r>
      <w:r w:rsidRPr="00C06293">
        <w:rPr>
          <w:b/>
          <w:sz w:val="28"/>
          <w:szCs w:val="28"/>
        </w:rPr>
        <w:t>)</w:t>
      </w:r>
      <w:r w:rsidRPr="00C06293">
        <w:rPr>
          <w:sz w:val="28"/>
          <w:szCs w:val="28"/>
        </w:rPr>
        <w:t xml:space="preserve">. </w:t>
      </w:r>
    </w:p>
    <w:p w:rsidR="00021429" w:rsidRPr="00C06293" w:rsidRDefault="00021429" w:rsidP="00021429">
      <w:pPr>
        <w:spacing w:before="100" w:beforeAutospacing="1" w:after="100" w:afterAutospacing="1"/>
        <w:ind w:firstLine="567"/>
        <w:jc w:val="both"/>
        <w:outlineLvl w:val="1"/>
        <w:rPr>
          <w:sz w:val="28"/>
          <w:szCs w:val="28"/>
        </w:rPr>
      </w:pPr>
      <w:r>
        <w:rPr>
          <w:sz w:val="28"/>
          <w:szCs w:val="28"/>
        </w:rPr>
        <w:t>Помимо факта обращения, в исследовании фиксировался факт попадания жителей Алтайского края в коррупционную ситуации при взаимодействии с тем или иным органом власти</w:t>
      </w:r>
      <w:r w:rsidRPr="00C06293">
        <w:rPr>
          <w:sz w:val="28"/>
          <w:szCs w:val="28"/>
        </w:rPr>
        <w:t xml:space="preserve">. </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Факты попадания в коррупционную ситуацию при получении различных услуг в государственных и муниципальных учреждениях </w:t>
      </w:r>
      <w:r>
        <w:rPr>
          <w:sz w:val="28"/>
          <w:szCs w:val="28"/>
        </w:rPr>
        <w:t>Алтайского края</w:t>
      </w:r>
      <w:r w:rsidRPr="00C06293">
        <w:rPr>
          <w:sz w:val="28"/>
          <w:szCs w:val="28"/>
        </w:rPr>
        <w:t xml:space="preserve"> </w:t>
      </w:r>
      <w:r>
        <w:rPr>
          <w:sz w:val="28"/>
          <w:szCs w:val="28"/>
        </w:rPr>
        <w:t xml:space="preserve">представлены в </w:t>
      </w:r>
      <w:r w:rsidR="00990706">
        <w:rPr>
          <w:b/>
          <w:sz w:val="28"/>
          <w:szCs w:val="28"/>
        </w:rPr>
        <w:t>табл. 9</w:t>
      </w:r>
      <w:r w:rsidRPr="00C06293">
        <w:rPr>
          <w:sz w:val="28"/>
          <w:szCs w:val="28"/>
        </w:rPr>
        <w:t xml:space="preserve">. Здесь важно понимать, что для расчета доли </w:t>
      </w:r>
      <w:r w:rsidRPr="00C06293">
        <w:rPr>
          <w:sz w:val="28"/>
          <w:szCs w:val="28"/>
        </w:rPr>
        <w:lastRenderedPageBreak/>
        <w:t xml:space="preserve">респондентов, попадавших за последний год в коррупционную ситуацию, за 100% была принята выборочная совокупность, другими словами расчет данного значения производился следующим образом: количество респондентов, ответивших что им приходилось попадать в коррупционную ситуацию в определенной сфере, делился на </w:t>
      </w:r>
      <w:r w:rsidR="00990706">
        <w:rPr>
          <w:sz w:val="28"/>
          <w:szCs w:val="28"/>
        </w:rPr>
        <w:t>600</w:t>
      </w:r>
      <w:r>
        <w:rPr>
          <w:sz w:val="28"/>
          <w:szCs w:val="28"/>
        </w:rPr>
        <w:t xml:space="preserve"> респондентов</w:t>
      </w:r>
      <w:r w:rsidRPr="00C06293">
        <w:rPr>
          <w:sz w:val="28"/>
          <w:szCs w:val="28"/>
        </w:rPr>
        <w:t xml:space="preserve"> (выборка). Расчет производился по каждому виду услуг в отдельности.</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Как видим </w:t>
      </w:r>
      <w:r>
        <w:rPr>
          <w:sz w:val="28"/>
          <w:szCs w:val="28"/>
        </w:rPr>
        <w:t>на</w:t>
      </w:r>
      <w:r w:rsidRPr="00C06293">
        <w:rPr>
          <w:b/>
          <w:sz w:val="28"/>
          <w:szCs w:val="28"/>
        </w:rPr>
        <w:t xml:space="preserve"> </w:t>
      </w:r>
      <w:r w:rsidR="00990706">
        <w:rPr>
          <w:b/>
          <w:sz w:val="28"/>
          <w:szCs w:val="28"/>
        </w:rPr>
        <w:t>табл. 9</w:t>
      </w:r>
      <w:r>
        <w:rPr>
          <w:b/>
          <w:sz w:val="28"/>
          <w:szCs w:val="28"/>
        </w:rPr>
        <w:t>,</w:t>
      </w:r>
      <w:r w:rsidRPr="00C06293">
        <w:rPr>
          <w:b/>
          <w:sz w:val="28"/>
          <w:szCs w:val="28"/>
        </w:rPr>
        <w:t xml:space="preserve"> </w:t>
      </w:r>
      <w:r w:rsidRPr="00C06293">
        <w:rPr>
          <w:sz w:val="28"/>
          <w:szCs w:val="28"/>
        </w:rPr>
        <w:t xml:space="preserve">наиболее часто в коррупционную ситуацию за последний год жители </w:t>
      </w:r>
      <w:r>
        <w:rPr>
          <w:sz w:val="28"/>
          <w:szCs w:val="28"/>
        </w:rPr>
        <w:t>Алтайского края</w:t>
      </w:r>
      <w:r w:rsidRPr="00C06293">
        <w:rPr>
          <w:sz w:val="28"/>
          <w:szCs w:val="28"/>
        </w:rPr>
        <w:t xml:space="preserve"> попадали в медицинских учреждениях (</w:t>
      </w:r>
      <w:r w:rsidR="00990706">
        <w:rPr>
          <w:sz w:val="28"/>
          <w:szCs w:val="28"/>
        </w:rPr>
        <w:t>15,8</w:t>
      </w:r>
      <w:r w:rsidRPr="00C06293">
        <w:rPr>
          <w:sz w:val="28"/>
          <w:szCs w:val="28"/>
        </w:rPr>
        <w:t>%)</w:t>
      </w:r>
      <w:r>
        <w:rPr>
          <w:sz w:val="28"/>
          <w:szCs w:val="28"/>
        </w:rPr>
        <w:t xml:space="preserve"> и Автоинспекции (</w:t>
      </w:r>
      <w:r w:rsidR="00990706">
        <w:rPr>
          <w:sz w:val="28"/>
          <w:szCs w:val="28"/>
        </w:rPr>
        <w:t>14,7</w:t>
      </w:r>
      <w:r>
        <w:rPr>
          <w:sz w:val="28"/>
          <w:szCs w:val="28"/>
        </w:rPr>
        <w:t>%)</w:t>
      </w:r>
      <w:r w:rsidRPr="00C06293">
        <w:rPr>
          <w:sz w:val="28"/>
          <w:szCs w:val="28"/>
        </w:rPr>
        <w:t xml:space="preserve">. </w:t>
      </w:r>
    </w:p>
    <w:p w:rsidR="00021429" w:rsidRPr="002D722B" w:rsidRDefault="00021429" w:rsidP="00021429">
      <w:pPr>
        <w:spacing w:after="200" w:line="276" w:lineRule="auto"/>
        <w:jc w:val="left"/>
        <w:rPr>
          <w:b/>
          <w:sz w:val="12"/>
          <w:szCs w:val="12"/>
        </w:rPr>
      </w:pPr>
    </w:p>
    <w:p w:rsidR="00021429" w:rsidRDefault="00021429" w:rsidP="00021429">
      <w:pPr>
        <w:spacing w:before="100" w:beforeAutospacing="1"/>
        <w:jc w:val="center"/>
        <w:outlineLvl w:val="1"/>
        <w:rPr>
          <w:sz w:val="28"/>
          <w:szCs w:val="28"/>
        </w:rPr>
      </w:pPr>
      <w:r>
        <w:rPr>
          <w:b/>
          <w:sz w:val="28"/>
          <w:szCs w:val="28"/>
        </w:rPr>
        <w:t>Табл</w:t>
      </w:r>
      <w:r w:rsidRPr="00C06293">
        <w:rPr>
          <w:b/>
          <w:sz w:val="28"/>
          <w:szCs w:val="28"/>
        </w:rPr>
        <w:t xml:space="preserve">. </w:t>
      </w:r>
      <w:r w:rsidR="0018654E">
        <w:rPr>
          <w:b/>
          <w:sz w:val="28"/>
          <w:szCs w:val="28"/>
        </w:rPr>
        <w:t>9</w:t>
      </w:r>
      <w:r>
        <w:rPr>
          <w:b/>
          <w:sz w:val="28"/>
          <w:szCs w:val="28"/>
        </w:rPr>
        <w:t xml:space="preserve">. </w:t>
      </w:r>
      <w:r w:rsidRPr="00C06293">
        <w:rPr>
          <w:sz w:val="28"/>
          <w:szCs w:val="28"/>
        </w:rPr>
        <w:t xml:space="preserve">Практика обращения жителей </w:t>
      </w:r>
      <w:r w:rsidRPr="003B73A0">
        <w:rPr>
          <w:sz w:val="28"/>
          <w:szCs w:val="28"/>
        </w:rPr>
        <w:t>за последний год</w:t>
      </w:r>
      <w:r w:rsidRPr="00C06293">
        <w:rPr>
          <w:sz w:val="28"/>
          <w:szCs w:val="28"/>
        </w:rPr>
        <w:t xml:space="preserve"> за получением государственных и</w:t>
      </w:r>
      <w:r>
        <w:rPr>
          <w:sz w:val="24"/>
          <w:szCs w:val="24"/>
        </w:rPr>
        <w:t xml:space="preserve"> </w:t>
      </w:r>
      <w:r w:rsidRPr="00C06293">
        <w:rPr>
          <w:sz w:val="28"/>
          <w:szCs w:val="28"/>
        </w:rPr>
        <w:t xml:space="preserve">муниципальных услуг и попадание при этом в </w:t>
      </w:r>
    </w:p>
    <w:p w:rsidR="00021429" w:rsidRPr="00C06293" w:rsidRDefault="00021429" w:rsidP="00021429">
      <w:pPr>
        <w:spacing w:line="360" w:lineRule="auto"/>
        <w:jc w:val="center"/>
        <w:outlineLvl w:val="1"/>
        <w:rPr>
          <w:sz w:val="28"/>
          <w:szCs w:val="28"/>
        </w:rPr>
      </w:pPr>
      <w:r w:rsidRPr="00C06293">
        <w:rPr>
          <w:sz w:val="28"/>
          <w:szCs w:val="28"/>
        </w:rPr>
        <w:t xml:space="preserve">коррупционную ситуацию, </w:t>
      </w: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C06293">
        <w:rPr>
          <w:i/>
          <w:sz w:val="28"/>
          <w:szCs w:val="28"/>
        </w:rPr>
        <w:t>%</w:t>
      </w:r>
    </w:p>
    <w:tbl>
      <w:tblPr>
        <w:tblW w:w="10632" w:type="dxa"/>
        <w:jc w:val="center"/>
        <w:tblLayout w:type="fixed"/>
        <w:tblLook w:val="01E0" w:firstRow="1" w:lastRow="1" w:firstColumn="1" w:lastColumn="1" w:noHBand="0" w:noVBand="0"/>
      </w:tblPr>
      <w:tblGrid>
        <w:gridCol w:w="5387"/>
        <w:gridCol w:w="709"/>
        <w:gridCol w:w="992"/>
        <w:gridCol w:w="850"/>
        <w:gridCol w:w="993"/>
        <w:gridCol w:w="708"/>
        <w:gridCol w:w="993"/>
      </w:tblGrid>
      <w:tr w:rsidR="004F328C" w:rsidRPr="00983287" w:rsidTr="008A034D">
        <w:trPr>
          <w:cantSplit/>
          <w:trHeight w:val="1939"/>
          <w:jc w:val="center"/>
        </w:trPr>
        <w:tc>
          <w:tcPr>
            <w:tcW w:w="5387" w:type="dxa"/>
            <w:vMerge w:val="restart"/>
            <w:tcBorders>
              <w:right w:val="single" w:sz="12" w:space="0" w:color="4F81BD" w:themeColor="accent1"/>
            </w:tcBorders>
            <w:shd w:val="clear" w:color="auto" w:fill="4F81BD"/>
            <w:vAlign w:val="center"/>
          </w:tcPr>
          <w:p w:rsidR="004F328C" w:rsidRPr="00983287" w:rsidRDefault="004F328C" w:rsidP="004F328C">
            <w:pPr>
              <w:jc w:val="center"/>
              <w:rPr>
                <w:rFonts w:asciiTheme="minorHAnsi" w:hAnsiTheme="minorHAnsi" w:cstheme="minorHAnsi"/>
                <w:b/>
                <w:color w:val="FFFFFF"/>
                <w:sz w:val="24"/>
                <w:szCs w:val="24"/>
              </w:rPr>
            </w:pPr>
            <w:r>
              <w:rPr>
                <w:rFonts w:asciiTheme="minorHAnsi" w:hAnsiTheme="minorHAnsi" w:cstheme="minorHAnsi"/>
                <w:b/>
                <w:color w:val="FFFFFF"/>
                <w:sz w:val="24"/>
                <w:szCs w:val="24"/>
              </w:rPr>
              <w:t>Государственные/муниципальные услуги</w:t>
            </w:r>
          </w:p>
        </w:tc>
        <w:tc>
          <w:tcPr>
            <w:tcW w:w="709" w:type="dxa"/>
            <w:tcBorders>
              <w:left w:val="single" w:sz="12" w:space="0" w:color="4F81BD" w:themeColor="accent1"/>
              <w:right w:val="single" w:sz="12" w:space="0" w:color="4F81BD"/>
            </w:tcBorders>
            <w:shd w:val="clear" w:color="auto" w:fill="4F81BD"/>
            <w:textDirection w:val="btLr"/>
            <w:vAlign w:val="center"/>
          </w:tcPr>
          <w:p w:rsidR="004F328C" w:rsidRPr="0059658F" w:rsidRDefault="004F328C" w:rsidP="004F328C">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Получали услуги</w:t>
            </w:r>
          </w:p>
        </w:tc>
        <w:tc>
          <w:tcPr>
            <w:tcW w:w="992" w:type="dxa"/>
            <w:tcBorders>
              <w:left w:val="single" w:sz="12" w:space="0" w:color="4F81BD"/>
              <w:right w:val="single" w:sz="12" w:space="0" w:color="4F81BD" w:themeColor="accent1"/>
            </w:tcBorders>
            <w:shd w:val="clear" w:color="auto" w:fill="4F81BD"/>
            <w:textDirection w:val="btLr"/>
            <w:vAlign w:val="center"/>
          </w:tcPr>
          <w:p w:rsidR="004F328C" w:rsidRPr="0059658F" w:rsidRDefault="004F328C" w:rsidP="004F328C">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Попадали в коррупционную ситуацию</w:t>
            </w:r>
          </w:p>
        </w:tc>
        <w:tc>
          <w:tcPr>
            <w:tcW w:w="850" w:type="dxa"/>
            <w:tcBorders>
              <w:left w:val="single" w:sz="12" w:space="0" w:color="4F81BD" w:themeColor="accent1"/>
              <w:right w:val="single" w:sz="12" w:space="0" w:color="4F81BD"/>
            </w:tcBorders>
            <w:shd w:val="clear" w:color="auto" w:fill="4F81BD"/>
            <w:textDirection w:val="btLr"/>
            <w:vAlign w:val="center"/>
          </w:tcPr>
          <w:p w:rsidR="004F328C" w:rsidRPr="0059658F" w:rsidRDefault="004F328C" w:rsidP="004F328C">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Получали услуги</w:t>
            </w:r>
          </w:p>
        </w:tc>
        <w:tc>
          <w:tcPr>
            <w:tcW w:w="993" w:type="dxa"/>
            <w:tcBorders>
              <w:left w:val="single" w:sz="12" w:space="0" w:color="4F81BD"/>
              <w:right w:val="single" w:sz="12" w:space="0" w:color="4F81BD" w:themeColor="accent1"/>
            </w:tcBorders>
            <w:shd w:val="clear" w:color="auto" w:fill="4F81BD"/>
            <w:textDirection w:val="btLr"/>
            <w:vAlign w:val="center"/>
          </w:tcPr>
          <w:p w:rsidR="004F328C" w:rsidRPr="0059658F" w:rsidRDefault="004F328C" w:rsidP="004F328C">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Попадали в коррупционную ситуацию</w:t>
            </w:r>
          </w:p>
        </w:tc>
        <w:tc>
          <w:tcPr>
            <w:tcW w:w="708" w:type="dxa"/>
            <w:tcBorders>
              <w:left w:val="single" w:sz="12" w:space="0" w:color="4F81BD"/>
              <w:right w:val="single" w:sz="12" w:space="0" w:color="4F81BD" w:themeColor="accent1"/>
            </w:tcBorders>
            <w:shd w:val="clear" w:color="auto" w:fill="4F81BD"/>
            <w:textDirection w:val="btLr"/>
            <w:vAlign w:val="center"/>
          </w:tcPr>
          <w:p w:rsidR="004F328C" w:rsidRPr="0059658F" w:rsidRDefault="004F328C" w:rsidP="004F328C">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Получали услуги</w:t>
            </w:r>
          </w:p>
        </w:tc>
        <w:tc>
          <w:tcPr>
            <w:tcW w:w="993" w:type="dxa"/>
            <w:tcBorders>
              <w:left w:val="single" w:sz="12" w:space="0" w:color="4F81BD"/>
              <w:right w:val="single" w:sz="12" w:space="0" w:color="4F81BD" w:themeColor="accent1"/>
            </w:tcBorders>
            <w:shd w:val="clear" w:color="auto" w:fill="4F81BD"/>
            <w:textDirection w:val="btLr"/>
            <w:vAlign w:val="center"/>
          </w:tcPr>
          <w:p w:rsidR="004F328C" w:rsidRPr="0059658F" w:rsidRDefault="004F328C" w:rsidP="004F328C">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Попадали в коррупционную ситуацию</w:t>
            </w:r>
          </w:p>
        </w:tc>
      </w:tr>
      <w:tr w:rsidR="004F328C" w:rsidRPr="00213E26" w:rsidTr="008A034D">
        <w:trPr>
          <w:trHeight w:val="20"/>
          <w:jc w:val="center"/>
        </w:trPr>
        <w:tc>
          <w:tcPr>
            <w:tcW w:w="5387" w:type="dxa"/>
            <w:vMerge/>
            <w:tcBorders>
              <w:right w:val="single" w:sz="12" w:space="0" w:color="4F81BD" w:themeColor="accent1"/>
            </w:tcBorders>
            <w:shd w:val="clear" w:color="auto" w:fill="4F81BD" w:themeFill="accent1"/>
          </w:tcPr>
          <w:p w:rsidR="004F328C" w:rsidRPr="00AA527C" w:rsidRDefault="004F328C" w:rsidP="00146E0A">
            <w:pPr>
              <w:autoSpaceDE w:val="0"/>
              <w:autoSpaceDN w:val="0"/>
              <w:adjustRightInd w:val="0"/>
              <w:jc w:val="left"/>
              <w:rPr>
                <w:rFonts w:asciiTheme="minorHAnsi" w:eastAsiaTheme="minorHAnsi" w:hAnsiTheme="minorHAnsi" w:cstheme="minorHAnsi"/>
                <w:color w:val="FFFFFF" w:themeColor="background1"/>
                <w:sz w:val="24"/>
                <w:szCs w:val="20"/>
                <w:lang w:eastAsia="en-US"/>
              </w:rPr>
            </w:pPr>
          </w:p>
        </w:tc>
        <w:tc>
          <w:tcPr>
            <w:tcW w:w="1701" w:type="dxa"/>
            <w:gridSpan w:val="2"/>
            <w:tcBorders>
              <w:top w:val="single" w:sz="12" w:space="0" w:color="4F81BD"/>
              <w:left w:val="single" w:sz="12" w:space="0" w:color="4F81BD" w:themeColor="accent1"/>
              <w:right w:val="single" w:sz="12" w:space="0" w:color="4F81BD" w:themeColor="accent1"/>
            </w:tcBorders>
            <w:shd w:val="clear" w:color="auto" w:fill="4F81BD" w:themeFill="accent1"/>
            <w:vAlign w:val="center"/>
          </w:tcPr>
          <w:p w:rsidR="004F328C" w:rsidRPr="00AA527C" w:rsidRDefault="004F328C" w:rsidP="00146E0A">
            <w:pPr>
              <w:jc w:val="center"/>
              <w:rPr>
                <w:rFonts w:asciiTheme="minorHAnsi" w:hAnsiTheme="minorHAnsi" w:cstheme="minorHAnsi"/>
                <w:color w:val="FFFFFF" w:themeColor="background1"/>
                <w:sz w:val="24"/>
                <w:szCs w:val="24"/>
              </w:rPr>
            </w:pPr>
            <w:r w:rsidRPr="00AA527C">
              <w:rPr>
                <w:rFonts w:asciiTheme="minorHAnsi" w:hAnsiTheme="minorHAnsi" w:cstheme="minorHAnsi"/>
                <w:color w:val="FFFFFF" w:themeColor="background1"/>
                <w:sz w:val="24"/>
                <w:szCs w:val="24"/>
              </w:rPr>
              <w:t>2019 год</w:t>
            </w:r>
          </w:p>
        </w:tc>
        <w:tc>
          <w:tcPr>
            <w:tcW w:w="1843" w:type="dxa"/>
            <w:gridSpan w:val="2"/>
            <w:tcBorders>
              <w:top w:val="single" w:sz="12" w:space="0" w:color="4F81BD"/>
              <w:left w:val="single" w:sz="12" w:space="0" w:color="4F81BD" w:themeColor="accent1"/>
            </w:tcBorders>
            <w:shd w:val="clear" w:color="auto" w:fill="4F81BD" w:themeFill="accent1"/>
            <w:vAlign w:val="center"/>
          </w:tcPr>
          <w:p w:rsidR="004F328C" w:rsidRPr="00AA527C" w:rsidRDefault="004F328C" w:rsidP="00146E0A">
            <w:pPr>
              <w:jc w:val="center"/>
              <w:rPr>
                <w:rFonts w:asciiTheme="minorHAnsi" w:hAnsiTheme="minorHAnsi" w:cstheme="minorHAnsi"/>
                <w:color w:val="FFFFFF" w:themeColor="background1"/>
                <w:sz w:val="24"/>
                <w:szCs w:val="24"/>
              </w:rPr>
            </w:pPr>
            <w:r w:rsidRPr="00AA527C">
              <w:rPr>
                <w:rFonts w:asciiTheme="minorHAnsi" w:hAnsiTheme="minorHAnsi" w:cstheme="minorHAnsi"/>
                <w:color w:val="FFFFFF" w:themeColor="background1"/>
                <w:sz w:val="24"/>
                <w:szCs w:val="24"/>
              </w:rPr>
              <w:t>2020 год</w:t>
            </w:r>
          </w:p>
        </w:tc>
        <w:tc>
          <w:tcPr>
            <w:tcW w:w="1701" w:type="dxa"/>
            <w:gridSpan w:val="2"/>
            <w:tcBorders>
              <w:top w:val="single" w:sz="12" w:space="0" w:color="4F81BD"/>
              <w:left w:val="single" w:sz="12" w:space="0" w:color="4F81BD" w:themeColor="accent1"/>
            </w:tcBorders>
            <w:shd w:val="clear" w:color="auto" w:fill="4F81BD" w:themeFill="accent1"/>
          </w:tcPr>
          <w:p w:rsidR="004F328C" w:rsidRPr="00AA527C" w:rsidRDefault="004F328C" w:rsidP="00146E0A">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2021 год</w:t>
            </w:r>
          </w:p>
        </w:tc>
      </w:tr>
      <w:tr w:rsidR="00990706" w:rsidRPr="00213E26" w:rsidTr="00047319">
        <w:trPr>
          <w:trHeight w:val="20"/>
          <w:jc w:val="center"/>
        </w:trPr>
        <w:tc>
          <w:tcPr>
            <w:tcW w:w="5387" w:type="dxa"/>
            <w:tcBorders>
              <w:top w:val="single" w:sz="12" w:space="0" w:color="4F81BD"/>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Получение бесплатной медицинской помощи</w:t>
            </w:r>
          </w:p>
        </w:tc>
        <w:tc>
          <w:tcPr>
            <w:tcW w:w="709" w:type="dxa"/>
            <w:tcBorders>
              <w:top w:val="single" w:sz="12" w:space="0" w:color="4F81BD"/>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82,2</w:t>
            </w:r>
          </w:p>
        </w:tc>
        <w:tc>
          <w:tcPr>
            <w:tcW w:w="992" w:type="dxa"/>
            <w:tcBorders>
              <w:top w:val="single" w:sz="12" w:space="0" w:color="4F81BD"/>
              <w:left w:val="single" w:sz="12" w:space="0" w:color="4F81BD"/>
              <w:right w:val="single" w:sz="12" w:space="0" w:color="4F81BD" w:themeColor="accent1"/>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top w:val="single" w:sz="12" w:space="0" w:color="4F81BD"/>
              <w:left w:val="single" w:sz="12" w:space="0" w:color="4F81BD" w:themeColor="accent1"/>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60,1</w:t>
            </w:r>
          </w:p>
        </w:tc>
        <w:tc>
          <w:tcPr>
            <w:tcW w:w="993" w:type="dxa"/>
            <w:tcBorders>
              <w:top w:val="single" w:sz="12" w:space="0" w:color="4F81BD"/>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17,3</w:t>
            </w:r>
          </w:p>
        </w:tc>
        <w:tc>
          <w:tcPr>
            <w:tcW w:w="708" w:type="dxa"/>
            <w:tcBorders>
              <w:top w:val="single" w:sz="12" w:space="0" w:color="4F81BD"/>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56,3</w:t>
            </w:r>
          </w:p>
        </w:tc>
        <w:tc>
          <w:tcPr>
            <w:tcW w:w="993" w:type="dxa"/>
            <w:tcBorders>
              <w:top w:val="single" w:sz="12" w:space="0" w:color="4F81BD"/>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15,8</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Урегулирование ситуации с автоинспекцией</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58,5</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27,2</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16,5</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29,5</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14,7</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Вуз (поступление, перевод из одного вуза в другой, экзамены и зачеты</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20,3</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10,3</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25,0</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10,2</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Социальные выплаты</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21,1</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3,3</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23,7</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3,2</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Школа (поступление в нужную школу и (или) успешное ее окончание</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39,0</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19,8</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5,5</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22,8</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5,3</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Дошкольные учреждения</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40,3</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18,8</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6,7</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20,8</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6,0</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Пенсии (оформление, пересчет и др.)</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15,1</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2,5</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20,2</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2,7</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Получение регистрации по месту жительства</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18,1</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19,3</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2,8</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Получение услуг по ремонту, эксплуатации жилья</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14,3</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3,2</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18,8</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4,3</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Обращение за помощью и защитой в полицию</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13,5</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4,3</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18,7</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5,0</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Жилплощадь (получение и (или) оформление права на нее</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14,5</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17,7</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2,7</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Работа</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13,3</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4,2</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17,7</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3,7</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Земельный участок для дачи или ведения своего хозяйства</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11,1</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16,5</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3,2</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Регистрация сделки с недвижимостью</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12,1</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15,5</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1,7</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Решение проблем в связи с призывом на военную службу</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8,8</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14,7</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2,8</w:t>
            </w:r>
          </w:p>
        </w:tc>
      </w:tr>
      <w:tr w:rsidR="00990706" w:rsidRPr="00213E26" w:rsidTr="00047319">
        <w:trPr>
          <w:trHeight w:val="20"/>
          <w:jc w:val="center"/>
        </w:trPr>
        <w:tc>
          <w:tcPr>
            <w:tcW w:w="5387" w:type="dxa"/>
            <w:tcBorders>
              <w:right w:val="single" w:sz="12" w:space="0" w:color="4F81BD"/>
            </w:tcBorders>
          </w:tcPr>
          <w:p w:rsidR="00990706" w:rsidRPr="00100735" w:rsidRDefault="00990706" w:rsidP="0044353C">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Обращение в суд</w:t>
            </w:r>
          </w:p>
        </w:tc>
        <w:tc>
          <w:tcPr>
            <w:tcW w:w="709" w:type="dxa"/>
            <w:tcBorders>
              <w:left w:val="single" w:sz="12" w:space="0" w:color="4F81BD"/>
              <w:righ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8,5</w:t>
            </w:r>
          </w:p>
        </w:tc>
        <w:tc>
          <w:tcPr>
            <w:tcW w:w="993" w:type="dxa"/>
            <w:tcBorders>
              <w:left w:val="single" w:sz="12" w:space="0" w:color="4F81BD"/>
            </w:tcBorders>
            <w:vAlign w:val="center"/>
          </w:tcPr>
          <w:p w:rsidR="00990706" w:rsidRPr="00213E26" w:rsidRDefault="00990706" w:rsidP="0044353C">
            <w:pPr>
              <w:jc w:val="center"/>
              <w:rPr>
                <w:rFonts w:asciiTheme="minorHAnsi" w:hAnsiTheme="minorHAnsi" w:cstheme="minorHAnsi"/>
                <w:color w:val="000000"/>
                <w:sz w:val="24"/>
                <w:szCs w:val="24"/>
              </w:rPr>
            </w:pPr>
            <w:r>
              <w:rPr>
                <w:rFonts w:asciiTheme="minorHAnsi" w:hAnsiTheme="minorHAnsi" w:cstheme="minorHAnsi"/>
                <w:color w:val="000000"/>
                <w:sz w:val="24"/>
                <w:szCs w:val="24"/>
              </w:rPr>
              <w:t>3,2</w:t>
            </w:r>
          </w:p>
        </w:tc>
        <w:tc>
          <w:tcPr>
            <w:tcW w:w="708"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14,5</w:t>
            </w:r>
          </w:p>
        </w:tc>
        <w:tc>
          <w:tcPr>
            <w:tcW w:w="993" w:type="dxa"/>
            <w:tcBorders>
              <w:left w:val="single" w:sz="12" w:space="0" w:color="4F81BD"/>
            </w:tcBorders>
            <w:shd w:val="clear" w:color="auto" w:fill="DBE5F1" w:themeFill="accent1" w:themeFillTint="33"/>
            <w:vAlign w:val="center"/>
          </w:tcPr>
          <w:p w:rsidR="00990706" w:rsidRPr="0044353C" w:rsidRDefault="00990706" w:rsidP="0044353C">
            <w:pPr>
              <w:jc w:val="center"/>
              <w:rPr>
                <w:rFonts w:cs="Calibri"/>
                <w:color w:val="000000"/>
                <w:sz w:val="24"/>
                <w:szCs w:val="24"/>
              </w:rPr>
            </w:pPr>
            <w:r w:rsidRPr="0044353C">
              <w:rPr>
                <w:rFonts w:cs="Calibri"/>
                <w:color w:val="000000"/>
                <w:sz w:val="24"/>
                <w:szCs w:val="24"/>
              </w:rPr>
              <w:t>3,3</w:t>
            </w:r>
          </w:p>
        </w:tc>
      </w:tr>
    </w:tbl>
    <w:p w:rsidR="00021429" w:rsidRPr="003836C3" w:rsidRDefault="00021429" w:rsidP="00021429">
      <w:pPr>
        <w:spacing w:before="100" w:beforeAutospacing="1"/>
        <w:jc w:val="center"/>
        <w:rPr>
          <w:b/>
          <w:sz w:val="28"/>
          <w:szCs w:val="28"/>
        </w:rPr>
      </w:pPr>
      <w:r w:rsidRPr="003836C3">
        <w:rPr>
          <w:b/>
          <w:sz w:val="28"/>
          <w:szCs w:val="28"/>
        </w:rPr>
        <w:lastRenderedPageBreak/>
        <w:t xml:space="preserve">2.4. Деятельность органов власти по профилактике </w:t>
      </w:r>
    </w:p>
    <w:p w:rsidR="00021429" w:rsidRPr="00C06293" w:rsidRDefault="00021429" w:rsidP="00021429">
      <w:pPr>
        <w:spacing w:after="100" w:afterAutospacing="1"/>
        <w:jc w:val="center"/>
        <w:rPr>
          <w:b/>
          <w:sz w:val="28"/>
          <w:szCs w:val="28"/>
        </w:rPr>
      </w:pPr>
      <w:r w:rsidRPr="003836C3">
        <w:rPr>
          <w:b/>
          <w:sz w:val="28"/>
          <w:szCs w:val="28"/>
        </w:rPr>
        <w:t>и противодействию коррупции в оценках жителей региона</w:t>
      </w:r>
    </w:p>
    <w:p w:rsidR="00021429" w:rsidRPr="00C06293" w:rsidRDefault="00021429" w:rsidP="00021429">
      <w:pPr>
        <w:spacing w:before="100" w:beforeAutospacing="1" w:after="100" w:afterAutospacing="1"/>
        <w:ind w:firstLine="567"/>
        <w:jc w:val="both"/>
        <w:rPr>
          <w:sz w:val="28"/>
          <w:szCs w:val="28"/>
        </w:rPr>
      </w:pPr>
      <w:r w:rsidRPr="00C06293">
        <w:rPr>
          <w:sz w:val="28"/>
          <w:szCs w:val="28"/>
        </w:rPr>
        <w:t xml:space="preserve">Кроме рассмотрения оценок уровня коррупции населением </w:t>
      </w:r>
      <w:r>
        <w:rPr>
          <w:sz w:val="28"/>
          <w:szCs w:val="28"/>
        </w:rPr>
        <w:t>Алтайского края</w:t>
      </w:r>
      <w:r w:rsidRPr="00C06293">
        <w:rPr>
          <w:sz w:val="28"/>
          <w:szCs w:val="28"/>
        </w:rPr>
        <w:t xml:space="preserve"> и ее причин, а также изучения рынка </w:t>
      </w:r>
      <w:r>
        <w:rPr>
          <w:sz w:val="28"/>
          <w:szCs w:val="28"/>
        </w:rPr>
        <w:t>«</w:t>
      </w:r>
      <w:r w:rsidRPr="00C06293">
        <w:rPr>
          <w:sz w:val="28"/>
          <w:szCs w:val="28"/>
        </w:rPr>
        <w:t>бытовой</w:t>
      </w:r>
      <w:r>
        <w:rPr>
          <w:sz w:val="28"/>
          <w:szCs w:val="28"/>
        </w:rPr>
        <w:t>»</w:t>
      </w:r>
      <w:r w:rsidRPr="00C06293">
        <w:rPr>
          <w:sz w:val="28"/>
          <w:szCs w:val="28"/>
        </w:rPr>
        <w:t xml:space="preserve"> коррупции в регионе, задачами данного социологического исследования предусматривалось изучить мнение респондентов относительно деятельности органов власти по профилактике и противодействию коррупции в регионе. </w:t>
      </w:r>
    </w:p>
    <w:p w:rsidR="00021429" w:rsidRPr="00C06293" w:rsidRDefault="00021429" w:rsidP="00021429">
      <w:pPr>
        <w:spacing w:after="100" w:afterAutospacing="1"/>
        <w:ind w:firstLine="567"/>
        <w:jc w:val="both"/>
        <w:rPr>
          <w:sz w:val="28"/>
          <w:szCs w:val="28"/>
        </w:rPr>
      </w:pPr>
      <w:r w:rsidRPr="00C06293">
        <w:rPr>
          <w:iCs/>
          <w:sz w:val="28"/>
          <w:szCs w:val="28"/>
        </w:rPr>
        <w:t>Антикоррупционная политика</w:t>
      </w:r>
      <w:r w:rsidRPr="00C06293">
        <w:rPr>
          <w:sz w:val="28"/>
          <w:szCs w:val="28"/>
        </w:rPr>
        <w:t xml:space="preserve"> как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 измерялась посредством комплекса вопросов.</w:t>
      </w:r>
    </w:p>
    <w:p w:rsidR="00021429" w:rsidRPr="00C06293" w:rsidRDefault="00021429" w:rsidP="00021429">
      <w:pPr>
        <w:spacing w:before="100" w:beforeAutospacing="1" w:after="100" w:afterAutospacing="1"/>
        <w:ind w:firstLine="567"/>
        <w:jc w:val="both"/>
        <w:rPr>
          <w:sz w:val="28"/>
          <w:szCs w:val="28"/>
        </w:rPr>
      </w:pPr>
      <w:r>
        <w:rPr>
          <w:sz w:val="28"/>
          <w:szCs w:val="28"/>
        </w:rPr>
        <w:t>Для начала</w:t>
      </w:r>
      <w:r w:rsidRPr="00C06293">
        <w:rPr>
          <w:sz w:val="28"/>
          <w:szCs w:val="28"/>
        </w:rPr>
        <w:t xml:space="preserve">, мы попросили жителей </w:t>
      </w:r>
      <w:r>
        <w:rPr>
          <w:sz w:val="28"/>
          <w:szCs w:val="28"/>
        </w:rPr>
        <w:t>Алтайского края</w:t>
      </w:r>
      <w:r w:rsidRPr="00C06293">
        <w:rPr>
          <w:sz w:val="28"/>
          <w:szCs w:val="28"/>
        </w:rPr>
        <w:t xml:space="preserve"> высказать свои оценки нацеленности органов государственной власти региона на борьбу с коррупцией. </w:t>
      </w:r>
      <w:r w:rsidR="00990706">
        <w:rPr>
          <w:sz w:val="28"/>
          <w:szCs w:val="28"/>
        </w:rPr>
        <w:t>Более 47%</w:t>
      </w:r>
      <w:r w:rsidRPr="00C06293">
        <w:rPr>
          <w:sz w:val="28"/>
          <w:szCs w:val="28"/>
        </w:rPr>
        <w:t xml:space="preserve"> опрошенных </w:t>
      </w:r>
      <w:r>
        <w:rPr>
          <w:sz w:val="28"/>
          <w:szCs w:val="28"/>
        </w:rPr>
        <w:t xml:space="preserve">(по сумме позиций) </w:t>
      </w:r>
      <w:r w:rsidRPr="00C06293">
        <w:rPr>
          <w:sz w:val="28"/>
          <w:szCs w:val="28"/>
        </w:rPr>
        <w:t xml:space="preserve">полагают, что власти </w:t>
      </w:r>
      <w:r>
        <w:rPr>
          <w:sz w:val="28"/>
          <w:szCs w:val="28"/>
        </w:rPr>
        <w:t>региона</w:t>
      </w:r>
      <w:r w:rsidRPr="00C06293">
        <w:rPr>
          <w:sz w:val="28"/>
          <w:szCs w:val="28"/>
        </w:rPr>
        <w:t xml:space="preserve"> стараются в меру своих полномочий бороться с различными коррупционными проявлениями, однако, подчас у них нет для этого </w:t>
      </w:r>
      <w:r>
        <w:rPr>
          <w:sz w:val="28"/>
          <w:szCs w:val="28"/>
        </w:rPr>
        <w:t>достаточных возможностей</w:t>
      </w:r>
      <w:r w:rsidRPr="00C06293">
        <w:rPr>
          <w:sz w:val="28"/>
          <w:szCs w:val="28"/>
        </w:rPr>
        <w:t xml:space="preserve">. </w:t>
      </w:r>
      <w:r w:rsidR="00990706">
        <w:rPr>
          <w:sz w:val="28"/>
          <w:szCs w:val="28"/>
        </w:rPr>
        <w:t>Противоположной позиции придерживается</w:t>
      </w:r>
      <w:r>
        <w:rPr>
          <w:sz w:val="28"/>
          <w:szCs w:val="28"/>
        </w:rPr>
        <w:t xml:space="preserve"> </w:t>
      </w:r>
      <w:r w:rsidR="00990706">
        <w:rPr>
          <w:sz w:val="28"/>
          <w:szCs w:val="28"/>
        </w:rPr>
        <w:t>42,4% респондентов</w:t>
      </w:r>
      <w:r w:rsidRPr="00C06293">
        <w:rPr>
          <w:sz w:val="28"/>
          <w:szCs w:val="28"/>
        </w:rPr>
        <w:t xml:space="preserve">. По их мнению, руководство региона не стремиться решать проблемы коррупции, поскольку у него нет на это как желания, так и возможностей. В итоге можно сказать, что для населения </w:t>
      </w:r>
      <w:r>
        <w:rPr>
          <w:sz w:val="28"/>
          <w:szCs w:val="28"/>
        </w:rPr>
        <w:t>Алтайского края</w:t>
      </w:r>
      <w:r w:rsidRPr="00C06293">
        <w:rPr>
          <w:sz w:val="28"/>
          <w:szCs w:val="28"/>
        </w:rPr>
        <w:t xml:space="preserve"> в </w:t>
      </w:r>
      <w:r w:rsidR="00E00525">
        <w:rPr>
          <w:sz w:val="28"/>
          <w:szCs w:val="28"/>
        </w:rPr>
        <w:t>характерно преобладание положительной оценки нацеленности органов власти на борьбу с коррупцией</w:t>
      </w:r>
      <w:r w:rsidRPr="00C06293">
        <w:rPr>
          <w:sz w:val="28"/>
          <w:szCs w:val="28"/>
        </w:rPr>
        <w:t xml:space="preserve"> </w:t>
      </w:r>
      <w:r w:rsidRPr="00C06293">
        <w:rPr>
          <w:b/>
          <w:sz w:val="28"/>
          <w:szCs w:val="28"/>
        </w:rPr>
        <w:t>(рис. 19)</w:t>
      </w:r>
      <w:r w:rsidRPr="00C06293">
        <w:rPr>
          <w:sz w:val="28"/>
          <w:szCs w:val="28"/>
        </w:rPr>
        <w:t>.</w:t>
      </w:r>
    </w:p>
    <w:p w:rsidR="00021429" w:rsidRDefault="00021429" w:rsidP="00872A59">
      <w:pPr>
        <w:spacing w:before="100" w:beforeAutospacing="1"/>
        <w:jc w:val="center"/>
        <w:rPr>
          <w:b/>
          <w:sz w:val="28"/>
          <w:szCs w:val="28"/>
        </w:rPr>
      </w:pPr>
      <w:r>
        <w:rPr>
          <w:b/>
          <w:noProof/>
          <w:sz w:val="28"/>
          <w:szCs w:val="28"/>
        </w:rPr>
        <w:lastRenderedPageBreak/>
        <w:drawing>
          <wp:inline distT="0" distB="0" distL="0" distR="0" wp14:anchorId="56BCA41A" wp14:editId="1DF0571C">
            <wp:extent cx="4888230" cy="3169920"/>
            <wp:effectExtent l="38100" t="38100" r="102870" b="8763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1429" w:rsidRPr="00C06293" w:rsidRDefault="00021429" w:rsidP="00021429">
      <w:pPr>
        <w:spacing w:before="100" w:beforeAutospacing="1"/>
        <w:jc w:val="center"/>
        <w:rPr>
          <w:sz w:val="28"/>
          <w:szCs w:val="28"/>
        </w:rPr>
      </w:pPr>
      <w:r w:rsidRPr="00C06293">
        <w:rPr>
          <w:b/>
          <w:sz w:val="28"/>
          <w:szCs w:val="28"/>
        </w:rPr>
        <w:t xml:space="preserve">Рис. 19. </w:t>
      </w:r>
      <w:r w:rsidRPr="00C06293">
        <w:rPr>
          <w:sz w:val="28"/>
          <w:szCs w:val="28"/>
        </w:rPr>
        <w:t xml:space="preserve">Оценка населением нацеленности руководства </w:t>
      </w:r>
      <w:r>
        <w:rPr>
          <w:sz w:val="28"/>
          <w:szCs w:val="28"/>
        </w:rPr>
        <w:t>Алтайского края</w:t>
      </w:r>
      <w:r w:rsidRPr="00C06293">
        <w:rPr>
          <w:sz w:val="28"/>
          <w:szCs w:val="28"/>
        </w:rPr>
        <w:t xml:space="preserve"> </w:t>
      </w:r>
    </w:p>
    <w:p w:rsidR="00021429" w:rsidRDefault="00021429" w:rsidP="00021429">
      <w:pPr>
        <w:jc w:val="center"/>
        <w:rPr>
          <w:i/>
          <w:sz w:val="28"/>
          <w:szCs w:val="28"/>
        </w:rPr>
      </w:pPr>
      <w:r w:rsidRPr="00C06293">
        <w:rPr>
          <w:sz w:val="28"/>
          <w:szCs w:val="28"/>
        </w:rPr>
        <w:t xml:space="preserve">на борьбу с коррупцией, </w:t>
      </w: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C06293">
        <w:rPr>
          <w:i/>
          <w:sz w:val="28"/>
          <w:szCs w:val="28"/>
        </w:rPr>
        <w:t>%</w:t>
      </w:r>
    </w:p>
    <w:p w:rsidR="00021429" w:rsidRPr="00BF006C" w:rsidRDefault="00021429" w:rsidP="00021429">
      <w:pPr>
        <w:spacing w:before="100" w:beforeAutospacing="1" w:after="100" w:afterAutospacing="1"/>
        <w:jc w:val="center"/>
        <w:rPr>
          <w:i/>
          <w:sz w:val="12"/>
          <w:szCs w:val="12"/>
        </w:rPr>
      </w:pPr>
    </w:p>
    <w:p w:rsidR="00021429" w:rsidRPr="00C06293" w:rsidRDefault="00021429" w:rsidP="00021429">
      <w:pPr>
        <w:spacing w:before="100" w:beforeAutospacing="1" w:after="100" w:afterAutospacing="1"/>
        <w:ind w:firstLine="567"/>
        <w:jc w:val="both"/>
        <w:rPr>
          <w:sz w:val="28"/>
          <w:szCs w:val="28"/>
        </w:rPr>
      </w:pPr>
      <w:r w:rsidRPr="00C06293">
        <w:rPr>
          <w:sz w:val="28"/>
          <w:szCs w:val="28"/>
        </w:rPr>
        <w:t xml:space="preserve">Что касается оценки уровня осведомленности населения о мероприятиях, направленных на борьбу с коррупцией и проводимых </w:t>
      </w:r>
      <w:r>
        <w:rPr>
          <w:sz w:val="28"/>
          <w:szCs w:val="28"/>
        </w:rPr>
        <w:t>органами власти</w:t>
      </w:r>
      <w:r w:rsidRPr="0013781D">
        <w:rPr>
          <w:sz w:val="28"/>
          <w:szCs w:val="28"/>
        </w:rPr>
        <w:t>,</w:t>
      </w:r>
      <w:r w:rsidRPr="00C06293">
        <w:rPr>
          <w:sz w:val="28"/>
          <w:szCs w:val="28"/>
        </w:rPr>
        <w:t xml:space="preserve"> то в той или иной степени о них оказались осведомлены </w:t>
      </w:r>
      <w:r>
        <w:rPr>
          <w:b/>
          <w:sz w:val="28"/>
          <w:szCs w:val="28"/>
        </w:rPr>
        <w:t xml:space="preserve">около </w:t>
      </w:r>
      <w:r w:rsidR="00990706">
        <w:rPr>
          <w:b/>
          <w:sz w:val="28"/>
          <w:szCs w:val="28"/>
        </w:rPr>
        <w:t>69,9</w:t>
      </w:r>
      <w:r w:rsidRPr="00C06293">
        <w:rPr>
          <w:b/>
          <w:sz w:val="28"/>
          <w:szCs w:val="28"/>
        </w:rPr>
        <w:t>% опрошенных</w:t>
      </w:r>
      <w:r w:rsidRPr="00C06293">
        <w:rPr>
          <w:sz w:val="28"/>
          <w:szCs w:val="28"/>
        </w:rPr>
        <w:t xml:space="preserve">. Однако, при этом, хорошую осведомленность и интерес к подобной информации высказало лишь </w:t>
      </w:r>
      <w:r w:rsidR="00990706">
        <w:rPr>
          <w:sz w:val="28"/>
          <w:szCs w:val="28"/>
        </w:rPr>
        <w:t>16,5</w:t>
      </w:r>
      <w:r w:rsidRPr="00C06293">
        <w:rPr>
          <w:sz w:val="28"/>
          <w:szCs w:val="28"/>
        </w:rPr>
        <w:t xml:space="preserve">% респондентов </w:t>
      </w:r>
      <w:r w:rsidRPr="00C06293">
        <w:rPr>
          <w:b/>
          <w:sz w:val="28"/>
          <w:szCs w:val="28"/>
        </w:rPr>
        <w:t>(рис. 20)</w:t>
      </w:r>
      <w:r w:rsidRPr="00C06293">
        <w:rPr>
          <w:sz w:val="28"/>
          <w:szCs w:val="28"/>
        </w:rPr>
        <w:t xml:space="preserve">. </w:t>
      </w:r>
    </w:p>
    <w:p w:rsidR="00021429" w:rsidRPr="002E6C56" w:rsidRDefault="00021429" w:rsidP="00872A59">
      <w:pPr>
        <w:spacing w:before="100" w:beforeAutospacing="1" w:after="100" w:afterAutospacing="1"/>
        <w:jc w:val="center"/>
        <w:rPr>
          <w:sz w:val="28"/>
          <w:szCs w:val="28"/>
        </w:rPr>
      </w:pPr>
      <w:r>
        <w:rPr>
          <w:noProof/>
          <w:sz w:val="28"/>
          <w:szCs w:val="28"/>
        </w:rPr>
        <w:drawing>
          <wp:inline distT="0" distB="0" distL="0" distR="0" wp14:anchorId="284A8299" wp14:editId="4D80EE9D">
            <wp:extent cx="4888230" cy="2501661"/>
            <wp:effectExtent l="38100" t="38100" r="102870" b="8953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1429" w:rsidRPr="00C06293" w:rsidRDefault="00021429" w:rsidP="00021429">
      <w:pPr>
        <w:jc w:val="center"/>
        <w:rPr>
          <w:sz w:val="28"/>
          <w:szCs w:val="28"/>
        </w:rPr>
      </w:pPr>
      <w:r w:rsidRPr="00C06293">
        <w:rPr>
          <w:b/>
          <w:sz w:val="28"/>
          <w:szCs w:val="28"/>
        </w:rPr>
        <w:t xml:space="preserve">Рис. 20. </w:t>
      </w:r>
      <w:r w:rsidRPr="00C06293">
        <w:rPr>
          <w:sz w:val="28"/>
          <w:szCs w:val="28"/>
        </w:rPr>
        <w:t>Уровень осведомленности населения о каких-либо мероприятиях, напра</w:t>
      </w:r>
      <w:r>
        <w:rPr>
          <w:sz w:val="28"/>
          <w:szCs w:val="28"/>
        </w:rPr>
        <w:t>вленных на борьбу с коррупцией</w:t>
      </w:r>
      <w:r w:rsidRPr="00C06293">
        <w:rPr>
          <w:sz w:val="28"/>
          <w:szCs w:val="28"/>
        </w:rPr>
        <w:t>,</w:t>
      </w:r>
      <w:r w:rsidRPr="00C06293">
        <w:rPr>
          <w:i/>
          <w:sz w:val="28"/>
          <w:szCs w:val="28"/>
        </w:rPr>
        <w:t xml:space="preserve"> </w:t>
      </w:r>
      <w:r w:rsidRPr="009509CF">
        <w:rPr>
          <w:sz w:val="28"/>
          <w:szCs w:val="28"/>
        </w:rPr>
        <w:t>(динамика 2019-202</w:t>
      </w:r>
      <w:r w:rsidR="007A2B60">
        <w:rPr>
          <w:sz w:val="28"/>
          <w:szCs w:val="28"/>
        </w:rPr>
        <w:t>1</w:t>
      </w:r>
      <w:r w:rsidRPr="009509CF">
        <w:rPr>
          <w:sz w:val="28"/>
          <w:szCs w:val="28"/>
        </w:rPr>
        <w:t xml:space="preserve"> гг.)</w:t>
      </w:r>
      <w:r>
        <w:rPr>
          <w:sz w:val="28"/>
          <w:szCs w:val="28"/>
        </w:rPr>
        <w:t xml:space="preserve">, </w:t>
      </w:r>
      <w:r w:rsidRPr="00C06293">
        <w:rPr>
          <w:i/>
          <w:sz w:val="28"/>
          <w:szCs w:val="28"/>
        </w:rPr>
        <w:t>%</w:t>
      </w:r>
    </w:p>
    <w:p w:rsidR="00021429" w:rsidRPr="00C06293" w:rsidRDefault="00021429" w:rsidP="00021429">
      <w:pPr>
        <w:tabs>
          <w:tab w:val="left" w:pos="709"/>
        </w:tabs>
        <w:spacing w:before="100" w:beforeAutospacing="1" w:after="100" w:afterAutospacing="1"/>
        <w:ind w:firstLine="567"/>
        <w:jc w:val="both"/>
        <w:rPr>
          <w:sz w:val="28"/>
          <w:szCs w:val="28"/>
        </w:rPr>
      </w:pPr>
      <w:r>
        <w:rPr>
          <w:sz w:val="28"/>
          <w:szCs w:val="28"/>
        </w:rPr>
        <w:lastRenderedPageBreak/>
        <w:t>Б</w:t>
      </w:r>
      <w:r w:rsidRPr="00C06293">
        <w:rPr>
          <w:sz w:val="28"/>
          <w:szCs w:val="28"/>
        </w:rPr>
        <w:t xml:space="preserve">ольшая часть опрошенных жителей </w:t>
      </w:r>
      <w:r>
        <w:rPr>
          <w:sz w:val="28"/>
          <w:szCs w:val="28"/>
        </w:rPr>
        <w:t>Алтайского края</w:t>
      </w:r>
      <w:r w:rsidRPr="00C06293">
        <w:rPr>
          <w:sz w:val="28"/>
          <w:szCs w:val="28"/>
        </w:rPr>
        <w:t xml:space="preserve"> (</w:t>
      </w:r>
      <w:r w:rsidR="00990706">
        <w:rPr>
          <w:sz w:val="28"/>
          <w:szCs w:val="28"/>
        </w:rPr>
        <w:t>36,7</w:t>
      </w:r>
      <w:r w:rsidRPr="00C06293">
        <w:rPr>
          <w:sz w:val="28"/>
          <w:szCs w:val="28"/>
        </w:rPr>
        <w:t xml:space="preserve">%) осуждает обе стороны коррупционной ситуации, как тех, кто дает взятки, так и тех, кто их получает. </w:t>
      </w:r>
      <w:r w:rsidR="00990706">
        <w:rPr>
          <w:sz w:val="28"/>
          <w:szCs w:val="28"/>
        </w:rPr>
        <w:t>Чуть более 1/5</w:t>
      </w:r>
      <w:r w:rsidRPr="00C06293">
        <w:rPr>
          <w:sz w:val="28"/>
          <w:szCs w:val="28"/>
        </w:rPr>
        <w:t xml:space="preserve"> опрошенных жителей региона осуждают только людей, принимающих взятки. Участников, дающих взятки, осуждают </w:t>
      </w:r>
      <w:r w:rsidR="00990706">
        <w:rPr>
          <w:sz w:val="28"/>
          <w:szCs w:val="28"/>
        </w:rPr>
        <w:t>4,2</w:t>
      </w:r>
      <w:r w:rsidRPr="00C06293">
        <w:rPr>
          <w:sz w:val="28"/>
          <w:szCs w:val="28"/>
        </w:rPr>
        <w:t xml:space="preserve">% участников исследования. Не осуждают ни одну из сторон </w:t>
      </w:r>
      <w:r w:rsidR="00990706">
        <w:rPr>
          <w:sz w:val="28"/>
          <w:szCs w:val="28"/>
        </w:rPr>
        <w:t>27,7</w:t>
      </w:r>
      <w:r>
        <w:rPr>
          <w:sz w:val="28"/>
          <w:szCs w:val="28"/>
        </w:rPr>
        <w:t>% населения Алтайского края</w:t>
      </w:r>
      <w:r w:rsidRPr="00C06293">
        <w:rPr>
          <w:sz w:val="28"/>
          <w:szCs w:val="28"/>
        </w:rPr>
        <w:t xml:space="preserve"> </w:t>
      </w:r>
      <w:r w:rsidRPr="00C06293">
        <w:rPr>
          <w:b/>
          <w:sz w:val="28"/>
          <w:szCs w:val="28"/>
        </w:rPr>
        <w:t>(рис. 2</w:t>
      </w:r>
      <w:r>
        <w:rPr>
          <w:b/>
          <w:sz w:val="28"/>
          <w:szCs w:val="28"/>
        </w:rPr>
        <w:t>1</w:t>
      </w:r>
      <w:r w:rsidRPr="00C06293">
        <w:rPr>
          <w:b/>
          <w:sz w:val="28"/>
          <w:szCs w:val="28"/>
        </w:rPr>
        <w:t>)</w:t>
      </w:r>
      <w:r w:rsidRPr="00C06293">
        <w:rPr>
          <w:sz w:val="28"/>
          <w:szCs w:val="28"/>
        </w:rPr>
        <w:t>.</w:t>
      </w:r>
    </w:p>
    <w:p w:rsidR="00021429" w:rsidRDefault="00021429" w:rsidP="00872A59">
      <w:pPr>
        <w:tabs>
          <w:tab w:val="left" w:pos="709"/>
        </w:tabs>
        <w:spacing w:before="100" w:beforeAutospacing="1" w:after="100" w:afterAutospacing="1"/>
        <w:jc w:val="center"/>
        <w:rPr>
          <w:sz w:val="24"/>
          <w:szCs w:val="24"/>
        </w:rPr>
      </w:pPr>
      <w:r>
        <w:rPr>
          <w:noProof/>
          <w:sz w:val="24"/>
          <w:szCs w:val="24"/>
        </w:rPr>
        <w:drawing>
          <wp:inline distT="0" distB="0" distL="0" distR="0" wp14:anchorId="664EDE5D" wp14:editId="7AB5941C">
            <wp:extent cx="4888230" cy="2331720"/>
            <wp:effectExtent l="38100" t="38100" r="102870" b="8763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1429" w:rsidRPr="00C06293" w:rsidRDefault="00021429" w:rsidP="00021429">
      <w:pPr>
        <w:spacing w:before="100" w:beforeAutospacing="1"/>
        <w:jc w:val="center"/>
        <w:rPr>
          <w:i/>
          <w:sz w:val="28"/>
          <w:szCs w:val="28"/>
        </w:rPr>
      </w:pPr>
      <w:r w:rsidRPr="00C06293">
        <w:rPr>
          <w:b/>
          <w:sz w:val="28"/>
          <w:szCs w:val="28"/>
        </w:rPr>
        <w:t>Рис. 2</w:t>
      </w:r>
      <w:r>
        <w:rPr>
          <w:b/>
          <w:sz w:val="28"/>
          <w:szCs w:val="28"/>
        </w:rPr>
        <w:t>1</w:t>
      </w:r>
      <w:r w:rsidRPr="00C06293">
        <w:rPr>
          <w:b/>
          <w:sz w:val="28"/>
          <w:szCs w:val="28"/>
        </w:rPr>
        <w:t xml:space="preserve">. </w:t>
      </w:r>
      <w:r w:rsidRPr="00C06293">
        <w:rPr>
          <w:sz w:val="28"/>
          <w:szCs w:val="28"/>
        </w:rPr>
        <w:t xml:space="preserve">Отношение населения </w:t>
      </w:r>
      <w:r>
        <w:rPr>
          <w:sz w:val="28"/>
          <w:szCs w:val="28"/>
        </w:rPr>
        <w:t>Алтайского края</w:t>
      </w:r>
      <w:r w:rsidRPr="00C06293">
        <w:rPr>
          <w:sz w:val="28"/>
          <w:szCs w:val="28"/>
        </w:rPr>
        <w:t xml:space="preserve"> к взяткодателям и взяткополучателям, </w:t>
      </w:r>
      <w:r w:rsidR="00FE301D" w:rsidRPr="00BB6483">
        <w:rPr>
          <w:rFonts w:asciiTheme="minorHAnsi" w:eastAsiaTheme="minorEastAsia" w:hAnsiTheme="minorHAnsi" w:cstheme="minorHAnsi"/>
          <w:sz w:val="28"/>
          <w:szCs w:val="28"/>
        </w:rPr>
        <w:t>(динамика 2019-202</w:t>
      </w:r>
      <w:r w:rsidR="00FE301D">
        <w:rPr>
          <w:rFonts w:asciiTheme="minorHAnsi" w:eastAsiaTheme="minorEastAsia" w:hAnsiTheme="minorHAnsi" w:cstheme="minorHAnsi"/>
          <w:sz w:val="28"/>
          <w:szCs w:val="28"/>
        </w:rPr>
        <w:t>1</w:t>
      </w:r>
      <w:r w:rsidR="00FE301D" w:rsidRPr="00BB6483">
        <w:rPr>
          <w:rFonts w:asciiTheme="minorHAnsi" w:eastAsiaTheme="minorEastAsia" w:hAnsiTheme="minorHAnsi" w:cstheme="minorHAnsi"/>
          <w:sz w:val="28"/>
          <w:szCs w:val="28"/>
        </w:rPr>
        <w:t xml:space="preserve"> гг.)</w:t>
      </w:r>
      <w:r w:rsidR="00FE301D" w:rsidRPr="00903190">
        <w:rPr>
          <w:rFonts w:asciiTheme="minorHAnsi" w:eastAsiaTheme="minorEastAsia" w:hAnsiTheme="minorHAnsi" w:cstheme="minorHAnsi"/>
          <w:sz w:val="28"/>
          <w:szCs w:val="28"/>
        </w:rPr>
        <w:t xml:space="preserve">, </w:t>
      </w:r>
      <w:r w:rsidR="00FE301D" w:rsidRPr="00903190">
        <w:rPr>
          <w:rFonts w:asciiTheme="minorHAnsi" w:eastAsiaTheme="minorEastAsia" w:hAnsiTheme="minorHAnsi" w:cstheme="minorHAnsi"/>
          <w:i/>
          <w:sz w:val="28"/>
          <w:szCs w:val="28"/>
        </w:rPr>
        <w:t>%</w:t>
      </w:r>
    </w:p>
    <w:p w:rsidR="00021429" w:rsidRPr="00281B8B" w:rsidRDefault="00021429" w:rsidP="00021429">
      <w:pPr>
        <w:spacing w:before="100" w:beforeAutospacing="1" w:after="100" w:afterAutospacing="1"/>
        <w:jc w:val="center"/>
        <w:rPr>
          <w:sz w:val="12"/>
          <w:szCs w:val="12"/>
        </w:rPr>
      </w:pPr>
    </w:p>
    <w:p w:rsidR="00021429" w:rsidRDefault="00021429" w:rsidP="00021429">
      <w:pPr>
        <w:tabs>
          <w:tab w:val="left" w:pos="709"/>
        </w:tabs>
        <w:spacing w:before="100" w:beforeAutospacing="1" w:after="100" w:afterAutospacing="1"/>
        <w:ind w:firstLine="567"/>
        <w:jc w:val="both"/>
        <w:rPr>
          <w:sz w:val="28"/>
          <w:szCs w:val="28"/>
        </w:rPr>
      </w:pPr>
      <w:r w:rsidRPr="00C06293">
        <w:rPr>
          <w:sz w:val="28"/>
          <w:szCs w:val="28"/>
        </w:rPr>
        <w:t xml:space="preserve">В итоге, можно сказать, что население </w:t>
      </w:r>
      <w:r>
        <w:rPr>
          <w:sz w:val="28"/>
          <w:szCs w:val="28"/>
        </w:rPr>
        <w:t>Алтайского края</w:t>
      </w:r>
      <w:r w:rsidRPr="00C06293">
        <w:rPr>
          <w:sz w:val="28"/>
          <w:szCs w:val="28"/>
        </w:rPr>
        <w:t xml:space="preserve"> преимущественно негативно относится к участникам коррупционных сделок (как взяткодателям, так и взяткополучателям), т.е. коррупция является социально осуждаемым образцом поведения. При этом, больш</w:t>
      </w:r>
      <w:r>
        <w:rPr>
          <w:sz w:val="28"/>
          <w:szCs w:val="28"/>
        </w:rPr>
        <w:t xml:space="preserve">е </w:t>
      </w:r>
      <w:r w:rsidRPr="00C06293">
        <w:rPr>
          <w:sz w:val="28"/>
          <w:szCs w:val="28"/>
        </w:rPr>
        <w:t xml:space="preserve">жителей региона </w:t>
      </w:r>
      <w:r>
        <w:rPr>
          <w:sz w:val="28"/>
          <w:szCs w:val="28"/>
        </w:rPr>
        <w:t xml:space="preserve">положительно </w:t>
      </w:r>
      <w:r w:rsidRPr="00C06293">
        <w:rPr>
          <w:sz w:val="28"/>
          <w:szCs w:val="28"/>
        </w:rPr>
        <w:t>оценива</w:t>
      </w:r>
      <w:r>
        <w:rPr>
          <w:sz w:val="28"/>
          <w:szCs w:val="28"/>
        </w:rPr>
        <w:t>ю</w:t>
      </w:r>
      <w:r w:rsidRPr="00C06293">
        <w:rPr>
          <w:sz w:val="28"/>
          <w:szCs w:val="28"/>
        </w:rPr>
        <w:t xml:space="preserve">т деятельность властей </w:t>
      </w:r>
      <w:r>
        <w:rPr>
          <w:sz w:val="28"/>
          <w:szCs w:val="28"/>
        </w:rPr>
        <w:t>региона</w:t>
      </w:r>
      <w:r w:rsidRPr="00C06293">
        <w:rPr>
          <w:sz w:val="28"/>
          <w:szCs w:val="28"/>
        </w:rPr>
        <w:t xml:space="preserve"> по профилактике и противодействию коррупции</w:t>
      </w:r>
      <w:r>
        <w:rPr>
          <w:sz w:val="28"/>
          <w:szCs w:val="28"/>
        </w:rPr>
        <w:t>, это одинаково относится к органам исполнительной власти и местного самоуправления.</w:t>
      </w:r>
    </w:p>
    <w:p w:rsidR="00114EC9" w:rsidRDefault="00114EC9" w:rsidP="00021429">
      <w:pPr>
        <w:jc w:val="center"/>
        <w:rPr>
          <w:b/>
          <w:sz w:val="28"/>
          <w:szCs w:val="28"/>
        </w:rPr>
      </w:pPr>
      <w:r w:rsidRPr="00903190">
        <w:rPr>
          <w:b/>
          <w:sz w:val="28"/>
          <w:szCs w:val="28"/>
        </w:rPr>
        <w:t xml:space="preserve">2.5. Основные показатели рынка «бытовой» коррупции в </w:t>
      </w:r>
    </w:p>
    <w:p w:rsidR="00114EC9" w:rsidRPr="00903190" w:rsidRDefault="00114EC9" w:rsidP="00021429">
      <w:pPr>
        <w:spacing w:after="100" w:afterAutospacing="1"/>
        <w:jc w:val="center"/>
        <w:rPr>
          <w:b/>
          <w:sz w:val="28"/>
          <w:szCs w:val="28"/>
        </w:rPr>
      </w:pPr>
      <w:r>
        <w:rPr>
          <w:b/>
          <w:sz w:val="28"/>
          <w:szCs w:val="28"/>
        </w:rPr>
        <w:t>Алтайском</w:t>
      </w:r>
      <w:r w:rsidRPr="00903190">
        <w:rPr>
          <w:b/>
          <w:sz w:val="28"/>
          <w:szCs w:val="28"/>
        </w:rPr>
        <w:t xml:space="preserve"> крае</w:t>
      </w:r>
    </w:p>
    <w:p w:rsidR="00114EC9" w:rsidRPr="00903190" w:rsidRDefault="00114EC9" w:rsidP="00114EC9">
      <w:pPr>
        <w:spacing w:before="100" w:beforeAutospacing="1" w:after="100" w:afterAutospacing="1"/>
        <w:ind w:firstLine="567"/>
        <w:jc w:val="both"/>
        <w:rPr>
          <w:noProof/>
          <w:spacing w:val="-4"/>
          <w:sz w:val="28"/>
          <w:szCs w:val="28"/>
        </w:rPr>
      </w:pPr>
      <w:r w:rsidRPr="00903190">
        <w:rPr>
          <w:spacing w:val="-4"/>
          <w:sz w:val="28"/>
          <w:szCs w:val="28"/>
        </w:rPr>
        <w:t xml:space="preserve">Методологией исследования также предполагался расчет ряда показателей, характеризующих рынок «бытовой» коррупции </w:t>
      </w:r>
      <w:r>
        <w:rPr>
          <w:spacing w:val="-4"/>
          <w:sz w:val="28"/>
          <w:szCs w:val="28"/>
        </w:rPr>
        <w:t>Алтайского</w:t>
      </w:r>
      <w:r w:rsidRPr="00903190">
        <w:rPr>
          <w:spacing w:val="-4"/>
          <w:sz w:val="28"/>
          <w:szCs w:val="28"/>
        </w:rPr>
        <w:t xml:space="preserve"> края. Методика расчета данных показателей приводится в </w:t>
      </w:r>
      <w:r w:rsidRPr="00903190">
        <w:rPr>
          <w:noProof/>
          <w:spacing w:val="-4"/>
          <w:sz w:val="28"/>
          <w:szCs w:val="28"/>
        </w:rPr>
        <w:t>Методике.</w:t>
      </w:r>
    </w:p>
    <w:p w:rsidR="00114EC9" w:rsidRPr="00903190" w:rsidRDefault="00114EC9" w:rsidP="00114EC9">
      <w:pPr>
        <w:spacing w:before="100" w:beforeAutospacing="1" w:after="100" w:afterAutospacing="1"/>
        <w:ind w:firstLine="567"/>
        <w:jc w:val="both"/>
        <w:rPr>
          <w:noProof/>
          <w:spacing w:val="-4"/>
          <w:sz w:val="28"/>
          <w:szCs w:val="28"/>
        </w:rPr>
      </w:pPr>
      <w:r w:rsidRPr="00903190">
        <w:rPr>
          <w:noProof/>
          <w:spacing w:val="-4"/>
          <w:sz w:val="28"/>
          <w:szCs w:val="28"/>
        </w:rPr>
        <w:t xml:space="preserve">Первый расчитанный показатель – это </w:t>
      </w:r>
      <w:r w:rsidRPr="00903190">
        <w:rPr>
          <w:b/>
          <w:noProof/>
          <w:spacing w:val="-4"/>
          <w:sz w:val="28"/>
          <w:szCs w:val="28"/>
        </w:rPr>
        <w:t>риск «бытовой» коррупции</w:t>
      </w:r>
      <w:r w:rsidRPr="00903190">
        <w:rPr>
          <w:noProof/>
          <w:spacing w:val="-4"/>
          <w:sz w:val="28"/>
          <w:szCs w:val="28"/>
        </w:rPr>
        <w:t xml:space="preserve">. Риск коррупции – это вероятность возникновения коррупционной ситуации при взаимодействии гражданина Российской Федерации, получающего социальные </w:t>
      </w:r>
      <w:r w:rsidRPr="00903190">
        <w:rPr>
          <w:noProof/>
          <w:spacing w:val="-4"/>
          <w:sz w:val="28"/>
          <w:szCs w:val="28"/>
        </w:rPr>
        <w:lastRenderedPageBreak/>
        <w:t>товары и (или) государственные (муниципальные) услуги, с представителями органов власти.</w:t>
      </w:r>
    </w:p>
    <w:p w:rsidR="00114EC9" w:rsidRPr="00903190" w:rsidRDefault="00114EC9" w:rsidP="00114EC9">
      <w:pPr>
        <w:spacing w:before="100" w:beforeAutospacing="1" w:after="100" w:afterAutospacing="1"/>
        <w:ind w:firstLine="567"/>
        <w:jc w:val="both"/>
        <w:rPr>
          <w:rFonts w:asciiTheme="minorHAnsi" w:hAnsiTheme="minorHAnsi" w:cstheme="minorHAnsi"/>
          <w:noProof/>
          <w:spacing w:val="-4"/>
          <w:sz w:val="28"/>
          <w:szCs w:val="28"/>
        </w:rPr>
      </w:pPr>
      <w:r w:rsidRPr="00903190">
        <w:rPr>
          <w:rFonts w:asciiTheme="minorHAnsi" w:hAnsiTheme="minorHAnsi" w:cstheme="minorHAnsi"/>
          <w:noProof/>
          <w:spacing w:val="-4"/>
          <w:sz w:val="28"/>
          <w:szCs w:val="28"/>
        </w:rPr>
        <w:t>Данный показатель рассчитывался по формуле:</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hAnsiTheme="minorHAnsi" w:cstheme="minorHAnsi"/>
          <w:b/>
          <w:sz w:val="28"/>
          <w:szCs w:val="28"/>
        </w:rPr>
        <w:t>[Ф1]</w:t>
      </w:r>
      <w:r w:rsidRPr="00903190">
        <w:rPr>
          <w:rFonts w:asciiTheme="minorHAnsi" w:hAnsiTheme="minorHAnsi" w:cstheme="minorHAnsi"/>
          <w:sz w:val="28"/>
          <w:szCs w:val="28"/>
        </w:rPr>
        <w:tab/>
        <w:t xml:space="preserve">Риск коррупции = </w:t>
      </w:r>
      <m:oMath>
        <m:f>
          <m:fPr>
            <m:ctrlPr>
              <w:rPr>
                <w:rFonts w:ascii="Cambria Math" w:hAnsi="Cambria Math" w:cstheme="minorHAns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 утвердительно ответивших</m:t>
                </m:r>
              </m:e>
              <m:e>
                <m:r>
                  <m:rPr>
                    <m:sty m:val="p"/>
                  </m:rPr>
                  <w:rPr>
                    <w:rFonts w:ascii="Cambria Math" w:hAnsi="Cambria Math" w:cstheme="minorHAnsi"/>
                    <w:sz w:val="28"/>
                    <w:szCs w:val="28"/>
                  </w:rPr>
                  <m:t>на вопрос о возникновении необходимости дачи взятки</m:t>
                </m:r>
              </m:e>
            </m:eqArr>
          </m:num>
          <m:den>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  получавших государственные</m:t>
                </m:r>
              </m:e>
              <m:e>
                <m:d>
                  <m:dPr>
                    <m:ctrlPr>
                      <w:rPr>
                        <w:rFonts w:ascii="Cambria Math" w:hAnsi="Cambria Math" w:cstheme="minorHAnsi"/>
                        <w:sz w:val="28"/>
                        <w:szCs w:val="28"/>
                      </w:rPr>
                    </m:ctrlPr>
                  </m:dPr>
                  <m:e>
                    <m:r>
                      <m:rPr>
                        <m:sty m:val="p"/>
                      </m:rPr>
                      <w:rPr>
                        <w:rFonts w:ascii="Cambria Math" w:hAnsi="Cambria Math" w:cstheme="minorHAnsi"/>
                        <w:sz w:val="28"/>
                        <w:szCs w:val="28"/>
                      </w:rPr>
                      <m:t>муниципальные</m:t>
                    </m:r>
                  </m:e>
                </m:d>
                <m:r>
                  <m:rPr>
                    <m:sty m:val="p"/>
                  </m:rPr>
                  <w:rPr>
                    <w:rFonts w:ascii="Cambria Math" w:hAnsi="Cambria Math" w:cstheme="minorHAnsi"/>
                    <w:sz w:val="28"/>
                    <w:szCs w:val="28"/>
                  </w:rPr>
                  <m:t xml:space="preserve"> услуги </m:t>
                </m:r>
              </m:e>
            </m:eqArr>
          </m:den>
        </m:f>
        <m:r>
          <m:rPr>
            <m:sty m:val="p"/>
          </m:rPr>
          <w:rPr>
            <w:rFonts w:ascii="Cambria Math" w:hAnsi="Cambria Math" w:cstheme="minorHAnsi"/>
            <w:sz w:val="28"/>
            <w:szCs w:val="28"/>
          </w:rPr>
          <m:t xml:space="preserve"> </m:t>
        </m:r>
      </m:oMath>
      <w:r w:rsidRPr="00903190">
        <w:rPr>
          <w:rFonts w:asciiTheme="minorHAnsi" w:eastAsiaTheme="minorEastAsia" w:hAnsiTheme="minorHAnsi" w:cstheme="minorHAnsi"/>
          <w:sz w:val="28"/>
          <w:szCs w:val="28"/>
        </w:rPr>
        <w:t>= =</w:t>
      </w:r>
      <m:oMath>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83</m:t>
            </m:r>
          </m:num>
          <m:den>
            <m:r>
              <w:rPr>
                <w:rFonts w:ascii="Cambria Math" w:eastAsiaTheme="minorEastAsia" w:hAnsi="Cambria Math" w:cstheme="minorHAnsi"/>
                <w:sz w:val="28"/>
                <w:szCs w:val="28"/>
              </w:rPr>
              <m:t>472</m:t>
            </m:r>
          </m:den>
        </m:f>
      </m:oMath>
      <w:r w:rsidRPr="00903190">
        <w:rPr>
          <w:rFonts w:asciiTheme="minorHAnsi" w:eastAsiaTheme="minorEastAsia" w:hAnsiTheme="minorHAnsi" w:cstheme="minorHAnsi"/>
          <w:sz w:val="28"/>
          <w:szCs w:val="28"/>
        </w:rPr>
        <w:t xml:space="preserve"> = 0,</w:t>
      </w:r>
      <w:r w:rsidR="00495D61">
        <w:rPr>
          <w:rFonts w:asciiTheme="minorHAnsi" w:eastAsiaTheme="minorEastAsia" w:hAnsiTheme="minorHAnsi" w:cstheme="minorHAnsi"/>
          <w:sz w:val="28"/>
          <w:szCs w:val="28"/>
        </w:rPr>
        <w:t>1759</w:t>
      </w:r>
    </w:p>
    <w:p w:rsidR="00114EC9" w:rsidRPr="00903190" w:rsidRDefault="00114EC9" w:rsidP="00114EC9">
      <w:pPr>
        <w:spacing w:before="100" w:beforeAutospacing="1" w:after="100" w:afterAutospacing="1"/>
        <w:ind w:firstLine="567"/>
        <w:jc w:val="both"/>
        <w:rPr>
          <w:rFonts w:asciiTheme="minorHAnsi" w:hAnsiTheme="minorHAnsi" w:cstheme="minorHAnsi"/>
          <w:noProof/>
          <w:spacing w:val="-4"/>
          <w:sz w:val="28"/>
          <w:szCs w:val="28"/>
        </w:rPr>
      </w:pPr>
      <w:r w:rsidRPr="00903190">
        <w:rPr>
          <w:rFonts w:asciiTheme="minorHAnsi" w:hAnsiTheme="minorHAnsi" w:cstheme="minorHAnsi"/>
          <w:noProof/>
          <w:spacing w:val="-4"/>
          <w:sz w:val="28"/>
          <w:szCs w:val="28"/>
        </w:rPr>
        <w:t xml:space="preserve">Следующий показатель – это </w:t>
      </w:r>
      <w:r w:rsidRPr="00903190">
        <w:rPr>
          <w:rFonts w:asciiTheme="minorHAnsi" w:hAnsiTheme="minorHAnsi" w:cstheme="minorHAnsi"/>
          <w:b/>
          <w:noProof/>
          <w:spacing w:val="-4"/>
          <w:sz w:val="28"/>
          <w:szCs w:val="28"/>
        </w:rPr>
        <w:t>вероятность реализации коррупционного сценария</w:t>
      </w:r>
      <w:r w:rsidRPr="00903190">
        <w:rPr>
          <w:rFonts w:asciiTheme="minorHAnsi" w:hAnsiTheme="minorHAnsi" w:cstheme="minorHAnsi"/>
          <w:sz w:val="28"/>
          <w:szCs w:val="28"/>
        </w:rPr>
        <w:t xml:space="preserve"> </w:t>
      </w:r>
      <w:r w:rsidRPr="00903190">
        <w:rPr>
          <w:rFonts w:asciiTheme="minorHAnsi" w:hAnsiTheme="minorHAnsi" w:cstheme="minorHAnsi"/>
          <w:b/>
          <w:noProof/>
          <w:spacing w:val="-4"/>
          <w:sz w:val="28"/>
          <w:szCs w:val="28"/>
        </w:rPr>
        <w:t>в сфере «бытовой» коррупции.</w:t>
      </w:r>
      <w:r w:rsidRPr="00903190">
        <w:rPr>
          <w:rFonts w:asciiTheme="minorHAnsi" w:hAnsiTheme="minorHAnsi" w:cstheme="minorHAnsi"/>
          <w:noProof/>
          <w:spacing w:val="-4"/>
          <w:sz w:val="28"/>
          <w:szCs w:val="28"/>
        </w:rPr>
        <w:t xml:space="preserve"> Данный показатель показывает долю респондентов, давших взятку в последней по времени коррупционной ситуации. Он отражает уровень согласия граждан с участием в коррупционной ситуации, при взаимодействии с представителями органов власти.</w:t>
      </w:r>
    </w:p>
    <w:p w:rsidR="00114EC9" w:rsidRPr="00903190" w:rsidRDefault="00114EC9" w:rsidP="00114EC9">
      <w:pPr>
        <w:spacing w:before="100" w:beforeAutospacing="1" w:after="100" w:afterAutospacing="1"/>
        <w:ind w:firstLine="567"/>
        <w:jc w:val="both"/>
        <w:rPr>
          <w:rFonts w:asciiTheme="minorHAnsi" w:hAnsiTheme="minorHAnsi" w:cstheme="minorHAnsi"/>
          <w:noProof/>
          <w:spacing w:val="-4"/>
          <w:sz w:val="28"/>
          <w:szCs w:val="28"/>
        </w:rPr>
      </w:pPr>
      <w:r w:rsidRPr="00903190">
        <w:rPr>
          <w:rFonts w:asciiTheme="minorHAnsi" w:hAnsiTheme="minorHAnsi" w:cstheme="minorHAnsi"/>
          <w:noProof/>
          <w:spacing w:val="-4"/>
          <w:sz w:val="28"/>
          <w:szCs w:val="28"/>
        </w:rPr>
        <w:t>Расчет данного показателя производился по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[Ф2]</w:t>
      </w:r>
      <w:r w:rsidRPr="00903190">
        <w:rPr>
          <w:rFonts w:asciiTheme="minorHAnsi" w:hAnsiTheme="minorHAnsi" w:cstheme="minorHAnsi"/>
          <w:sz w:val="28"/>
          <w:szCs w:val="28"/>
        </w:rPr>
        <w:tab/>
        <w:t xml:space="preserve">                    Вероятность реализации коррупционного сценария </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w:p>
    <w:p w:rsidR="00114EC9" w:rsidRPr="00903190" w:rsidRDefault="00C76EB3" w:rsidP="00114EC9">
      <w:pPr>
        <w:spacing w:before="100" w:beforeAutospacing="1" w:after="100" w:afterAutospacing="1"/>
        <w:jc w:val="center"/>
        <w:rPr>
          <w:rFonts w:asciiTheme="minorHAnsi" w:hAnsiTheme="minorHAnsi" w:cstheme="minorHAnsi"/>
          <w:noProof/>
          <w:spacing w:val="-4"/>
          <w:sz w:val="28"/>
          <w:szCs w:val="28"/>
        </w:rPr>
      </w:pPr>
      <m:oMath>
        <m:f>
          <m:fPr>
            <m:ctrlPr>
              <w:rPr>
                <w:rFonts w:ascii="Cambria Math" w:hAnsi="Cambria Math" w:cstheme="minorHAns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m:t>
                </m:r>
              </m:e>
              <m:e>
                <m:r>
                  <m:rPr>
                    <m:sty m:val="p"/>
                  </m:rPr>
                  <w:rPr>
                    <w:rFonts w:ascii="Cambria Math" w:hAnsi="Cambria Math" w:cstheme="minorHAnsi"/>
                    <w:sz w:val="28"/>
                    <w:szCs w:val="28"/>
                  </w:rPr>
                  <m:t xml:space="preserve">сообщивших о своей осведомленности </m:t>
                </m:r>
                <m:ctrlPr>
                  <w:rPr>
                    <w:rFonts w:ascii="Cambria Math" w:eastAsia="Cambria Math" w:hAnsi="Cambria Math" w:cstheme="minorHAnsi"/>
                    <w:sz w:val="28"/>
                    <w:szCs w:val="28"/>
                  </w:rPr>
                </m:ctrlPr>
              </m:e>
              <m:e>
                <m:r>
                  <m:rPr>
                    <m:sty m:val="p"/>
                  </m:rPr>
                  <w:rPr>
                    <w:rFonts w:ascii="Cambria Math" w:hAnsi="Cambria Math" w:cstheme="minorHAnsi"/>
                    <w:sz w:val="28"/>
                    <w:szCs w:val="28"/>
                  </w:rPr>
                  <m:t xml:space="preserve">о фактах коррупции </m:t>
                </m:r>
              </m:e>
            </m:eqArr>
          </m:num>
          <m:den>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 утвердительно ответивших</m:t>
                </m:r>
              </m:e>
              <m:e>
                <m:r>
                  <m:rPr>
                    <m:sty m:val="p"/>
                  </m:rPr>
                  <w:rPr>
                    <w:rFonts w:ascii="Cambria Math" w:hAnsi="Cambria Math" w:cstheme="minorHAnsi"/>
                    <w:sz w:val="28"/>
                    <w:szCs w:val="28"/>
                  </w:rPr>
                  <m:t>на вопрос о возникновении необходимости дачи взятки</m:t>
                </m:r>
              </m:e>
            </m:eqArr>
          </m:den>
        </m:f>
        <m:r>
          <m:rPr>
            <m:sty m:val="p"/>
          </m:rPr>
          <w:rPr>
            <w:rFonts w:ascii="Cambria Math" w:hAnsi="Cambria Math" w:cstheme="minorHAnsi"/>
            <w:sz w:val="28"/>
            <w:szCs w:val="28"/>
          </w:rPr>
          <m:t xml:space="preserve"> </m:t>
        </m:r>
      </m:oMath>
      <w:r w:rsidR="00114EC9" w:rsidRPr="00903190">
        <w:rPr>
          <w:rFonts w:asciiTheme="minorHAnsi" w:eastAsiaTheme="minorEastAsia" w:hAnsiTheme="minorHAnsi" w:cstheme="minorHAnsi"/>
          <w:sz w:val="28"/>
          <w:szCs w:val="28"/>
        </w:rPr>
        <w:t>=</w:t>
      </w:r>
      <m:oMath>
        <m:r>
          <w:rPr>
            <w:rFonts w:ascii="Cambria Math" w:eastAsiaTheme="minorEastAsia" w:hAnsi="Cambria Math" w:cstheme="minorHAnsi"/>
            <w:sz w:val="28"/>
            <w:szCs w:val="28"/>
          </w:rPr>
          <m:t xml:space="preserve"> </m:t>
        </m:r>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48</m:t>
            </m:r>
          </m:num>
          <m:den>
            <m:r>
              <w:rPr>
                <w:rFonts w:ascii="Cambria Math" w:eastAsiaTheme="minorEastAsia" w:hAnsi="Cambria Math" w:cstheme="minorHAnsi"/>
                <w:sz w:val="28"/>
                <w:szCs w:val="28"/>
              </w:rPr>
              <m:t>83</m:t>
            </m:r>
          </m:den>
        </m:f>
        <m:r>
          <m:rPr>
            <m:sty m:val="p"/>
          </m:rPr>
          <w:rPr>
            <w:rFonts w:ascii="Cambria Math" w:eastAsiaTheme="minorEastAsia" w:hAnsi="Cambria Math" w:cstheme="minorHAnsi"/>
            <w:sz w:val="28"/>
            <w:szCs w:val="28"/>
          </w:rPr>
          <m:t xml:space="preserve"> </m:t>
        </m:r>
      </m:oMath>
      <w:r w:rsidR="00114EC9" w:rsidRPr="00903190">
        <w:rPr>
          <w:rFonts w:asciiTheme="minorHAnsi" w:eastAsiaTheme="minorEastAsia" w:hAnsiTheme="minorHAnsi" w:cstheme="minorHAnsi"/>
          <w:sz w:val="28"/>
          <w:szCs w:val="28"/>
        </w:rPr>
        <w:t xml:space="preserve">= </w:t>
      </w:r>
      <w:r w:rsidR="00495D61">
        <w:rPr>
          <w:rFonts w:asciiTheme="minorHAnsi" w:eastAsiaTheme="minorEastAsia" w:hAnsiTheme="minorHAnsi" w:cstheme="minorHAnsi"/>
          <w:sz w:val="28"/>
          <w:szCs w:val="28"/>
        </w:rPr>
        <w:t>0,5783</w:t>
      </w:r>
    </w:p>
    <w:p w:rsidR="00114EC9" w:rsidRPr="00903190" w:rsidRDefault="00114EC9" w:rsidP="00114EC9">
      <w:pPr>
        <w:spacing w:before="100" w:beforeAutospacing="1" w:after="100" w:afterAutospacing="1"/>
        <w:ind w:firstLine="567"/>
        <w:jc w:val="both"/>
        <w:rPr>
          <w:rFonts w:asciiTheme="minorHAnsi" w:hAnsiTheme="minorHAnsi" w:cstheme="minorHAnsi"/>
          <w:sz w:val="28"/>
          <w:szCs w:val="28"/>
        </w:rPr>
      </w:pPr>
      <w:r w:rsidRPr="00903190">
        <w:rPr>
          <w:rFonts w:asciiTheme="minorHAnsi" w:hAnsiTheme="minorHAnsi" w:cstheme="minorHAnsi"/>
          <w:spacing w:val="-4"/>
          <w:sz w:val="28"/>
          <w:szCs w:val="28"/>
        </w:rPr>
        <w:t xml:space="preserve">Далее нами был произведен расчет </w:t>
      </w:r>
      <w:r w:rsidRPr="00903190">
        <w:rPr>
          <w:rFonts w:asciiTheme="minorHAnsi" w:hAnsiTheme="minorHAnsi" w:cstheme="minorHAnsi"/>
          <w:b/>
          <w:spacing w:val="-4"/>
          <w:sz w:val="28"/>
          <w:szCs w:val="28"/>
        </w:rPr>
        <w:t>среднего размера взятки</w:t>
      </w:r>
      <w:r w:rsidRPr="00903190">
        <w:rPr>
          <w:rFonts w:asciiTheme="minorHAnsi" w:hAnsiTheme="minorHAnsi" w:cstheme="minorHAnsi"/>
          <w:sz w:val="28"/>
          <w:szCs w:val="28"/>
        </w:rPr>
        <w:t xml:space="preserve"> </w:t>
      </w:r>
      <w:r w:rsidRPr="00903190">
        <w:rPr>
          <w:rFonts w:asciiTheme="minorHAnsi" w:hAnsiTheme="minorHAnsi" w:cstheme="minorHAnsi"/>
          <w:b/>
          <w:spacing w:val="-4"/>
          <w:sz w:val="28"/>
          <w:szCs w:val="28"/>
        </w:rPr>
        <w:t>в сфере «бытовой» коррупции.</w:t>
      </w:r>
      <w:r w:rsidRPr="00903190">
        <w:rPr>
          <w:rFonts w:asciiTheme="minorHAnsi" w:hAnsiTheme="minorHAnsi" w:cstheme="minorHAnsi"/>
          <w:spacing w:val="-4"/>
          <w:sz w:val="28"/>
          <w:szCs w:val="28"/>
        </w:rPr>
        <w:t xml:space="preserve"> Усредненное значение (арифметическое среднее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r w:rsidRPr="00903190">
        <w:rPr>
          <w:rFonts w:asciiTheme="minorHAnsi" w:hAnsiTheme="minorHAnsi" w:cstheme="minorHAnsi"/>
          <w:sz w:val="28"/>
          <w:szCs w:val="28"/>
        </w:rPr>
        <w:t>.</w:t>
      </w:r>
    </w:p>
    <w:p w:rsidR="00114EC9" w:rsidRPr="00903190" w:rsidRDefault="00114EC9" w:rsidP="00114EC9">
      <w:pPr>
        <w:spacing w:before="100" w:beforeAutospacing="1" w:after="100" w:afterAutospacing="1"/>
        <w:ind w:firstLine="567"/>
        <w:jc w:val="both"/>
        <w:rPr>
          <w:rFonts w:asciiTheme="minorHAnsi" w:hAnsiTheme="minorHAnsi" w:cstheme="minorHAnsi"/>
          <w:sz w:val="28"/>
          <w:szCs w:val="28"/>
        </w:rPr>
      </w:pPr>
      <w:r w:rsidRPr="00903190">
        <w:rPr>
          <w:rFonts w:asciiTheme="minorHAnsi" w:hAnsiTheme="minorHAnsi" w:cstheme="minorHAnsi"/>
          <w:sz w:val="28"/>
          <w:szCs w:val="28"/>
        </w:rPr>
        <w:t xml:space="preserve">Расчет данного показателя производился путем расчета среднеарифметической-взвешенной. В итоге средний размер взятки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составил </w:t>
      </w:r>
      <w:r w:rsidR="00495D61">
        <w:rPr>
          <w:rFonts w:asciiTheme="minorHAnsi" w:hAnsiTheme="minorHAnsi" w:cstheme="minorHAnsi"/>
          <w:b/>
          <w:sz w:val="28"/>
          <w:szCs w:val="28"/>
        </w:rPr>
        <w:t>9931,73</w:t>
      </w:r>
      <w:r w:rsidRPr="00903190">
        <w:rPr>
          <w:rFonts w:asciiTheme="minorHAnsi" w:hAnsiTheme="minorHAnsi" w:cstheme="minorHAnsi"/>
          <w:b/>
          <w:sz w:val="28"/>
          <w:szCs w:val="28"/>
        </w:rPr>
        <w:t xml:space="preserve"> рубля</w:t>
      </w:r>
      <w:r w:rsidRPr="00903190">
        <w:rPr>
          <w:rFonts w:asciiTheme="minorHAnsi" w:hAnsiTheme="minorHAnsi" w:cstheme="minorHAnsi"/>
          <w:sz w:val="28"/>
          <w:szCs w:val="28"/>
        </w:rPr>
        <w:t>.</w:t>
      </w:r>
    </w:p>
    <w:p w:rsidR="00114EC9" w:rsidRPr="00903190" w:rsidRDefault="00114EC9" w:rsidP="00114EC9">
      <w:pPr>
        <w:spacing w:before="100" w:beforeAutospacing="1" w:after="100" w:afterAutospacing="1"/>
        <w:ind w:firstLine="567"/>
        <w:jc w:val="both"/>
        <w:rPr>
          <w:rFonts w:asciiTheme="minorHAnsi" w:hAnsiTheme="minorHAnsi" w:cstheme="minorHAnsi"/>
          <w:sz w:val="28"/>
          <w:szCs w:val="28"/>
        </w:rPr>
      </w:pPr>
      <w:r w:rsidRPr="00903190">
        <w:rPr>
          <w:rFonts w:asciiTheme="minorHAnsi" w:hAnsiTheme="minorHAnsi" w:cstheme="minorHAnsi"/>
          <w:sz w:val="28"/>
          <w:szCs w:val="28"/>
        </w:rPr>
        <w:t xml:space="preserve">На основании среднего размера взятки нами был вычислена </w:t>
      </w:r>
      <w:r w:rsidRPr="00903190">
        <w:rPr>
          <w:rFonts w:asciiTheme="minorHAnsi" w:hAnsiTheme="minorHAnsi" w:cstheme="minorHAnsi"/>
          <w:b/>
          <w:sz w:val="28"/>
          <w:szCs w:val="28"/>
        </w:rPr>
        <w:t xml:space="preserve">доля коррупционных издержек в среднедушевом доходе населения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края</w:t>
      </w:r>
      <w:r w:rsidRPr="00903190">
        <w:rPr>
          <w:rFonts w:asciiTheme="minorHAnsi" w:hAnsiTheme="minorHAnsi" w:cstheme="minorHAnsi"/>
          <w:sz w:val="28"/>
          <w:szCs w:val="28"/>
        </w:rPr>
        <w:t xml:space="preserve">, т.е. соотношение показателей среднего размера взятки и официально установленного значения среднедушевого денежного дохода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Вычисление данного показателя производилось по следующей формуле:</w:t>
      </w:r>
    </w:p>
    <w:p w:rsidR="00114EC9" w:rsidRPr="00903190" w:rsidRDefault="00114EC9" w:rsidP="00114EC9">
      <w:pPr>
        <w:jc w:val="both"/>
        <w:rPr>
          <w:rFonts w:asciiTheme="minorHAnsi" w:hAnsiTheme="minorHAnsi" w:cstheme="minorHAnsi"/>
          <w:sz w:val="28"/>
          <w:szCs w:val="28"/>
        </w:rPr>
      </w:pPr>
      <w:r w:rsidRPr="00903190">
        <w:rPr>
          <w:rFonts w:asciiTheme="minorHAnsi" w:hAnsiTheme="minorHAnsi" w:cstheme="minorHAnsi"/>
          <w:b/>
          <w:sz w:val="28"/>
          <w:szCs w:val="28"/>
        </w:rPr>
        <w:lastRenderedPageBreak/>
        <w:t>[Ф3]</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sz w:val="28"/>
          <w:szCs w:val="28"/>
        </w:rPr>
        <w:t xml:space="preserve">Доля коррупционных издержек в среднедушевом доходе </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 xml:space="preserve">населения </w:t>
      </w:r>
      <w:r>
        <w:rPr>
          <w:rFonts w:asciiTheme="minorHAnsi" w:hAnsiTheme="minorHAnsi" w:cstheme="minorHAnsi"/>
          <w:sz w:val="28"/>
          <w:szCs w:val="28"/>
        </w:rPr>
        <w:t>Алтайского</w:t>
      </w:r>
      <w:r w:rsidRPr="00903190">
        <w:rPr>
          <w:rFonts w:asciiTheme="minorHAnsi" w:hAnsiTheme="minorHAnsi" w:cstheme="minorHAnsi"/>
          <w:sz w:val="28"/>
          <w:szCs w:val="28"/>
        </w:rPr>
        <w:t xml:space="preserve"> края </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m:oMath>
        <m:r>
          <w:rPr>
            <w:rFonts w:ascii="Cambria Math" w:hAnsi="Cambria Math" w:cstheme="minorHAnsi"/>
            <w:sz w:val="28"/>
            <w:szCs w:val="28"/>
          </w:rPr>
          <m:t xml:space="preserve"> </m:t>
        </m:r>
        <m:f>
          <m:fPr>
            <m:ctrlPr>
              <w:rPr>
                <w:rFonts w:ascii="Cambria Math" w:hAnsi="Cambria Math" w:cstheme="minorHAnsi"/>
                <w:i/>
                <w:sz w:val="28"/>
                <w:szCs w:val="28"/>
              </w:rPr>
            </m:ctrlPr>
          </m:fPr>
          <m:num>
            <m:r>
              <m:rPr>
                <m:sty m:val="p"/>
              </m:rPr>
              <w:rPr>
                <w:rFonts w:ascii="Cambria Math" w:hAnsi="Cambria Math" w:cstheme="minorHAnsi"/>
                <w:sz w:val="28"/>
                <w:szCs w:val="28"/>
              </w:rPr>
              <m:t>средний размер взятки</m:t>
            </m:r>
          </m:num>
          <m:den>
            <m:eqArr>
              <m:eqArrPr>
                <m:ctrlPr>
                  <w:rPr>
                    <w:rFonts w:ascii="Cambria Math" w:hAnsi="Cambria Math" w:cstheme="minorHAnsi"/>
                    <w:sz w:val="28"/>
                    <w:szCs w:val="28"/>
                  </w:rPr>
                </m:ctrlPr>
              </m:eqArrPr>
              <m:e>
                <m:r>
                  <m:rPr>
                    <m:sty m:val="p"/>
                  </m:rPr>
                  <w:rPr>
                    <w:rFonts w:ascii="Cambria Math" w:hAnsi="Cambria Math" w:cstheme="minorHAnsi"/>
                    <w:sz w:val="28"/>
                    <w:szCs w:val="28"/>
                  </w:rPr>
                  <m:t>среднегодовой месячный подушевой</m:t>
                </m:r>
              </m:e>
              <m:e>
                <m:r>
                  <m:rPr>
                    <m:sty m:val="p"/>
                  </m:rPr>
                  <w:rPr>
                    <w:rFonts w:ascii="Cambria Math" w:hAnsi="Cambria Math" w:cstheme="minorHAnsi"/>
                    <w:sz w:val="28"/>
                    <w:szCs w:val="28"/>
                  </w:rPr>
                  <m:t xml:space="preserve">доход населения Алтайского края </m:t>
                </m:r>
              </m:e>
            </m:eqArr>
          </m:den>
        </m:f>
        <m:r>
          <w:rPr>
            <w:rFonts w:ascii="Cambria Math" w:hAnsi="Cambria Math" w:cstheme="minorHAnsi"/>
            <w:sz w:val="28"/>
            <w:szCs w:val="28"/>
          </w:rPr>
          <m:t xml:space="preserve"> </m:t>
        </m:r>
      </m:oMath>
      <w:r w:rsidRPr="00903190">
        <w:rPr>
          <w:rFonts w:asciiTheme="minorHAnsi" w:eastAsiaTheme="minorEastAsia" w:hAnsiTheme="minorHAnsi" w:cstheme="minorHAnsi"/>
          <w:sz w:val="28"/>
          <w:szCs w:val="28"/>
        </w:rPr>
        <w:t>=</w:t>
      </w:r>
      <m:oMath>
        <m:r>
          <w:rPr>
            <w:rFonts w:ascii="Cambria Math" w:eastAsiaTheme="minorEastAsia" w:hAnsi="Cambria Math" w:cstheme="minorHAnsi"/>
            <w:sz w:val="28"/>
            <w:szCs w:val="28"/>
          </w:rPr>
          <m:t xml:space="preserve"> </m:t>
        </m:r>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9931,73</m:t>
            </m:r>
          </m:num>
          <m:den>
            <m:r>
              <w:rPr>
                <w:rFonts w:ascii="Cambria Math" w:eastAsiaTheme="minorEastAsia" w:hAnsi="Cambria Math" w:cstheme="minorHAnsi"/>
                <w:sz w:val="28"/>
                <w:szCs w:val="28"/>
              </w:rPr>
              <m:t>23937</m:t>
            </m:r>
          </m:den>
        </m:f>
      </m:oMath>
      <w:r w:rsidRPr="00903190">
        <w:rPr>
          <w:rFonts w:asciiTheme="minorHAnsi" w:eastAsiaTheme="minorEastAsia" w:hAnsiTheme="minorHAnsi" w:cstheme="minorHAnsi"/>
          <w:sz w:val="28"/>
          <w:szCs w:val="28"/>
        </w:rPr>
        <w:t xml:space="preserve"> = </w:t>
      </w:r>
      <w:r w:rsidR="00FF2545">
        <w:rPr>
          <w:rFonts w:asciiTheme="minorHAnsi" w:eastAsiaTheme="minorEastAsia" w:hAnsiTheme="minorHAnsi" w:cstheme="minorHAnsi"/>
          <w:sz w:val="28"/>
          <w:szCs w:val="28"/>
        </w:rPr>
        <w:t>0,4149</w:t>
      </w:r>
    </w:p>
    <w:p w:rsidR="00114EC9" w:rsidRPr="00903190" w:rsidRDefault="00114EC9" w:rsidP="00114EC9">
      <w:pPr>
        <w:spacing w:before="100" w:beforeAutospacing="1" w:after="100" w:afterAutospacing="1"/>
        <w:ind w:firstLine="567"/>
        <w:jc w:val="both"/>
        <w:rPr>
          <w:rFonts w:asciiTheme="minorHAnsi" w:hAnsiTheme="minorHAnsi" w:cstheme="minorHAnsi"/>
          <w:spacing w:val="-4"/>
          <w:sz w:val="28"/>
          <w:szCs w:val="28"/>
        </w:rPr>
      </w:pPr>
      <w:r w:rsidRPr="00903190">
        <w:rPr>
          <w:rFonts w:asciiTheme="minorHAnsi" w:hAnsiTheme="minorHAnsi" w:cstheme="minorHAnsi"/>
          <w:spacing w:val="-4"/>
          <w:sz w:val="28"/>
          <w:szCs w:val="28"/>
        </w:rPr>
        <w:t xml:space="preserve">Далее нами был произведен расчет </w:t>
      </w:r>
      <w:r w:rsidRPr="00903190">
        <w:rPr>
          <w:rFonts w:asciiTheme="minorHAnsi" w:hAnsiTheme="minorHAnsi" w:cstheme="minorHAnsi"/>
          <w:b/>
          <w:spacing w:val="-4"/>
          <w:sz w:val="28"/>
          <w:szCs w:val="28"/>
        </w:rPr>
        <w:t>коррупционный опыт в сфере «бытовой» коррупции</w:t>
      </w:r>
      <w:r w:rsidRPr="00903190">
        <w:rPr>
          <w:rFonts w:asciiTheme="minorHAnsi" w:hAnsiTheme="minorHAnsi" w:cstheme="minorHAnsi"/>
          <w:spacing w:val="-4"/>
          <w:sz w:val="28"/>
          <w:szCs w:val="28"/>
        </w:rPr>
        <w:t xml:space="preserve">. Коррупционный опыт – доля жителей </w:t>
      </w:r>
      <w:r>
        <w:rPr>
          <w:rFonts w:asciiTheme="minorHAnsi" w:hAnsiTheme="minorHAnsi" w:cstheme="minorHAnsi"/>
          <w:spacing w:val="-4"/>
          <w:sz w:val="28"/>
          <w:szCs w:val="28"/>
        </w:rPr>
        <w:t>Алтайского</w:t>
      </w:r>
      <w:r w:rsidRPr="00903190">
        <w:rPr>
          <w:rFonts w:asciiTheme="minorHAnsi" w:hAnsiTheme="minorHAnsi" w:cstheme="minorHAnsi"/>
          <w:spacing w:val="-4"/>
          <w:sz w:val="28"/>
          <w:szCs w:val="28"/>
        </w:rPr>
        <w:t xml:space="preserve"> края, имеющих определенный опыт в коррупционных ситуациях в течение последнего года. Расчет производился по формуле:</w:t>
      </w:r>
    </w:p>
    <w:p w:rsidR="00114EC9" w:rsidRPr="00903190" w:rsidRDefault="00114EC9" w:rsidP="00114EC9">
      <w:pPr>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 xml:space="preserve">[Ф4] </w:t>
      </w:r>
      <w:r w:rsidRPr="00903190">
        <w:rPr>
          <w:rFonts w:asciiTheme="minorHAnsi" w:hAnsiTheme="minorHAnsi" w:cstheme="minorHAnsi"/>
          <w:b/>
          <w:sz w:val="28"/>
          <w:szCs w:val="28"/>
        </w:rPr>
        <w:tab/>
      </w:r>
      <w:r w:rsidRPr="00903190">
        <w:rPr>
          <w:rFonts w:asciiTheme="minorHAnsi" w:hAnsiTheme="minorHAnsi" w:cstheme="minorHAnsi"/>
          <w:sz w:val="28"/>
          <w:szCs w:val="28"/>
        </w:rPr>
        <w:t xml:space="preserve">Коррупционный опыт = </w:t>
      </w:r>
      <m:oMath>
        <m:f>
          <m:fPr>
            <m:ctrlPr>
              <w:rPr>
                <w:rFonts w:ascii="Cambria Math" w:hAnsi="Cambria Math" w:cstheme="minorHAnsi"/>
                <w: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 xml:space="preserve">количество опрошенных респондентов,   </m:t>
                </m:r>
              </m:e>
              <m:e>
                <m:r>
                  <m:rPr>
                    <m:sty m:val="p"/>
                  </m:rPr>
                  <w:rPr>
                    <w:rFonts w:ascii="Cambria Math" w:hAnsi="Cambria Math" w:cstheme="minorHAnsi"/>
                    <w:sz w:val="28"/>
                    <w:szCs w:val="28"/>
                  </w:rPr>
                  <m:t xml:space="preserve">сообщивших о даче взятки </m:t>
                </m:r>
              </m:e>
            </m:eqArr>
          </m:num>
          <m:den>
            <m:r>
              <m:rPr>
                <m:sty m:val="p"/>
              </m:rPr>
              <w:rPr>
                <w:rFonts w:ascii="Cambria Math" w:hAnsi="Cambria Math" w:cstheme="minorHAnsi"/>
                <w:sz w:val="28"/>
                <w:szCs w:val="28"/>
              </w:rPr>
              <m:t>общее количество опрошенных респондентов</m:t>
            </m:r>
          </m:den>
        </m:f>
      </m:oMath>
      <w:r w:rsidRPr="00903190">
        <w:rPr>
          <w:rFonts w:asciiTheme="minorHAnsi"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117</m:t>
            </m:r>
          </m:num>
          <m:den>
            <m:r>
              <w:rPr>
                <w:rFonts w:ascii="Cambria Math" w:eastAsiaTheme="minorEastAsia" w:hAnsi="Cambria Math" w:cstheme="minorHAnsi"/>
                <w:sz w:val="28"/>
                <w:szCs w:val="28"/>
              </w:rPr>
              <m:t>600</m:t>
            </m:r>
          </m:den>
        </m:f>
      </m:oMath>
      <w:r w:rsidRPr="00903190">
        <w:rPr>
          <w:rFonts w:asciiTheme="minorHAnsi" w:eastAsiaTheme="minorEastAsia" w:hAnsiTheme="minorHAnsi" w:cstheme="minorHAnsi"/>
          <w:sz w:val="28"/>
          <w:szCs w:val="28"/>
        </w:rPr>
        <w:t xml:space="preserve"> = 0,</w:t>
      </w:r>
      <w:r w:rsidR="00FF2545">
        <w:rPr>
          <w:rFonts w:asciiTheme="minorHAnsi" w:eastAsiaTheme="minorEastAsia" w:hAnsiTheme="minorHAnsi" w:cstheme="minorHAnsi"/>
          <w:sz w:val="28"/>
          <w:szCs w:val="28"/>
        </w:rPr>
        <w:t>1950</w:t>
      </w:r>
    </w:p>
    <w:p w:rsidR="00114EC9" w:rsidRPr="00903190" w:rsidRDefault="00114EC9" w:rsidP="00114EC9">
      <w:pPr>
        <w:spacing w:before="100" w:beforeAutospacing="1"/>
        <w:ind w:firstLine="567"/>
        <w:jc w:val="both"/>
        <w:rPr>
          <w:rFonts w:asciiTheme="minorHAnsi" w:eastAsiaTheme="minorEastAsia" w:hAnsiTheme="minorHAnsi" w:cstheme="minorHAnsi"/>
          <w:spacing w:val="-4"/>
          <w:sz w:val="28"/>
          <w:szCs w:val="28"/>
        </w:rPr>
      </w:pPr>
      <w:r w:rsidRPr="00903190">
        <w:rPr>
          <w:rFonts w:asciiTheme="minorHAnsi" w:eastAsiaTheme="minorEastAsia" w:hAnsiTheme="minorHAnsi" w:cstheme="minorHAnsi"/>
          <w:spacing w:val="-4"/>
          <w:sz w:val="28"/>
          <w:szCs w:val="28"/>
        </w:rPr>
        <w:t xml:space="preserve">Расчет данного показателя по отдельным видам государственных и муниципальных услуг приведен в </w:t>
      </w:r>
      <w:r w:rsidRPr="00903190">
        <w:rPr>
          <w:rFonts w:asciiTheme="minorHAnsi" w:eastAsiaTheme="minorEastAsia" w:hAnsiTheme="minorHAnsi" w:cstheme="minorHAnsi"/>
          <w:b/>
          <w:spacing w:val="-4"/>
          <w:sz w:val="28"/>
          <w:szCs w:val="28"/>
        </w:rPr>
        <w:t>табл. </w:t>
      </w:r>
      <w:r w:rsidR="0018654E">
        <w:rPr>
          <w:rFonts w:asciiTheme="minorHAnsi" w:eastAsiaTheme="minorEastAsia" w:hAnsiTheme="minorHAnsi" w:cstheme="minorHAnsi"/>
          <w:b/>
          <w:spacing w:val="-4"/>
          <w:sz w:val="28"/>
          <w:szCs w:val="28"/>
        </w:rPr>
        <w:t>10</w:t>
      </w:r>
      <w:r w:rsidRPr="00903190">
        <w:rPr>
          <w:rFonts w:asciiTheme="minorHAnsi" w:eastAsiaTheme="minorEastAsia" w:hAnsiTheme="minorHAnsi" w:cstheme="minorHAnsi"/>
          <w:spacing w:val="-4"/>
          <w:sz w:val="28"/>
          <w:szCs w:val="28"/>
        </w:rPr>
        <w:t>.</w:t>
      </w:r>
    </w:p>
    <w:p w:rsidR="00114EC9" w:rsidRPr="00903190" w:rsidRDefault="00114EC9" w:rsidP="00114EC9">
      <w:pPr>
        <w:spacing w:before="100" w:beforeAutospacing="1"/>
        <w:ind w:firstLine="567"/>
        <w:jc w:val="both"/>
        <w:rPr>
          <w:rFonts w:asciiTheme="minorHAnsi" w:eastAsiaTheme="minorEastAsia" w:hAnsiTheme="minorHAnsi" w:cstheme="minorHAnsi"/>
          <w:sz w:val="12"/>
          <w:szCs w:val="12"/>
        </w:rPr>
      </w:pPr>
    </w:p>
    <w:p w:rsidR="00114EC9" w:rsidRPr="00903190" w:rsidRDefault="00114EC9" w:rsidP="00114EC9">
      <w:pPr>
        <w:spacing w:before="100" w:beforeAutospacing="1"/>
        <w:jc w:val="center"/>
        <w:rPr>
          <w:rFonts w:asciiTheme="minorHAnsi" w:eastAsiaTheme="minorEastAsia" w:hAnsiTheme="minorHAnsi" w:cstheme="minorHAnsi"/>
          <w:sz w:val="28"/>
          <w:szCs w:val="28"/>
        </w:rPr>
      </w:pPr>
      <w:r w:rsidRPr="00903190">
        <w:rPr>
          <w:rFonts w:asciiTheme="minorHAnsi" w:eastAsiaTheme="minorEastAsia" w:hAnsiTheme="minorHAnsi" w:cstheme="minorHAnsi"/>
          <w:b/>
          <w:sz w:val="28"/>
          <w:szCs w:val="28"/>
        </w:rPr>
        <w:t xml:space="preserve">Табл. </w:t>
      </w:r>
      <w:r w:rsidR="0018654E">
        <w:rPr>
          <w:rFonts w:asciiTheme="minorHAnsi" w:eastAsiaTheme="minorEastAsia" w:hAnsiTheme="minorHAnsi" w:cstheme="minorHAnsi"/>
          <w:b/>
          <w:sz w:val="28"/>
          <w:szCs w:val="28"/>
        </w:rPr>
        <w:t>10</w:t>
      </w:r>
      <w:r w:rsidRPr="00903190">
        <w:rPr>
          <w:rFonts w:asciiTheme="minorHAnsi" w:eastAsiaTheme="minorEastAsia" w:hAnsiTheme="minorHAnsi" w:cstheme="minorHAnsi"/>
          <w:b/>
          <w:sz w:val="28"/>
          <w:szCs w:val="28"/>
        </w:rPr>
        <w:t>.</w:t>
      </w:r>
      <w:r w:rsidRPr="00903190">
        <w:rPr>
          <w:rFonts w:asciiTheme="minorHAnsi" w:eastAsiaTheme="minorEastAsia" w:hAnsiTheme="minorHAnsi" w:cstheme="minorHAnsi"/>
          <w:sz w:val="28"/>
          <w:szCs w:val="28"/>
        </w:rPr>
        <w:t xml:space="preserve"> Коррупционный опыт по отдельным государственным</w:t>
      </w:r>
    </w:p>
    <w:p w:rsidR="00114EC9" w:rsidRPr="00903190" w:rsidRDefault="00114EC9" w:rsidP="00114EC9">
      <w:pPr>
        <w:spacing w:line="360" w:lineRule="auto"/>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и муниципальным услугам</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ook w:val="04A0" w:firstRow="1" w:lastRow="0" w:firstColumn="1" w:lastColumn="0" w:noHBand="0" w:noVBand="1"/>
      </w:tblPr>
      <w:tblGrid>
        <w:gridCol w:w="7937"/>
        <w:gridCol w:w="1701"/>
      </w:tblGrid>
      <w:tr w:rsidR="00114EC9" w:rsidRPr="00903190" w:rsidTr="00146E0A">
        <w:trPr>
          <w:jc w:val="center"/>
        </w:trPr>
        <w:tc>
          <w:tcPr>
            <w:tcW w:w="7937" w:type="dxa"/>
            <w:shd w:val="clear" w:color="auto" w:fill="4F81BD" w:themeFill="accent1"/>
            <w:vAlign w:val="center"/>
          </w:tcPr>
          <w:p w:rsidR="00114EC9" w:rsidRPr="00903190" w:rsidRDefault="00114EC9"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государственной (муниципальной) услуги</w:t>
            </w:r>
          </w:p>
        </w:tc>
        <w:tc>
          <w:tcPr>
            <w:tcW w:w="1701" w:type="dxa"/>
            <w:shd w:val="clear" w:color="auto" w:fill="4F81BD" w:themeFill="accent1"/>
            <w:vAlign w:val="center"/>
          </w:tcPr>
          <w:p w:rsidR="00114EC9" w:rsidRPr="00903190" w:rsidRDefault="00114EC9"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xml:space="preserve">Значение показателя, </w:t>
            </w:r>
            <w:r w:rsidRPr="00903190">
              <w:rPr>
                <w:rFonts w:asciiTheme="minorHAnsi" w:eastAsiaTheme="minorEastAsia" w:hAnsiTheme="minorHAnsi" w:cstheme="minorHAnsi"/>
                <w:i/>
                <w:color w:val="FFFFFF" w:themeColor="background1"/>
                <w:sz w:val="24"/>
                <w:szCs w:val="24"/>
              </w:rPr>
              <w:t>доля</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Получение бесплатной медицинской помощи в поликлинике, в больнице </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0,0717</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Дошкольные учреждения (поступление, обслуживание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0,0317</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Школа: поступить в нужную школу и успешно её окончить, обучение, «взносы», «благодарности»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0,0300</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ВУЗ: поступить, перевестись из одного вуза в другой, экзамены и зачеты, диплом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0,0450</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Пенсии: оформление, пересчёт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0,0000</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Социальные выплаты: оформление прав, пересчёт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0,0067</w:t>
            </w:r>
          </w:p>
        </w:tc>
      </w:tr>
      <w:tr w:rsidR="00FF2545" w:rsidRPr="00903190" w:rsidTr="00A5461A">
        <w:trPr>
          <w:jc w:val="center"/>
        </w:trPr>
        <w:tc>
          <w:tcPr>
            <w:tcW w:w="7937" w:type="dxa"/>
            <w:tcBorders>
              <w:top w:val="nil"/>
            </w:tcBorders>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Решение проблем в связи с призывом на военную службу</w:t>
            </w:r>
          </w:p>
        </w:tc>
        <w:tc>
          <w:tcPr>
            <w:tcW w:w="1701" w:type="dxa"/>
            <w:tcBorders>
              <w:top w:val="nil"/>
            </w:tcBorders>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0,0117</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Работа: получить нужную или обеспечить продвижение по службе</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0,0150</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Земельный участок для дачи, хозяйства: приобрести и (или) оформить право на него</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0,0167</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Жилплощадь: получить и (или) оформить юридическое право на неё, приватизация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0,0100</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Получить услуги по ремонту, эксплуатации жилья у служб по эксплуатации </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0,0183</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в суд</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0,0117</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за помощью в полицию</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0,0083</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Получить регистрацию по месту жительства, паспорт или загранпаспорт и т.п.</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0,0067</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 xml:space="preserve">Урегулировать ситуацию с автоинспекцией </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0,0883</w:t>
            </w:r>
          </w:p>
        </w:tc>
      </w:tr>
      <w:tr w:rsidR="00FF2545" w:rsidRPr="00903190" w:rsidTr="00A5461A">
        <w:trPr>
          <w:jc w:val="center"/>
        </w:trPr>
        <w:tc>
          <w:tcPr>
            <w:tcW w:w="7937" w:type="dxa"/>
            <w:vAlign w:val="center"/>
          </w:tcPr>
          <w:p w:rsidR="00FF2545" w:rsidRPr="00903190" w:rsidRDefault="00FF2545" w:rsidP="00FF2545">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Зарегистрировать сделки с недвижимостью (дома, квартиры, гаражи)</w:t>
            </w:r>
          </w:p>
        </w:tc>
        <w:tc>
          <w:tcPr>
            <w:tcW w:w="1701" w:type="dxa"/>
            <w:vAlign w:val="center"/>
          </w:tcPr>
          <w:p w:rsidR="00FF2545" w:rsidRPr="00A5461A" w:rsidRDefault="00FF2545" w:rsidP="00A5461A">
            <w:pPr>
              <w:jc w:val="center"/>
              <w:rPr>
                <w:rFonts w:cs="Calibri"/>
                <w:color w:val="000000"/>
                <w:sz w:val="24"/>
                <w:szCs w:val="24"/>
              </w:rPr>
            </w:pPr>
            <w:r w:rsidRPr="00A5461A">
              <w:rPr>
                <w:rFonts w:cs="Calibri"/>
                <w:color w:val="000000"/>
                <w:sz w:val="24"/>
                <w:szCs w:val="24"/>
              </w:rPr>
              <w:t>0,0050</w:t>
            </w:r>
          </w:p>
        </w:tc>
      </w:tr>
    </w:tbl>
    <w:p w:rsidR="00114EC9" w:rsidRPr="00903190" w:rsidRDefault="00114EC9" w:rsidP="00114EC9">
      <w:pPr>
        <w:spacing w:before="100" w:beforeAutospacing="1" w:after="100" w:afterAutospacing="1"/>
        <w:ind w:firstLine="567"/>
        <w:jc w:val="both"/>
        <w:rPr>
          <w:rFonts w:asciiTheme="minorHAnsi" w:eastAsiaTheme="minorEastAsia" w:hAnsiTheme="minorHAnsi" w:cstheme="minorHAnsi"/>
          <w:spacing w:val="-4"/>
          <w:sz w:val="28"/>
          <w:szCs w:val="28"/>
        </w:rPr>
      </w:pPr>
      <w:r w:rsidRPr="00903190">
        <w:rPr>
          <w:rFonts w:asciiTheme="minorHAnsi" w:eastAsiaTheme="minorEastAsia" w:hAnsiTheme="minorHAnsi" w:cstheme="minorHAnsi"/>
          <w:spacing w:val="-4"/>
          <w:sz w:val="28"/>
          <w:szCs w:val="28"/>
        </w:rPr>
        <w:lastRenderedPageBreak/>
        <w:t xml:space="preserve">Далее нами было рассчитано </w:t>
      </w:r>
      <w:r w:rsidRPr="00903190">
        <w:rPr>
          <w:rFonts w:asciiTheme="minorHAnsi" w:eastAsiaTheme="minorEastAsia" w:hAnsiTheme="minorHAnsi" w:cstheme="minorHAnsi"/>
          <w:b/>
          <w:spacing w:val="-4"/>
          <w:sz w:val="28"/>
          <w:szCs w:val="28"/>
        </w:rPr>
        <w:t xml:space="preserve">среднее количество коррупционных сделок, приходящееся на одного жителя </w:t>
      </w:r>
      <w:r>
        <w:rPr>
          <w:rFonts w:asciiTheme="minorHAnsi" w:eastAsiaTheme="minorEastAsia" w:hAnsiTheme="minorHAnsi" w:cstheme="minorHAnsi"/>
          <w:b/>
          <w:spacing w:val="-4"/>
          <w:sz w:val="28"/>
          <w:szCs w:val="28"/>
        </w:rPr>
        <w:t>Алтайского</w:t>
      </w:r>
      <w:r w:rsidRPr="00903190">
        <w:rPr>
          <w:rFonts w:asciiTheme="minorHAnsi" w:eastAsiaTheme="minorEastAsia" w:hAnsiTheme="minorHAnsi" w:cstheme="minorHAnsi"/>
          <w:b/>
          <w:spacing w:val="-4"/>
          <w:sz w:val="28"/>
          <w:szCs w:val="28"/>
        </w:rPr>
        <w:t xml:space="preserve"> края</w:t>
      </w:r>
      <w:r w:rsidRPr="00903190">
        <w:rPr>
          <w:rFonts w:asciiTheme="minorHAnsi" w:eastAsiaTheme="minorEastAsia" w:hAnsiTheme="minorHAnsi" w:cstheme="minorHAnsi"/>
          <w:spacing w:val="-4"/>
          <w:sz w:val="28"/>
          <w:szCs w:val="28"/>
        </w:rPr>
        <w:t>. Расчет данного показателя производился по следующее формуле:</w:t>
      </w:r>
    </w:p>
    <w:p w:rsidR="00114EC9" w:rsidRPr="00903190" w:rsidRDefault="00114EC9" w:rsidP="00114EC9">
      <w:pPr>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 xml:space="preserve">[Ф5] </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eastAsiaTheme="minorEastAsia" w:hAnsiTheme="minorHAnsi" w:cstheme="minorHAnsi"/>
          <w:sz w:val="28"/>
          <w:szCs w:val="28"/>
        </w:rPr>
        <w:t xml:space="preserve">Среднее число коррупционных сделок, приходящееся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на одного жителя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общее количество коррупционных сделок</m:t>
            </m:r>
          </m:num>
          <m:den>
            <m:r>
              <m:rPr>
                <m:sty m:val="p"/>
              </m:rPr>
              <w:rPr>
                <w:rFonts w:ascii="Cambria Math" w:eastAsiaTheme="minorEastAsia" w:hAnsi="Cambria Math" w:cstheme="minorHAnsi"/>
                <w:sz w:val="28"/>
                <w:szCs w:val="28"/>
              </w:rPr>
              <m:t>общее количество опрошенных респондентов</m:t>
            </m:r>
          </m:den>
        </m:f>
      </m:oMath>
      <w:r w:rsidRPr="0090319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527</m:t>
            </m:r>
          </m:num>
          <m:den>
            <m:r>
              <w:rPr>
                <w:rFonts w:ascii="Cambria Math" w:eastAsiaTheme="minorEastAsia" w:hAnsi="Cambria Math" w:cstheme="minorHAnsi"/>
                <w:sz w:val="28"/>
                <w:szCs w:val="28"/>
              </w:rPr>
              <m:t>600</m:t>
            </m:r>
          </m:den>
        </m:f>
      </m:oMath>
      <w:r w:rsidRPr="00903190">
        <w:rPr>
          <w:rFonts w:asciiTheme="minorHAnsi" w:eastAsiaTheme="minorEastAsia" w:hAnsiTheme="minorHAnsi" w:cstheme="minorHAnsi"/>
          <w:sz w:val="28"/>
          <w:szCs w:val="28"/>
        </w:rPr>
        <w:t xml:space="preserve"> = </w:t>
      </w:r>
      <w:r w:rsidR="00A5461A">
        <w:rPr>
          <w:rFonts w:asciiTheme="minorHAnsi" w:eastAsiaTheme="minorEastAsia" w:hAnsiTheme="minorHAnsi" w:cstheme="minorHAnsi"/>
          <w:sz w:val="28"/>
          <w:szCs w:val="28"/>
        </w:rPr>
        <w:t>0.8783</w:t>
      </w:r>
    </w:p>
    <w:p w:rsidR="00114EC9" w:rsidRPr="00903190" w:rsidRDefault="00114EC9" w:rsidP="00114EC9">
      <w:pPr>
        <w:spacing w:before="100" w:beforeAutospacing="1"/>
        <w:ind w:firstLine="567"/>
        <w:jc w:val="both"/>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Также мы рассчитали </w:t>
      </w:r>
      <w:r w:rsidRPr="00903190">
        <w:rPr>
          <w:rFonts w:asciiTheme="minorHAnsi" w:eastAsiaTheme="minorEastAsia" w:hAnsiTheme="minorHAnsi" w:cstheme="minorHAnsi"/>
          <w:b/>
          <w:sz w:val="28"/>
          <w:szCs w:val="28"/>
        </w:rPr>
        <w:t>среднее количество коррупционных сделок, которое приходится на одного участника коррупционной ситуации</w:t>
      </w:r>
      <w:r w:rsidRPr="00903190">
        <w:rPr>
          <w:rFonts w:asciiTheme="minorHAnsi" w:eastAsiaTheme="minorEastAsia" w:hAnsiTheme="minorHAnsi" w:cstheme="minorHAnsi"/>
          <w:sz w:val="28"/>
          <w:szCs w:val="28"/>
        </w:rPr>
        <w:t>. Расчет произведен по следующей формуле:</w:t>
      </w:r>
    </w:p>
    <w:p w:rsidR="00114EC9" w:rsidRDefault="00114EC9" w:rsidP="00114EC9">
      <w:pPr>
        <w:spacing w:before="100" w:beforeAutospacing="1"/>
        <w:jc w:val="both"/>
        <w:rPr>
          <w:rFonts w:asciiTheme="minorHAnsi" w:hAnsiTheme="minorHAnsi" w:cstheme="minorHAnsi"/>
          <w:b/>
          <w:sz w:val="28"/>
          <w:szCs w:val="28"/>
        </w:rPr>
      </w:pPr>
    </w:p>
    <w:p w:rsidR="00114EC9" w:rsidRPr="00903190" w:rsidRDefault="00114EC9" w:rsidP="00114EC9">
      <w:pPr>
        <w:spacing w:before="100" w:beforeAutospacing="1"/>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[Ф6]</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t xml:space="preserve">       </w:t>
      </w:r>
      <w:r w:rsidRPr="00903190">
        <w:rPr>
          <w:rFonts w:asciiTheme="minorHAnsi" w:eastAsiaTheme="minorEastAsia" w:hAnsiTheme="minorHAnsi" w:cstheme="minorHAnsi"/>
          <w:sz w:val="28"/>
          <w:szCs w:val="28"/>
        </w:rPr>
        <w:t>Среднее количество коррупционных сделок,</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приходящиеся на одного участника коррупционной ситуации</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общее количество коррупционных сделок</m:t>
            </m:r>
          </m:num>
          <m:den>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 xml:space="preserve">общее количество опрошенных,  без учета респондентов количество взяток которых равно 0 и </m:t>
                </m:r>
              </m:e>
              <m:e>
                <m:r>
                  <m:rPr>
                    <m:sty m:val="p"/>
                  </m:rPr>
                  <w:rPr>
                    <w:rFonts w:ascii="Cambria Math" w:eastAsiaTheme="minorEastAsia" w:hAnsi="Cambria Math" w:cstheme="minorHAnsi"/>
                    <w:sz w:val="28"/>
                    <w:szCs w:val="28"/>
                  </w:rPr>
                  <m:t>затруднившихся ответить</m:t>
                </m:r>
              </m:e>
            </m:eqArr>
          </m:den>
        </m:f>
      </m:oMath>
      <w:r w:rsidRPr="0090319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527</m:t>
            </m:r>
          </m:num>
          <m:den>
            <m:r>
              <w:rPr>
                <w:rFonts w:ascii="Cambria Math" w:eastAsiaTheme="minorEastAsia" w:hAnsi="Cambria Math" w:cstheme="minorHAnsi"/>
                <w:sz w:val="28"/>
                <w:szCs w:val="28"/>
              </w:rPr>
              <m:t>117</m:t>
            </m:r>
          </m:den>
        </m:f>
      </m:oMath>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4,</w:t>
      </w:r>
      <w:r w:rsidR="00A5461A">
        <w:rPr>
          <w:rFonts w:asciiTheme="minorHAnsi" w:eastAsiaTheme="minorEastAsia" w:hAnsiTheme="minorHAnsi" w:cstheme="minorHAnsi"/>
          <w:sz w:val="28"/>
          <w:szCs w:val="28"/>
        </w:rPr>
        <w:t>5043</w:t>
      </w:r>
    </w:p>
    <w:p w:rsidR="00114EC9" w:rsidRPr="00903190" w:rsidRDefault="00114EC9" w:rsidP="00114EC9">
      <w:pPr>
        <w:spacing w:before="100" w:beforeAutospacing="1"/>
        <w:ind w:firstLine="567"/>
        <w:jc w:val="both"/>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Расчет данного показателя по отдельным видам государственных и муниципальных услуг приведен в </w:t>
      </w:r>
      <w:r w:rsidRPr="00903190">
        <w:rPr>
          <w:rFonts w:asciiTheme="minorHAnsi" w:eastAsiaTheme="minorEastAsia" w:hAnsiTheme="minorHAnsi" w:cstheme="minorHAnsi"/>
          <w:b/>
          <w:sz w:val="28"/>
          <w:szCs w:val="28"/>
        </w:rPr>
        <w:t xml:space="preserve">табл. </w:t>
      </w:r>
      <w:r w:rsidR="0018654E">
        <w:rPr>
          <w:rFonts w:asciiTheme="minorHAnsi" w:eastAsiaTheme="minorEastAsia" w:hAnsiTheme="minorHAnsi" w:cstheme="minorHAnsi"/>
          <w:b/>
          <w:sz w:val="28"/>
          <w:szCs w:val="28"/>
        </w:rPr>
        <w:t>11</w:t>
      </w:r>
      <w:r w:rsidRPr="00903190">
        <w:rPr>
          <w:rFonts w:asciiTheme="minorHAnsi" w:eastAsiaTheme="minorEastAsia" w:hAnsiTheme="minorHAnsi" w:cstheme="minorHAnsi"/>
          <w:sz w:val="28"/>
          <w:szCs w:val="28"/>
        </w:rPr>
        <w:t>.</w:t>
      </w:r>
    </w:p>
    <w:p w:rsidR="00021429" w:rsidRPr="00021429" w:rsidRDefault="00021429" w:rsidP="00114EC9">
      <w:pPr>
        <w:spacing w:before="100" w:beforeAutospacing="1"/>
        <w:jc w:val="center"/>
        <w:rPr>
          <w:rFonts w:asciiTheme="minorHAnsi" w:eastAsiaTheme="minorEastAsia" w:hAnsiTheme="minorHAnsi" w:cstheme="minorHAnsi"/>
          <w:b/>
          <w:sz w:val="12"/>
          <w:szCs w:val="12"/>
        </w:rPr>
      </w:pPr>
    </w:p>
    <w:p w:rsidR="00114EC9" w:rsidRPr="00903190" w:rsidRDefault="00114EC9" w:rsidP="00114EC9">
      <w:pPr>
        <w:spacing w:before="100" w:beforeAutospacing="1"/>
        <w:jc w:val="center"/>
        <w:rPr>
          <w:rFonts w:asciiTheme="minorHAnsi" w:eastAsiaTheme="minorEastAsia" w:hAnsiTheme="minorHAnsi" w:cstheme="minorHAnsi"/>
          <w:sz w:val="28"/>
          <w:szCs w:val="28"/>
        </w:rPr>
      </w:pPr>
      <w:r w:rsidRPr="00903190">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1</w:t>
      </w:r>
      <w:r w:rsidRPr="00903190">
        <w:rPr>
          <w:rFonts w:asciiTheme="minorHAnsi" w:eastAsiaTheme="minorEastAsia" w:hAnsiTheme="minorHAnsi" w:cstheme="minorHAnsi"/>
          <w:b/>
          <w:sz w:val="28"/>
          <w:szCs w:val="28"/>
        </w:rPr>
        <w:t>.</w:t>
      </w:r>
      <w:r w:rsidRPr="00903190">
        <w:rPr>
          <w:rFonts w:asciiTheme="minorHAnsi" w:eastAsiaTheme="minorEastAsia" w:hAnsiTheme="minorHAnsi" w:cstheme="minorHAnsi"/>
          <w:sz w:val="28"/>
          <w:szCs w:val="28"/>
        </w:rPr>
        <w:t xml:space="preserve"> Среднее количество коррупционных сделок, приходящиеся на одного участника коррупционной ситуации по отдельным государственным и </w:t>
      </w:r>
    </w:p>
    <w:p w:rsidR="00114EC9" w:rsidRPr="00903190" w:rsidRDefault="00114EC9" w:rsidP="00114EC9">
      <w:pPr>
        <w:spacing w:line="360" w:lineRule="auto"/>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муниципальным услугам</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ook w:val="04A0" w:firstRow="1" w:lastRow="0" w:firstColumn="1" w:lastColumn="0" w:noHBand="0" w:noVBand="1"/>
      </w:tblPr>
      <w:tblGrid>
        <w:gridCol w:w="7915"/>
        <w:gridCol w:w="1723"/>
      </w:tblGrid>
      <w:tr w:rsidR="00114EC9" w:rsidRPr="00903190" w:rsidTr="00A5461A">
        <w:trPr>
          <w:jc w:val="center"/>
        </w:trPr>
        <w:tc>
          <w:tcPr>
            <w:tcW w:w="7915" w:type="dxa"/>
            <w:shd w:val="clear" w:color="auto" w:fill="4F81BD" w:themeFill="accent1"/>
            <w:vAlign w:val="center"/>
          </w:tcPr>
          <w:p w:rsidR="00114EC9" w:rsidRPr="00903190" w:rsidRDefault="00114EC9"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государственной (муниципальной) услуги</w:t>
            </w:r>
          </w:p>
        </w:tc>
        <w:tc>
          <w:tcPr>
            <w:tcW w:w="1723" w:type="dxa"/>
            <w:shd w:val="clear" w:color="auto" w:fill="4F81BD" w:themeFill="accent1"/>
            <w:vAlign w:val="center"/>
          </w:tcPr>
          <w:p w:rsidR="00114EC9" w:rsidRPr="00903190" w:rsidRDefault="00114EC9"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xml:space="preserve">Значение показателя, </w:t>
            </w:r>
            <w:r w:rsidRPr="00903190">
              <w:rPr>
                <w:rFonts w:asciiTheme="minorHAnsi" w:eastAsiaTheme="minorEastAsia" w:hAnsiTheme="minorHAnsi" w:cstheme="minorHAnsi"/>
                <w:i/>
                <w:color w:val="FFFFFF" w:themeColor="background1"/>
                <w:sz w:val="24"/>
                <w:szCs w:val="24"/>
              </w:rPr>
              <w:t>доля</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Получение бесплатной медицинской помощи в поликлинике, в больнице </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0,6410</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Дошкольные учреждения (поступление, обслуживание и т.п.)</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0,4274</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Школа: поступить в нужную школу и успешно её окончить, обучение, «взносы»</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0,4957</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ВУЗ: поступить, перевестись из одного вуза в другой, экзамены и зачеты, диплом и т.п.</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0,5641</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Пенсии: оформление, пересчёт и т.п.</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0,0000</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Социальные выплаты: оформление прав, пересчёт и т.п.</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0,0769</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Решение проблем в связи с призывом на военную службу</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0,1368</w:t>
            </w:r>
          </w:p>
        </w:tc>
      </w:tr>
      <w:tr w:rsidR="005D7AAA" w:rsidRPr="00903190" w:rsidTr="005D7AAA">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Работа: получить нужную или обеспечить продвижение по службе</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0,1880</w:t>
            </w:r>
          </w:p>
        </w:tc>
      </w:tr>
    </w:tbl>
    <w:p w:rsidR="00A2295D" w:rsidRPr="008A034D" w:rsidRDefault="00A2295D" w:rsidP="00A2295D">
      <w:pPr>
        <w:spacing w:line="360" w:lineRule="auto"/>
        <w:jc w:val="center"/>
        <w:rPr>
          <w:i/>
          <w:sz w:val="28"/>
          <w:szCs w:val="28"/>
        </w:rPr>
      </w:pPr>
      <w:r w:rsidRPr="008A034D">
        <w:rPr>
          <w:i/>
          <w:sz w:val="28"/>
          <w:szCs w:val="28"/>
        </w:rPr>
        <w:lastRenderedPageBreak/>
        <w:t>Окончание таблицы 11</w:t>
      </w:r>
    </w:p>
    <w:tbl>
      <w:tblPr>
        <w:tblStyle w:val="af3"/>
        <w:tblW w:w="9638" w:type="dxa"/>
        <w:tblInd w:w="-5" w:type="dxa"/>
        <w:tblLook w:val="04A0" w:firstRow="1" w:lastRow="0" w:firstColumn="1" w:lastColumn="0" w:noHBand="0" w:noVBand="1"/>
      </w:tblPr>
      <w:tblGrid>
        <w:gridCol w:w="7915"/>
        <w:gridCol w:w="1723"/>
      </w:tblGrid>
      <w:tr w:rsidR="00A2295D" w:rsidRPr="00903190" w:rsidTr="00A2295D">
        <w:tc>
          <w:tcPr>
            <w:tcW w:w="7915" w:type="dxa"/>
            <w:tcBorders>
              <w:top w:val="nil"/>
              <w:left w:val="nil"/>
              <w:bottom w:val="nil"/>
              <w:right w:val="nil"/>
            </w:tcBorders>
            <w:shd w:val="clear" w:color="auto" w:fill="4F81BD" w:themeFill="accent1"/>
            <w:vAlign w:val="center"/>
          </w:tcPr>
          <w:p w:rsidR="00A2295D" w:rsidRPr="00903190" w:rsidRDefault="00A2295D" w:rsidP="00A2295D">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государственной (муниципальной) услуги</w:t>
            </w:r>
          </w:p>
        </w:tc>
        <w:tc>
          <w:tcPr>
            <w:tcW w:w="1723" w:type="dxa"/>
            <w:tcBorders>
              <w:top w:val="nil"/>
              <w:left w:val="nil"/>
              <w:bottom w:val="nil"/>
              <w:right w:val="nil"/>
            </w:tcBorders>
            <w:shd w:val="clear" w:color="auto" w:fill="4F81BD" w:themeFill="accent1"/>
            <w:vAlign w:val="center"/>
          </w:tcPr>
          <w:p w:rsidR="00A2295D" w:rsidRPr="00903190" w:rsidRDefault="00A2295D" w:rsidP="00A2295D">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xml:space="preserve">Значение показателя, </w:t>
            </w:r>
            <w:r w:rsidRPr="00903190">
              <w:rPr>
                <w:rFonts w:asciiTheme="minorHAnsi" w:eastAsiaTheme="minorEastAsia" w:hAnsiTheme="minorHAnsi" w:cstheme="minorHAnsi"/>
                <w:i/>
                <w:color w:val="FFFFFF" w:themeColor="background1"/>
                <w:sz w:val="24"/>
                <w:szCs w:val="24"/>
              </w:rPr>
              <w:t>доля</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tcBorders>
              <w:top w:val="nil"/>
            </w:tcBorders>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Земельный участок для дачи, хозяйства: приобрести и (или) оформить право на 0него</w:t>
            </w:r>
          </w:p>
        </w:tc>
        <w:tc>
          <w:tcPr>
            <w:tcW w:w="1723" w:type="dxa"/>
            <w:tcBorders>
              <w:top w:val="nil"/>
            </w:tcBorders>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0,1538</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Жилплощадь: получить и (или) оформить юридическое право на неё, приватизация и т.п.</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0,0940</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Получить услуги по ремонту, эксплуатации жилья у служб по эксплуатации </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0,2308</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в суд</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0,1197</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за помощью в полицию</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0,0940</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Получить регистрацию по месту жительства, паспорт или заграничный паспорт</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0,0598</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 xml:space="preserve">Урегулировать ситуацию с автоинспекцией </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1,1453</w:t>
            </w:r>
          </w:p>
        </w:tc>
      </w:tr>
      <w:tr w:rsidR="005D7AAA" w:rsidRPr="00903190" w:rsidTr="00A2295D">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5D7AAA" w:rsidRPr="00903190" w:rsidRDefault="005D7AAA" w:rsidP="005D7AAA">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Зарегистрировать сделки с недвижимостью (дома, квартиры, гаражи)</w:t>
            </w:r>
          </w:p>
        </w:tc>
        <w:tc>
          <w:tcPr>
            <w:tcW w:w="1723" w:type="dxa"/>
            <w:vAlign w:val="center"/>
          </w:tcPr>
          <w:p w:rsidR="005D7AAA" w:rsidRPr="005D7AAA" w:rsidRDefault="005D7AAA" w:rsidP="005D7AAA">
            <w:pPr>
              <w:jc w:val="center"/>
              <w:rPr>
                <w:rFonts w:cs="Calibri"/>
                <w:color w:val="000000"/>
                <w:sz w:val="24"/>
                <w:szCs w:val="24"/>
              </w:rPr>
            </w:pPr>
            <w:r w:rsidRPr="005D7AAA">
              <w:rPr>
                <w:rFonts w:cs="Calibri"/>
                <w:color w:val="000000"/>
                <w:sz w:val="24"/>
                <w:szCs w:val="24"/>
              </w:rPr>
              <w:t>0,0769</w:t>
            </w:r>
          </w:p>
        </w:tc>
      </w:tr>
    </w:tbl>
    <w:p w:rsidR="00114EC9" w:rsidRPr="00903190" w:rsidRDefault="00114EC9" w:rsidP="00114EC9">
      <w:pPr>
        <w:spacing w:before="100" w:beforeAutospacing="1"/>
        <w:ind w:firstLine="567"/>
        <w:jc w:val="both"/>
        <w:rPr>
          <w:rFonts w:asciiTheme="minorHAnsi" w:eastAsiaTheme="minorEastAsia" w:hAnsiTheme="minorHAnsi" w:cstheme="minorHAnsi"/>
          <w:sz w:val="12"/>
          <w:szCs w:val="12"/>
        </w:rPr>
      </w:pPr>
    </w:p>
    <w:p w:rsidR="00114EC9" w:rsidRPr="00903190" w:rsidRDefault="00114EC9" w:rsidP="00114EC9">
      <w:pPr>
        <w:spacing w:before="100" w:beforeAutospacing="1"/>
        <w:ind w:firstLine="567"/>
        <w:jc w:val="both"/>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Показатель </w:t>
      </w:r>
      <w:r w:rsidRPr="00903190">
        <w:rPr>
          <w:rFonts w:asciiTheme="minorHAnsi" w:eastAsiaTheme="minorEastAsia" w:hAnsiTheme="minorHAnsi" w:cstheme="minorHAnsi"/>
          <w:b/>
          <w:sz w:val="28"/>
          <w:szCs w:val="28"/>
        </w:rPr>
        <w:t xml:space="preserve">количество коррупционных сделок в сфере «бытовой» коррупции в </w:t>
      </w:r>
      <w:r>
        <w:rPr>
          <w:rFonts w:asciiTheme="minorHAnsi" w:eastAsiaTheme="minorEastAsia" w:hAnsiTheme="minorHAnsi" w:cstheme="minorHAnsi"/>
          <w:b/>
          <w:sz w:val="28"/>
          <w:szCs w:val="28"/>
        </w:rPr>
        <w:t>Алтайском</w:t>
      </w:r>
      <w:r w:rsidRPr="00903190">
        <w:rPr>
          <w:rFonts w:asciiTheme="minorHAnsi" w:eastAsiaTheme="minorEastAsia" w:hAnsiTheme="minorHAnsi" w:cstheme="minorHAnsi"/>
          <w:b/>
          <w:sz w:val="28"/>
          <w:szCs w:val="28"/>
        </w:rPr>
        <w:t xml:space="preserve"> крае</w:t>
      </w:r>
      <w:r w:rsidRPr="00903190">
        <w:rPr>
          <w:rFonts w:asciiTheme="minorHAnsi" w:eastAsiaTheme="minorEastAsia" w:hAnsiTheme="minorHAnsi" w:cstheme="minorHAnsi"/>
          <w:sz w:val="28"/>
          <w:szCs w:val="28"/>
        </w:rPr>
        <w:t xml:space="preserve"> рассчитывался по следующей формуле:</w:t>
      </w:r>
    </w:p>
    <w:p w:rsidR="00114EC9" w:rsidRDefault="00114EC9" w:rsidP="00114EC9">
      <w:pPr>
        <w:spacing w:before="100" w:beforeAutospacing="1"/>
        <w:jc w:val="both"/>
        <w:rPr>
          <w:rFonts w:asciiTheme="minorHAnsi" w:hAnsiTheme="minorHAnsi" w:cstheme="minorHAnsi"/>
          <w:b/>
          <w:sz w:val="28"/>
          <w:szCs w:val="28"/>
        </w:rPr>
      </w:pPr>
    </w:p>
    <w:p w:rsidR="00114EC9" w:rsidRPr="00903190" w:rsidRDefault="00114EC9" w:rsidP="00114EC9">
      <w:pPr>
        <w:spacing w:before="100" w:beforeAutospacing="1"/>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[Ф7]</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eastAsiaTheme="minorEastAsia" w:hAnsiTheme="minorHAnsi" w:cstheme="minorHAnsi"/>
          <w:sz w:val="28"/>
          <w:szCs w:val="28"/>
        </w:rPr>
        <w:t>Количество коррупционных сделок, совершаемых</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на региональном рынке коррупции</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 xml:space="preserve">численность населения Алтайского края </m:t>
        </m:r>
      </m:oMath>
    </w:p>
    <w:p w:rsidR="00114EC9" w:rsidRPr="00903190" w:rsidRDefault="00114EC9" w:rsidP="00114EC9">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14EC9" w:rsidRPr="00903190" w:rsidRDefault="00114EC9" w:rsidP="00114EC9">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среднее количество коррупционных сделок, приходящиеся на одного участника</m:t>
          </m:r>
        </m:oMath>
      </m:oMathPara>
    </w:p>
    <w:p w:rsidR="00114EC9" w:rsidRPr="00903190" w:rsidRDefault="00114EC9" w:rsidP="00114EC9">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коррупционной ситуации</m:t>
          </m:r>
        </m:oMath>
      </m:oMathPara>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w:r w:rsidR="005D7AAA">
        <w:rPr>
          <w:rFonts w:asciiTheme="minorHAnsi" w:eastAsiaTheme="minorEastAsia" w:hAnsiTheme="minorHAnsi" w:cstheme="minorHAnsi"/>
          <w:sz w:val="28"/>
          <w:szCs w:val="28"/>
        </w:rPr>
        <w:t>1816633</w:t>
      </w:r>
      <w:r w:rsidRPr="00903190">
        <w:rPr>
          <w:rFonts w:asciiTheme="minorHAnsi" w:eastAsiaTheme="minorEastAsia" w:hAnsiTheme="minorHAnsi" w:cstheme="minorHAnsi"/>
          <w:sz w:val="28"/>
          <w:szCs w:val="28"/>
        </w:rPr>
        <w:t xml:space="preserve"> × </w:t>
      </w:r>
      <w:r w:rsidR="005D7AAA">
        <w:rPr>
          <w:rFonts w:asciiTheme="minorHAnsi" w:eastAsiaTheme="minorEastAsia" w:hAnsiTheme="minorHAnsi" w:cstheme="minorHAnsi"/>
          <w:sz w:val="28"/>
          <w:szCs w:val="28"/>
        </w:rPr>
        <w:t>4,5043</w:t>
      </w:r>
      <w:r w:rsidRPr="00903190">
        <w:rPr>
          <w:rFonts w:asciiTheme="minorHAnsi" w:eastAsiaTheme="minorEastAsia" w:hAnsiTheme="minorHAnsi" w:cstheme="minorHAnsi"/>
          <w:sz w:val="28"/>
          <w:szCs w:val="28"/>
        </w:rPr>
        <w:t xml:space="preserve">= </w:t>
      </w:r>
      <w:r w:rsidR="005D7AAA" w:rsidRPr="005D7AAA">
        <w:rPr>
          <w:rFonts w:asciiTheme="minorHAnsi" w:eastAsiaTheme="minorEastAsia" w:hAnsiTheme="minorHAnsi" w:cstheme="minorHAnsi"/>
          <w:sz w:val="28"/>
          <w:szCs w:val="28"/>
        </w:rPr>
        <w:t>8182660,02</w:t>
      </w:r>
    </w:p>
    <w:p w:rsidR="00114EC9" w:rsidRPr="00903190" w:rsidRDefault="00114EC9" w:rsidP="00114EC9">
      <w:pPr>
        <w:jc w:val="center"/>
        <w:rPr>
          <w:rFonts w:asciiTheme="minorHAnsi" w:hAnsiTheme="minorHAnsi" w:cstheme="minorHAnsi"/>
          <w:sz w:val="24"/>
          <w:szCs w:val="24"/>
        </w:rPr>
      </w:pPr>
    </w:p>
    <w:p w:rsidR="00114EC9" w:rsidRPr="00903190" w:rsidRDefault="00114EC9" w:rsidP="00114EC9">
      <w:pPr>
        <w:ind w:firstLine="567"/>
        <w:jc w:val="both"/>
        <w:rPr>
          <w:rFonts w:asciiTheme="minorHAnsi" w:hAnsiTheme="minorHAnsi" w:cstheme="minorHAnsi"/>
          <w:sz w:val="28"/>
          <w:szCs w:val="28"/>
        </w:rPr>
      </w:pPr>
      <w:r w:rsidRPr="00903190">
        <w:rPr>
          <w:rFonts w:asciiTheme="minorHAnsi" w:hAnsiTheme="minorHAnsi" w:cstheme="minorHAnsi"/>
          <w:sz w:val="28"/>
          <w:szCs w:val="28"/>
        </w:rPr>
        <w:t>Здесь мы также рассчитали</w:t>
      </w:r>
      <w:r w:rsidRPr="00903190">
        <w:rPr>
          <w:rFonts w:asciiTheme="minorHAnsi" w:hAnsiTheme="minorHAnsi" w:cstheme="minorHAnsi"/>
          <w:b/>
          <w:sz w:val="28"/>
          <w:szCs w:val="28"/>
        </w:rPr>
        <w:t xml:space="preserve"> годовой объем «бытовой» коррупции в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крае, т.е. </w:t>
      </w:r>
      <w:r w:rsidRPr="00903190">
        <w:rPr>
          <w:rFonts w:asciiTheme="minorHAnsi" w:hAnsiTheme="minorHAnsi" w:cstheme="minorHAnsi"/>
          <w:sz w:val="28"/>
          <w:szCs w:val="28"/>
        </w:rPr>
        <w:t xml:space="preserve">оценка суммарного объема взяток, выплаченных гражданами за год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Его расчет бы произведен нами по следующей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[Ф8]</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sz w:val="28"/>
          <w:szCs w:val="28"/>
        </w:rPr>
        <w:t>Объем регионального рынка коррупции</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средний размер взятки за текущий период</m:t>
        </m:r>
      </m:oMath>
    </w:p>
    <w:p w:rsidR="00114EC9" w:rsidRPr="00903190" w:rsidRDefault="00114EC9" w:rsidP="00114EC9">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14EC9" w:rsidRPr="00903190" w:rsidRDefault="00114EC9" w:rsidP="00114EC9">
      <w:pPr>
        <w:jc w:val="both"/>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количество коррупционных сделок в Алтайском крае за текущий период</m:t>
          </m:r>
        </m:oMath>
      </m:oMathPara>
    </w:p>
    <w:p w:rsidR="00015591" w:rsidRPr="00015591" w:rsidRDefault="00114EC9" w:rsidP="00015591">
      <w:pPr>
        <w:jc w:val="center"/>
        <w:rPr>
          <w:rFonts w:cs="Calibri"/>
          <w:color w:val="000000"/>
        </w:rPr>
      </w:pPr>
      <w:r w:rsidRPr="00903190">
        <w:rPr>
          <w:rFonts w:asciiTheme="minorHAnsi" w:eastAsiaTheme="minorEastAsia" w:hAnsiTheme="minorHAnsi" w:cstheme="minorHAnsi"/>
          <w:sz w:val="28"/>
          <w:szCs w:val="28"/>
        </w:rPr>
        <w:t xml:space="preserve">= </w:t>
      </w:r>
      <w:r w:rsidR="00015591" w:rsidRPr="00015591">
        <w:rPr>
          <w:rFonts w:asciiTheme="minorHAnsi" w:eastAsiaTheme="minorEastAsia" w:hAnsiTheme="minorHAnsi" w:cstheme="minorHAnsi"/>
          <w:sz w:val="28"/>
          <w:szCs w:val="28"/>
        </w:rPr>
        <w:t>9931,</w:t>
      </w:r>
      <w:proofErr w:type="gramStart"/>
      <w:r w:rsidR="00015591" w:rsidRPr="00015591">
        <w:rPr>
          <w:rFonts w:asciiTheme="minorHAnsi" w:eastAsiaTheme="minorEastAsia" w:hAnsiTheme="minorHAnsi" w:cstheme="minorHAnsi"/>
          <w:sz w:val="28"/>
          <w:szCs w:val="28"/>
        </w:rPr>
        <w:t>73</w:t>
      </w:r>
      <w:r w:rsidRPr="00244F81">
        <w:rPr>
          <w:rFonts w:asciiTheme="minorHAnsi" w:eastAsiaTheme="minorEastAsia" w:hAnsiTheme="minorHAnsi" w:cstheme="minorHAnsi"/>
          <w:sz w:val="28"/>
          <w:szCs w:val="28"/>
        </w:rPr>
        <w:t xml:space="preserve"> </w:t>
      </w:r>
      <w:r w:rsidRPr="00903190">
        <w:rPr>
          <w:rFonts w:asciiTheme="minorHAnsi" w:eastAsiaTheme="minorEastAsia" w:hAnsiTheme="minorHAnsi" w:cstheme="minorHAnsi"/>
          <w:sz w:val="28"/>
          <w:szCs w:val="28"/>
        </w:rPr>
        <w:t xml:space="preserve"> ×</w:t>
      </w:r>
      <w:proofErr w:type="gramEnd"/>
      <w:r w:rsidRPr="00903190">
        <w:rPr>
          <w:rFonts w:asciiTheme="minorHAnsi" w:eastAsiaTheme="minorEastAsia" w:hAnsiTheme="minorHAnsi" w:cstheme="minorHAnsi"/>
          <w:sz w:val="28"/>
          <w:szCs w:val="28"/>
        </w:rPr>
        <w:t xml:space="preserve"> </w:t>
      </w:r>
      <w:r w:rsidR="00015591" w:rsidRPr="005D7AAA">
        <w:rPr>
          <w:rFonts w:asciiTheme="minorHAnsi" w:eastAsiaTheme="minorEastAsia" w:hAnsiTheme="minorHAnsi" w:cstheme="minorHAnsi"/>
          <w:sz w:val="28"/>
          <w:szCs w:val="28"/>
        </w:rPr>
        <w:t>8182660,02</w:t>
      </w:r>
      <w:r w:rsidRPr="00903190">
        <w:rPr>
          <w:rFonts w:asciiTheme="minorHAnsi" w:eastAsiaTheme="minorEastAsia" w:hAnsiTheme="minorHAnsi" w:cstheme="minorHAnsi"/>
          <w:sz w:val="28"/>
          <w:szCs w:val="28"/>
        </w:rPr>
        <w:t xml:space="preserve"> = </w:t>
      </w:r>
      <w:r w:rsidR="00015591" w:rsidRPr="00015591">
        <w:rPr>
          <w:rFonts w:asciiTheme="minorHAnsi" w:hAnsiTheme="minorHAnsi" w:cstheme="minorHAnsi"/>
          <w:color w:val="000000"/>
          <w:sz w:val="28"/>
          <w:szCs w:val="28"/>
        </w:rPr>
        <w:t>81267970019,30</w:t>
      </w:r>
    </w:p>
    <w:p w:rsidR="00114EC9" w:rsidRPr="00903190" w:rsidRDefault="00114EC9" w:rsidP="00114EC9">
      <w:pPr>
        <w:jc w:val="center"/>
        <w:rPr>
          <w:rFonts w:asciiTheme="minorHAnsi" w:hAnsiTheme="minorHAnsi" w:cstheme="minorHAnsi"/>
          <w:color w:val="222222"/>
          <w:sz w:val="28"/>
          <w:szCs w:val="28"/>
          <w:shd w:val="clear" w:color="auto" w:fill="FFFFFF"/>
        </w:rPr>
      </w:pPr>
    </w:p>
    <w:p w:rsidR="00114EC9" w:rsidRPr="00903190" w:rsidRDefault="00114EC9" w:rsidP="00114EC9">
      <w:pPr>
        <w:spacing w:before="100" w:beforeAutospacing="1"/>
        <w:ind w:firstLine="567"/>
        <w:jc w:val="both"/>
        <w:rPr>
          <w:rFonts w:asciiTheme="minorHAnsi" w:hAnsiTheme="minorHAnsi" w:cstheme="minorHAnsi"/>
          <w:sz w:val="28"/>
          <w:szCs w:val="28"/>
          <w:shd w:val="clear" w:color="auto" w:fill="FFFFFF"/>
        </w:rPr>
      </w:pPr>
      <w:r w:rsidRPr="00903190">
        <w:rPr>
          <w:rFonts w:asciiTheme="minorHAnsi" w:hAnsiTheme="minorHAnsi" w:cstheme="minorHAnsi"/>
          <w:sz w:val="28"/>
          <w:szCs w:val="28"/>
          <w:shd w:val="clear" w:color="auto" w:fill="FFFFFF"/>
        </w:rPr>
        <w:lastRenderedPageBreak/>
        <w:t xml:space="preserve">Еще один показатель – </w:t>
      </w:r>
      <w:r w:rsidRPr="00903190">
        <w:rPr>
          <w:rFonts w:asciiTheme="minorHAnsi" w:hAnsiTheme="minorHAnsi" w:cstheme="minorHAnsi"/>
          <w:b/>
          <w:sz w:val="28"/>
          <w:szCs w:val="28"/>
          <w:shd w:val="clear" w:color="auto" w:fill="FFFFFF"/>
        </w:rPr>
        <w:t xml:space="preserve">доля годового объема «бытовой» коррупции в </w:t>
      </w:r>
      <w:r>
        <w:rPr>
          <w:rFonts w:asciiTheme="minorHAnsi" w:hAnsiTheme="minorHAnsi" w:cstheme="minorHAnsi"/>
          <w:b/>
          <w:sz w:val="28"/>
          <w:szCs w:val="28"/>
          <w:shd w:val="clear" w:color="auto" w:fill="FFFFFF"/>
        </w:rPr>
        <w:t>Алтайском</w:t>
      </w:r>
      <w:r w:rsidRPr="00903190">
        <w:rPr>
          <w:rFonts w:asciiTheme="minorHAnsi" w:hAnsiTheme="minorHAnsi" w:cstheme="minorHAnsi"/>
          <w:b/>
          <w:sz w:val="28"/>
          <w:szCs w:val="28"/>
          <w:shd w:val="clear" w:color="auto" w:fill="FFFFFF"/>
        </w:rPr>
        <w:t xml:space="preserve"> крае в валовом региональном продукте. </w:t>
      </w:r>
      <w:r w:rsidRPr="00903190">
        <w:rPr>
          <w:rFonts w:asciiTheme="minorHAnsi" w:hAnsiTheme="minorHAnsi" w:cstheme="minorHAnsi"/>
          <w:sz w:val="28"/>
          <w:szCs w:val="28"/>
          <w:shd w:val="clear" w:color="auto" w:fill="FFFFFF"/>
        </w:rPr>
        <w:t>Данный показатель рассчитан по формуле:</w:t>
      </w:r>
    </w:p>
    <w:p w:rsidR="00114EC9" w:rsidRPr="00903190" w:rsidRDefault="00114EC9" w:rsidP="00114EC9">
      <w:pPr>
        <w:spacing w:before="100" w:beforeAutospacing="1"/>
        <w:jc w:val="both"/>
        <w:rPr>
          <w:rFonts w:asciiTheme="minorHAnsi" w:hAnsiTheme="minorHAnsi" w:cstheme="minorHAnsi"/>
          <w:color w:val="222222"/>
          <w:sz w:val="28"/>
          <w:szCs w:val="28"/>
          <w:shd w:val="clear" w:color="auto" w:fill="FFFFFF"/>
        </w:rPr>
      </w:pPr>
      <w:r w:rsidRPr="00903190">
        <w:rPr>
          <w:rFonts w:asciiTheme="minorHAnsi" w:hAnsiTheme="minorHAnsi" w:cstheme="minorHAnsi"/>
          <w:b/>
          <w:sz w:val="28"/>
          <w:szCs w:val="28"/>
        </w:rPr>
        <w:t>[Ф9]</w:t>
      </w:r>
      <w:r w:rsidRPr="00903190">
        <w:rPr>
          <w:rFonts w:asciiTheme="minorHAnsi" w:hAnsiTheme="minorHAnsi" w:cstheme="minorHAnsi"/>
          <w:b/>
          <w:sz w:val="28"/>
          <w:szCs w:val="28"/>
        </w:rPr>
        <w:tab/>
      </w:r>
      <w:r w:rsidRPr="00903190">
        <w:rPr>
          <w:rFonts w:asciiTheme="minorHAnsi" w:hAnsiTheme="minorHAnsi" w:cstheme="minorHAnsi"/>
          <w:color w:val="222222"/>
          <w:sz w:val="28"/>
          <w:szCs w:val="28"/>
          <w:shd w:val="clear" w:color="auto" w:fill="FFFFFF"/>
        </w:rPr>
        <w:t>Доля годового рынка региональной коррупции в ВРП =</w:t>
      </w:r>
    </w:p>
    <w:p w:rsidR="00114EC9" w:rsidRPr="00903190" w:rsidRDefault="00114EC9" w:rsidP="00114EC9">
      <w:pPr>
        <w:jc w:val="center"/>
        <w:rPr>
          <w:rFonts w:asciiTheme="minorHAnsi" w:eastAsiaTheme="minorEastAsia" w:hAnsiTheme="minorHAnsi" w:cstheme="minorHAnsi"/>
          <w:color w:val="222222"/>
          <w:sz w:val="28"/>
          <w:szCs w:val="28"/>
          <w:shd w:val="clear" w:color="auto" w:fill="FFFFFF"/>
        </w:rPr>
      </w:pPr>
      <w:r w:rsidRPr="00903190">
        <w:rPr>
          <w:rFonts w:asciiTheme="minorHAnsi" w:hAnsiTheme="minorHAnsi" w:cstheme="minorHAnsi"/>
          <w:color w:val="222222"/>
          <w:sz w:val="28"/>
          <w:szCs w:val="28"/>
          <w:shd w:val="clear" w:color="auto" w:fill="FFFFFF"/>
        </w:rPr>
        <w:t xml:space="preserve"> </w:t>
      </w:r>
      <m:oMath>
        <m:f>
          <m:fPr>
            <m:ctrlPr>
              <w:rPr>
                <w:rFonts w:ascii="Cambria Math" w:hAnsi="Cambria Math" w:cstheme="minorHAnsi"/>
                <w:color w:val="222222"/>
                <w:sz w:val="28"/>
                <w:szCs w:val="28"/>
                <w:shd w:val="clear" w:color="auto" w:fill="FFFFFF"/>
              </w:rPr>
            </m:ctrlPr>
          </m:fPr>
          <m:num>
            <m:r>
              <m:rPr>
                <m:sty m:val="p"/>
              </m:rPr>
              <w:rPr>
                <w:rFonts w:ascii="Cambria Math" w:hAnsi="Cambria Math" w:cstheme="minorHAnsi"/>
                <w:sz w:val="28"/>
                <w:szCs w:val="28"/>
              </w:rPr>
              <m:t xml:space="preserve">объем регионального рынка коррупции </m:t>
            </m:r>
          </m:num>
          <m:den>
            <m:r>
              <m:rPr>
                <m:sty m:val="p"/>
              </m:rPr>
              <w:rPr>
                <w:rFonts w:ascii="Cambria Math" w:hAnsi="Cambria Math" w:cstheme="minorHAnsi"/>
                <w:color w:val="222222"/>
                <w:sz w:val="28"/>
                <w:szCs w:val="28"/>
                <w:shd w:val="clear" w:color="auto" w:fill="FFFFFF"/>
              </w:rPr>
              <m:t>ВРП Алтайского края</m:t>
            </m:r>
          </m:den>
        </m:f>
      </m:oMath>
      <w:r w:rsidRPr="00903190">
        <w:rPr>
          <w:rFonts w:asciiTheme="minorHAnsi" w:eastAsiaTheme="minorEastAsia" w:hAnsiTheme="minorHAnsi" w:cstheme="minorHAnsi"/>
          <w:color w:val="222222"/>
          <w:sz w:val="28"/>
          <w:szCs w:val="28"/>
          <w:shd w:val="clear" w:color="auto" w:fill="FFFFFF"/>
        </w:rPr>
        <w:t xml:space="preserve"> = </w:t>
      </w:r>
      <m:oMath>
        <m:f>
          <m:fPr>
            <m:ctrlPr>
              <w:rPr>
                <w:rFonts w:ascii="Cambria Math" w:eastAsiaTheme="minorEastAsia" w:hAnsi="Cambria Math" w:cstheme="minorHAnsi"/>
                <w:i/>
                <w:color w:val="222222"/>
                <w:sz w:val="28"/>
                <w:szCs w:val="28"/>
                <w:shd w:val="clear" w:color="auto" w:fill="FFFFFF"/>
              </w:rPr>
            </m:ctrlPr>
          </m:fPr>
          <m:num>
            <m:r>
              <m:rPr>
                <m:sty m:val="p"/>
              </m:rPr>
              <w:rPr>
                <w:rFonts w:ascii="Cambria Math" w:hAnsi="Cambria Math" w:cstheme="minorHAnsi"/>
                <w:color w:val="000000"/>
                <w:sz w:val="28"/>
                <w:szCs w:val="28"/>
              </w:rPr>
              <m:t>81267970019,30</m:t>
            </m:r>
          </m:num>
          <m:den>
            <m:r>
              <w:rPr>
                <w:rFonts w:ascii="Cambria Math" w:eastAsiaTheme="minorEastAsia" w:hAnsi="Cambria Math" w:cstheme="minorHAnsi"/>
                <w:color w:val="222222"/>
                <w:sz w:val="28"/>
                <w:szCs w:val="28"/>
                <w:shd w:val="clear" w:color="auto" w:fill="FFFFFF"/>
              </w:rPr>
              <m:t>584700000000</m:t>
            </m:r>
          </m:den>
        </m:f>
      </m:oMath>
      <w:r w:rsidRPr="00903190">
        <w:rPr>
          <w:rFonts w:asciiTheme="minorHAnsi" w:eastAsiaTheme="minorEastAsia" w:hAnsiTheme="minorHAnsi" w:cstheme="minorHAnsi"/>
          <w:color w:val="222222"/>
          <w:sz w:val="28"/>
          <w:szCs w:val="28"/>
          <w:shd w:val="clear" w:color="auto" w:fill="FFFFFF"/>
        </w:rPr>
        <w:t xml:space="preserve"> = </w:t>
      </w:r>
      <w:r w:rsidR="00545B8A">
        <w:rPr>
          <w:rFonts w:asciiTheme="minorHAnsi" w:eastAsiaTheme="minorEastAsia" w:hAnsiTheme="minorHAnsi" w:cstheme="minorHAnsi"/>
          <w:color w:val="222222"/>
          <w:sz w:val="28"/>
          <w:szCs w:val="28"/>
          <w:shd w:val="clear" w:color="auto" w:fill="FFFFFF"/>
        </w:rPr>
        <w:t>0,1390</w:t>
      </w:r>
    </w:p>
    <w:p w:rsidR="00114EC9" w:rsidRPr="00903190" w:rsidRDefault="00114EC9" w:rsidP="00114EC9">
      <w:pPr>
        <w:spacing w:before="100" w:beforeAutospacing="1"/>
        <w:ind w:firstLine="567"/>
        <w:jc w:val="both"/>
        <w:rPr>
          <w:rFonts w:asciiTheme="minorHAnsi" w:hAnsiTheme="minorHAnsi" w:cstheme="minorHAnsi"/>
          <w:color w:val="222222"/>
          <w:sz w:val="28"/>
          <w:szCs w:val="28"/>
          <w:shd w:val="clear" w:color="auto" w:fill="FFFFFF"/>
        </w:rPr>
      </w:pPr>
      <w:r w:rsidRPr="00903190">
        <w:rPr>
          <w:rFonts w:asciiTheme="minorHAnsi" w:hAnsiTheme="minorHAnsi" w:cstheme="minorHAnsi"/>
          <w:color w:val="222222"/>
          <w:sz w:val="28"/>
          <w:szCs w:val="28"/>
          <w:shd w:val="clear" w:color="auto" w:fill="FFFFFF"/>
        </w:rPr>
        <w:t xml:space="preserve">Также рассчитан показатель </w:t>
      </w:r>
      <w:r w:rsidRPr="00903190">
        <w:rPr>
          <w:rFonts w:asciiTheme="minorHAnsi" w:hAnsiTheme="minorHAnsi" w:cstheme="minorHAnsi"/>
          <w:b/>
          <w:color w:val="222222"/>
          <w:sz w:val="28"/>
          <w:szCs w:val="28"/>
          <w:shd w:val="clear" w:color="auto" w:fill="FFFFFF"/>
        </w:rPr>
        <w:t>мнение граждан об интенсивности «бытовой» коррупции</w:t>
      </w:r>
      <w:r w:rsidRPr="00903190">
        <w:rPr>
          <w:rFonts w:asciiTheme="minorHAnsi" w:hAnsiTheme="minorHAnsi" w:cstheme="minorHAnsi"/>
          <w:color w:val="222222"/>
          <w:sz w:val="28"/>
          <w:szCs w:val="28"/>
          <w:shd w:val="clear" w:color="auto" w:fill="FFFFFF"/>
        </w:rPr>
        <w:t xml:space="preserve">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 По итогам расчет</w:t>
      </w:r>
      <w:r>
        <w:rPr>
          <w:rFonts w:asciiTheme="minorHAnsi" w:hAnsiTheme="minorHAnsi" w:cstheme="minorHAnsi"/>
          <w:color w:val="222222"/>
          <w:sz w:val="28"/>
          <w:szCs w:val="28"/>
          <w:shd w:val="clear" w:color="auto" w:fill="FFFFFF"/>
        </w:rPr>
        <w:t xml:space="preserve">а, данный показатель равняется </w:t>
      </w:r>
      <w:r w:rsidR="008F0668">
        <w:rPr>
          <w:rFonts w:asciiTheme="minorHAnsi" w:hAnsiTheme="minorHAnsi" w:cstheme="minorHAnsi"/>
          <w:color w:val="222222"/>
          <w:sz w:val="28"/>
          <w:szCs w:val="28"/>
          <w:shd w:val="clear" w:color="auto" w:fill="FFFFFF"/>
        </w:rPr>
        <w:t>11,10</w:t>
      </w:r>
      <w:r>
        <w:rPr>
          <w:rFonts w:asciiTheme="minorHAnsi" w:hAnsiTheme="minorHAnsi" w:cstheme="minorHAnsi"/>
          <w:color w:val="222222"/>
          <w:sz w:val="28"/>
          <w:szCs w:val="28"/>
          <w:shd w:val="clear" w:color="auto" w:fill="FFFFFF"/>
        </w:rPr>
        <w:t>%</w:t>
      </w:r>
    </w:p>
    <w:p w:rsidR="00114EC9" w:rsidRPr="00903190" w:rsidRDefault="00114EC9" w:rsidP="00114EC9">
      <w:pPr>
        <w:spacing w:before="100" w:beforeAutospacing="1"/>
        <w:ind w:firstLine="567"/>
        <w:jc w:val="both"/>
        <w:rPr>
          <w:rFonts w:asciiTheme="minorHAnsi" w:hAnsiTheme="minorHAnsi" w:cstheme="minorHAnsi"/>
          <w:sz w:val="28"/>
          <w:szCs w:val="28"/>
        </w:rPr>
      </w:pPr>
      <w:r w:rsidRPr="00903190">
        <w:rPr>
          <w:rFonts w:asciiTheme="minorHAnsi" w:hAnsiTheme="minorHAnsi" w:cstheme="minorHAnsi"/>
          <w:color w:val="222222"/>
          <w:sz w:val="28"/>
          <w:szCs w:val="28"/>
          <w:shd w:val="clear" w:color="auto" w:fill="FFFFFF"/>
        </w:rPr>
        <w:t xml:space="preserve">Далее нами были рассчитаны два индикатора. </w:t>
      </w:r>
      <w:r w:rsidRPr="00903190">
        <w:rPr>
          <w:rFonts w:asciiTheme="minorHAnsi" w:hAnsiTheme="minorHAnsi" w:cstheme="minorHAnsi"/>
          <w:b/>
          <w:sz w:val="28"/>
          <w:szCs w:val="28"/>
        </w:rPr>
        <w:t xml:space="preserve">Индикатор уровня коррупции </w:t>
      </w:r>
      <w:r w:rsidRPr="00903190">
        <w:rPr>
          <w:rFonts w:asciiTheme="minorHAnsi" w:hAnsiTheme="minorHAnsi" w:cstheme="minorHAnsi"/>
          <w:b/>
          <w:color w:val="222222"/>
          <w:sz w:val="28"/>
          <w:szCs w:val="28"/>
          <w:shd w:val="clear" w:color="auto" w:fill="FFFFFF"/>
        </w:rPr>
        <w:t xml:space="preserve">«бытовой» </w:t>
      </w:r>
      <w:r w:rsidRPr="00903190">
        <w:rPr>
          <w:rFonts w:asciiTheme="minorHAnsi" w:hAnsiTheme="minorHAnsi" w:cstheme="minorHAnsi"/>
          <w:b/>
          <w:sz w:val="28"/>
          <w:szCs w:val="28"/>
        </w:rPr>
        <w:t xml:space="preserve">в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крае</w:t>
      </w:r>
      <w:r w:rsidRPr="00903190">
        <w:rPr>
          <w:rFonts w:asciiTheme="minorHAnsi" w:hAnsiTheme="minorHAnsi" w:cstheme="minorHAnsi"/>
          <w:sz w:val="28"/>
          <w:szCs w:val="28"/>
        </w:rPr>
        <w:t xml:space="preserve"> – это интегральный показатель, представляющий собой среднегеометрическое значение следующих частных показателей: риск коррупции, коррупционный опыт, доля рынка региональной коррупции в валовом региональном продукте (ВРП). Данный индикатор рассчитывался нами по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[Ф10]</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sz w:val="28"/>
          <w:szCs w:val="28"/>
        </w:rPr>
        <w:t xml:space="preserve">Индикатор уровня коррупции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w:t>
      </w:r>
    </w:p>
    <w:p w:rsidR="00114EC9" w:rsidRPr="00903190" w:rsidRDefault="00C76EB3"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r>
                  <w:rPr>
                    <w:rFonts w:ascii="Cambria Math" w:hAnsi="Cambria Math" w:cstheme="minorHAnsi"/>
                    <w:sz w:val="28"/>
                    <w:szCs w:val="28"/>
                  </w:rPr>
                  <m:t>риск коррупции ×коррупционный опыт</m:t>
                </m:r>
              </m:e>
              <m:e>
                <m:r>
                  <w:rPr>
                    <w:rFonts w:ascii="Cambria Math" w:hAnsi="Cambria Math" w:cstheme="minorHAnsi"/>
                    <w:sz w:val="28"/>
                    <w:szCs w:val="28"/>
                  </w:rPr>
                  <m:t>×доля рынка региональной коррупции в ВРП</m:t>
                </m:r>
              </m:e>
            </m:eqArr>
          </m:e>
        </m:rad>
      </m:oMath>
      <w:r w:rsidR="00114EC9" w:rsidRPr="00903190">
        <w:rPr>
          <w:rFonts w:asciiTheme="minorHAnsi" w:eastAsiaTheme="minorEastAsia" w:hAnsiTheme="minorHAnsi" w:cstheme="minorHAnsi"/>
          <w:sz w:val="28"/>
          <w:szCs w:val="28"/>
        </w:rPr>
        <w:t xml:space="preserve"> = </w:t>
      </w:r>
      <m:oMath>
        <m:rad>
          <m:radPr>
            <m:ctrlPr>
              <w:rPr>
                <w:rFonts w:ascii="Cambria Math" w:eastAsiaTheme="minorEastAsia" w:hAnsi="Cambria Math" w:cstheme="minorHAnsi"/>
                <w:i/>
                <w:sz w:val="28"/>
                <w:szCs w:val="28"/>
              </w:rPr>
            </m:ctrlPr>
          </m:radPr>
          <m:deg>
            <m:r>
              <w:rPr>
                <w:rFonts w:ascii="Cambria Math" w:eastAsiaTheme="minorEastAsia" w:hAnsi="Cambria Math" w:cstheme="minorHAnsi"/>
                <w:sz w:val="28"/>
                <w:szCs w:val="28"/>
              </w:rPr>
              <m:t>3</m:t>
            </m:r>
          </m:deg>
          <m:e>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0,1759× 0,1950</m:t>
                </m:r>
              </m:e>
              <m:e>
                <m:r>
                  <w:rPr>
                    <w:rFonts w:ascii="Cambria Math" w:eastAsiaTheme="minorEastAsia" w:hAnsi="Cambria Math" w:cstheme="minorHAnsi"/>
                    <w:sz w:val="28"/>
                    <w:szCs w:val="28"/>
                  </w:rPr>
                  <m:t>×</m:t>
                </m:r>
                <m:r>
                  <m:rPr>
                    <m:sty m:val="p"/>
                  </m:rPr>
                  <w:rPr>
                    <w:rFonts w:ascii="Cambria Math" w:eastAsiaTheme="minorEastAsia" w:hAnsi="Cambria Math" w:cstheme="minorHAnsi"/>
                    <w:color w:val="222222"/>
                    <w:sz w:val="28"/>
                    <w:szCs w:val="28"/>
                    <w:shd w:val="clear" w:color="auto" w:fill="FFFFFF"/>
                  </w:rPr>
                  <m:t>0,1390</m:t>
                </m:r>
              </m:e>
            </m:eqArr>
          </m:e>
        </m:rad>
      </m:oMath>
      <w:r w:rsidR="00114EC9" w:rsidRPr="00903190">
        <w:rPr>
          <w:rFonts w:asciiTheme="minorHAnsi" w:eastAsiaTheme="minorEastAsia" w:hAnsiTheme="minorHAnsi" w:cstheme="minorHAnsi"/>
          <w:sz w:val="28"/>
          <w:szCs w:val="28"/>
        </w:rPr>
        <w:t xml:space="preserve"> = </w:t>
      </w:r>
      <w:r w:rsidR="00114EC9" w:rsidRPr="009E2E20">
        <w:rPr>
          <w:rFonts w:asciiTheme="minorHAnsi" w:eastAsiaTheme="minorEastAsia" w:hAnsiTheme="minorHAnsi" w:cstheme="minorHAnsi"/>
          <w:sz w:val="28"/>
          <w:szCs w:val="28"/>
        </w:rPr>
        <w:t>0</w:t>
      </w:r>
      <w:r w:rsidR="00114EC9">
        <w:rPr>
          <w:rFonts w:asciiTheme="minorHAnsi" w:eastAsiaTheme="minorEastAsia" w:hAnsiTheme="minorHAnsi" w:cstheme="minorHAnsi"/>
          <w:sz w:val="28"/>
          <w:szCs w:val="28"/>
        </w:rPr>
        <w:t>,</w:t>
      </w:r>
      <w:r w:rsidR="00114EC9" w:rsidRPr="009E2E20">
        <w:rPr>
          <w:rFonts w:asciiTheme="minorHAnsi" w:eastAsiaTheme="minorEastAsia" w:hAnsiTheme="minorHAnsi" w:cstheme="minorHAnsi"/>
          <w:sz w:val="28"/>
          <w:szCs w:val="28"/>
        </w:rPr>
        <w:t>1</w:t>
      </w:r>
      <w:r w:rsidR="008F0668">
        <w:rPr>
          <w:rFonts w:asciiTheme="minorHAnsi" w:eastAsiaTheme="minorEastAsia" w:hAnsiTheme="minorHAnsi" w:cstheme="minorHAnsi"/>
          <w:sz w:val="28"/>
          <w:szCs w:val="28"/>
        </w:rPr>
        <w:t>683</w:t>
      </w:r>
    </w:p>
    <w:p w:rsidR="00114EC9" w:rsidRPr="00903190" w:rsidRDefault="00114EC9" w:rsidP="00114EC9">
      <w:pPr>
        <w:ind w:firstLine="567"/>
        <w:jc w:val="both"/>
        <w:rPr>
          <w:rFonts w:asciiTheme="minorHAnsi" w:hAnsiTheme="minorHAnsi" w:cstheme="minorHAnsi"/>
          <w:sz w:val="28"/>
          <w:szCs w:val="28"/>
        </w:rPr>
      </w:pPr>
    </w:p>
    <w:p w:rsidR="00114EC9" w:rsidRPr="00903190" w:rsidRDefault="00114EC9" w:rsidP="00114EC9">
      <w:pPr>
        <w:ind w:firstLine="567"/>
        <w:jc w:val="both"/>
        <w:rPr>
          <w:rFonts w:asciiTheme="minorHAnsi" w:hAnsiTheme="minorHAnsi" w:cstheme="minorHAnsi"/>
          <w:sz w:val="28"/>
          <w:szCs w:val="28"/>
        </w:rPr>
      </w:pPr>
      <w:r w:rsidRPr="00903190">
        <w:rPr>
          <w:rFonts w:asciiTheme="minorHAnsi" w:hAnsiTheme="minorHAnsi" w:cstheme="minorHAnsi"/>
          <w:sz w:val="28"/>
          <w:szCs w:val="28"/>
        </w:rPr>
        <w:t>Другой индикатор</w:t>
      </w:r>
      <w:r w:rsidRPr="00903190">
        <w:rPr>
          <w:rFonts w:asciiTheme="minorHAnsi" w:hAnsiTheme="minorHAnsi" w:cstheme="minorHAnsi"/>
          <w:b/>
          <w:sz w:val="28"/>
          <w:szCs w:val="28"/>
        </w:rPr>
        <w:t xml:space="preserve"> – институциональный индикатор </w:t>
      </w:r>
      <w:r w:rsidRPr="00903190">
        <w:rPr>
          <w:rFonts w:asciiTheme="minorHAnsi" w:hAnsiTheme="minorHAnsi" w:cstheme="minorHAnsi"/>
          <w:b/>
          <w:color w:val="222222"/>
          <w:sz w:val="28"/>
          <w:szCs w:val="28"/>
          <w:shd w:val="clear" w:color="auto" w:fill="FFFFFF"/>
        </w:rPr>
        <w:t xml:space="preserve">«бытовой» </w:t>
      </w:r>
      <w:r w:rsidRPr="00903190">
        <w:rPr>
          <w:rFonts w:asciiTheme="minorHAnsi" w:hAnsiTheme="minorHAnsi" w:cstheme="minorHAnsi"/>
          <w:b/>
          <w:sz w:val="28"/>
          <w:szCs w:val="28"/>
        </w:rPr>
        <w:t xml:space="preserve">коррупции в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крае – </w:t>
      </w:r>
      <w:r w:rsidRPr="00903190">
        <w:rPr>
          <w:rFonts w:asciiTheme="minorHAnsi" w:hAnsiTheme="minorHAnsi" w:cstheme="minorHAnsi"/>
          <w:sz w:val="28"/>
          <w:szCs w:val="28"/>
        </w:rPr>
        <w:t>интегральный показатель, представляющий собой среднегеометрическое значение следующих частных показателей: риск коррупции, коррупционный опыт, мнение респондентов об интенсивности коррупции. Рассчитывался по следующей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[Ф11]</w:t>
      </w:r>
      <w:r w:rsidRPr="00903190">
        <w:rPr>
          <w:rFonts w:asciiTheme="minorHAnsi" w:hAnsiTheme="minorHAnsi" w:cstheme="minorHAnsi"/>
          <w:b/>
          <w:sz w:val="28"/>
          <w:szCs w:val="28"/>
        </w:rPr>
        <w:tab/>
      </w:r>
      <w:r w:rsidRPr="00903190">
        <w:rPr>
          <w:rFonts w:asciiTheme="minorHAnsi" w:hAnsiTheme="minorHAnsi" w:cstheme="minorHAnsi"/>
          <w:b/>
          <w:sz w:val="28"/>
          <w:szCs w:val="28"/>
        </w:rPr>
        <w:tab/>
        <w:t xml:space="preserve">            </w:t>
      </w:r>
      <w:r w:rsidRPr="00903190">
        <w:rPr>
          <w:rFonts w:asciiTheme="minorHAnsi" w:hAnsiTheme="minorHAnsi" w:cstheme="minorHAnsi"/>
          <w:sz w:val="28"/>
          <w:szCs w:val="28"/>
        </w:rPr>
        <w:t xml:space="preserve">Институциональный индикатор коррупции в </w:t>
      </w:r>
    </w:p>
    <w:p w:rsidR="00114EC9" w:rsidRPr="00903190" w:rsidRDefault="00114EC9" w:rsidP="00114EC9">
      <w:pPr>
        <w:jc w:val="center"/>
        <w:rPr>
          <w:rFonts w:asciiTheme="minorHAnsi" w:hAnsiTheme="minorHAnsi" w:cstheme="minorHAnsi"/>
          <w:sz w:val="28"/>
          <w:szCs w:val="28"/>
        </w:rPr>
      </w:pP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hAnsiTheme="minorHAnsi" w:cstheme="minorHAnsi"/>
          <w:sz w:val="28"/>
          <w:szCs w:val="28"/>
        </w:rPr>
        <w:t xml:space="preserve">= </w:t>
      </w:r>
      <m:oMath>
        <m:rad>
          <m:radPr>
            <m:ctrlPr>
              <w:rPr>
                <w:rFonts w:ascii="Cambria Math" w:hAnsi="Cambria Math" w:cstheme="minorHAnsi"/>
                <w:sz w:val="28"/>
                <w:szCs w:val="28"/>
              </w:rPr>
            </m:ctrlPr>
          </m:radPr>
          <m:deg>
            <m:r>
              <m:rPr>
                <m:sty m:val="p"/>
              </m:rPr>
              <w:rPr>
                <w:rFonts w:ascii="Cambria Math" w:hAnsi="Cambria Math" w:cstheme="minorHAnsi"/>
                <w:sz w:val="28"/>
                <w:szCs w:val="28"/>
              </w:rPr>
              <m:t>3</m:t>
            </m:r>
          </m:deg>
          <m:e>
            <m:eqArr>
              <m:eqArrPr>
                <m:ctrlPr>
                  <w:rPr>
                    <w:rFonts w:ascii="Cambria Math" w:hAnsi="Cambria Math" w:cstheme="minorHAnsi"/>
                    <w:sz w:val="28"/>
                    <w:szCs w:val="28"/>
                  </w:rPr>
                </m:ctrlPr>
              </m:eqArrPr>
              <m:e>
                <m:r>
                  <m:rPr>
                    <m:sty m:val="p"/>
                  </m:rPr>
                  <w:rPr>
                    <w:rFonts w:ascii="Cambria Math" w:hAnsi="Cambria Math" w:cstheme="minorHAnsi"/>
                    <w:sz w:val="28"/>
                    <w:szCs w:val="28"/>
                  </w:rPr>
                  <m:t>риск коррупции ×коррупционный опыт</m:t>
                </m:r>
              </m:e>
              <m:e>
                <m:r>
                  <m:rPr>
                    <m:sty m:val="p"/>
                  </m:rPr>
                  <w:rPr>
                    <w:rFonts w:ascii="Cambria Math" w:hAnsi="Cambria Math" w:cstheme="minorHAnsi"/>
                    <w:sz w:val="28"/>
                    <w:szCs w:val="28"/>
                  </w:rPr>
                  <m:t xml:space="preserve">×мнение респондентов об уровне интенсивности коррупции </m:t>
                </m:r>
                <m:ctrlPr>
                  <w:rPr>
                    <w:rFonts w:ascii="Cambria Math" w:eastAsia="Cambria Math" w:hAnsi="Cambria Math" w:cstheme="minorHAnsi"/>
                    <w:sz w:val="28"/>
                    <w:szCs w:val="28"/>
                  </w:rPr>
                </m:ctrlPr>
              </m:e>
              <m:e>
                <m:r>
                  <m:rPr>
                    <m:sty m:val="p"/>
                  </m:rPr>
                  <w:rPr>
                    <w:rFonts w:ascii="Cambria Math" w:hAnsi="Cambria Math" w:cstheme="minorHAnsi"/>
                    <w:sz w:val="28"/>
                    <w:szCs w:val="28"/>
                  </w:rPr>
                  <m:t>(усредненный показатель)</m:t>
                </m:r>
              </m:e>
            </m:eqArr>
          </m:e>
        </m:rad>
      </m:oMath>
      <w:r w:rsidRPr="00903190">
        <w:rPr>
          <w:rFonts w:asciiTheme="minorHAnsi" w:eastAsiaTheme="minorEastAsia" w:hAnsiTheme="minorHAnsi" w:cstheme="minorHAnsi"/>
          <w:sz w:val="28"/>
          <w:szCs w:val="28"/>
        </w:rPr>
        <w:t xml:space="preserve">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rad>
          <m:radPr>
            <m:ctrlPr>
              <w:rPr>
                <w:rFonts w:ascii="Cambria Math" w:eastAsiaTheme="minorEastAsia" w:hAnsi="Cambria Math" w:cstheme="minorHAnsi"/>
                <w:i/>
                <w:sz w:val="28"/>
                <w:szCs w:val="28"/>
              </w:rPr>
            </m:ctrlPr>
          </m:radPr>
          <m:deg>
            <m:r>
              <w:rPr>
                <w:rFonts w:ascii="Cambria Math" w:eastAsiaTheme="minorEastAsia" w:hAnsi="Cambria Math" w:cstheme="minorHAnsi"/>
                <w:sz w:val="28"/>
                <w:szCs w:val="28"/>
              </w:rPr>
              <m:t>3</m:t>
            </m:r>
          </m:deg>
          <m:e>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0,1759× 0,1950</m:t>
                </m:r>
              </m:e>
              <m:e>
                <m:r>
                  <w:rPr>
                    <w:rFonts w:ascii="Cambria Math" w:eastAsiaTheme="minorEastAsia" w:hAnsi="Cambria Math" w:cstheme="minorHAnsi"/>
                    <w:sz w:val="28"/>
                    <w:szCs w:val="28"/>
                  </w:rPr>
                  <m:t>×</m:t>
                </m:r>
                <m:r>
                  <m:rPr>
                    <m:sty m:val="p"/>
                  </m:rPr>
                  <w:rPr>
                    <w:rFonts w:ascii="Cambria Math" w:eastAsiaTheme="minorEastAsia" w:hAnsi="Cambria Math" w:cstheme="minorHAnsi"/>
                    <w:color w:val="222222"/>
                    <w:sz w:val="28"/>
                    <w:szCs w:val="28"/>
                    <w:shd w:val="clear" w:color="auto" w:fill="FFFFFF"/>
                  </w:rPr>
                  <m:t>0,1110</m:t>
                </m:r>
              </m:e>
            </m:eqArr>
          </m:e>
        </m:rad>
      </m:oMath>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0,1</w:t>
      </w:r>
      <w:r w:rsidR="008F0668">
        <w:rPr>
          <w:rFonts w:asciiTheme="minorHAnsi" w:eastAsiaTheme="minorEastAsia" w:hAnsiTheme="minorHAnsi" w:cstheme="minorHAnsi"/>
          <w:sz w:val="28"/>
          <w:szCs w:val="28"/>
        </w:rPr>
        <w:t>562</w:t>
      </w:r>
    </w:p>
    <w:p w:rsidR="00114EC9" w:rsidRPr="00903190" w:rsidRDefault="00114EC9" w:rsidP="00114EC9">
      <w:pPr>
        <w:spacing w:before="100" w:beforeAutospacing="1"/>
        <w:ind w:firstLine="567"/>
        <w:jc w:val="both"/>
        <w:rPr>
          <w:rFonts w:asciiTheme="minorHAnsi" w:hAnsiTheme="minorHAnsi" w:cstheme="minorHAnsi"/>
          <w:sz w:val="28"/>
          <w:szCs w:val="28"/>
        </w:rPr>
      </w:pPr>
      <w:r w:rsidRPr="00903190">
        <w:rPr>
          <w:rFonts w:asciiTheme="minorHAnsi" w:hAnsiTheme="minorHAnsi" w:cstheme="minorHAnsi"/>
          <w:sz w:val="28"/>
          <w:szCs w:val="28"/>
        </w:rPr>
        <w:lastRenderedPageBreak/>
        <w:t xml:space="preserve">Для удобства, показатели «бытовой» коррупции, предусмотренные Методикой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 662, сведены в единую таблицу </w:t>
      </w:r>
      <w:r w:rsidRPr="00903190">
        <w:rPr>
          <w:rFonts w:asciiTheme="minorHAnsi" w:hAnsiTheme="minorHAnsi" w:cstheme="minorHAnsi"/>
          <w:b/>
          <w:sz w:val="28"/>
          <w:szCs w:val="28"/>
        </w:rPr>
        <w:t xml:space="preserve">(табл. </w:t>
      </w:r>
      <w:r w:rsidR="00310E8D">
        <w:rPr>
          <w:rFonts w:asciiTheme="minorHAnsi" w:hAnsiTheme="minorHAnsi" w:cstheme="minorHAnsi"/>
          <w:b/>
          <w:sz w:val="28"/>
          <w:szCs w:val="28"/>
        </w:rPr>
        <w:t>1</w:t>
      </w:r>
      <w:r w:rsidR="0018654E">
        <w:rPr>
          <w:rFonts w:asciiTheme="minorHAnsi" w:hAnsiTheme="minorHAnsi" w:cstheme="minorHAnsi"/>
          <w:b/>
          <w:sz w:val="28"/>
          <w:szCs w:val="28"/>
        </w:rPr>
        <w:t>2</w:t>
      </w:r>
      <w:r w:rsidRPr="00903190">
        <w:rPr>
          <w:rFonts w:asciiTheme="minorHAnsi" w:hAnsiTheme="minorHAnsi" w:cstheme="minorHAnsi"/>
          <w:b/>
          <w:sz w:val="28"/>
          <w:szCs w:val="28"/>
        </w:rPr>
        <w:t>)</w:t>
      </w:r>
      <w:r w:rsidRPr="00903190">
        <w:rPr>
          <w:rFonts w:asciiTheme="minorHAnsi" w:hAnsiTheme="minorHAnsi" w:cstheme="minorHAnsi"/>
          <w:sz w:val="28"/>
          <w:szCs w:val="28"/>
        </w:rPr>
        <w:t xml:space="preserve">. </w:t>
      </w:r>
    </w:p>
    <w:p w:rsidR="00114EC9" w:rsidRPr="00903190" w:rsidRDefault="00114EC9" w:rsidP="00114EC9">
      <w:pPr>
        <w:spacing w:before="100" w:beforeAutospacing="1"/>
        <w:ind w:firstLine="567"/>
        <w:jc w:val="both"/>
        <w:rPr>
          <w:sz w:val="12"/>
          <w:szCs w:val="12"/>
        </w:rPr>
      </w:pPr>
    </w:p>
    <w:p w:rsidR="00114EC9" w:rsidRPr="00903190" w:rsidRDefault="00114EC9" w:rsidP="00114EC9">
      <w:pPr>
        <w:spacing w:before="100" w:beforeAutospacing="1"/>
        <w:jc w:val="center"/>
        <w:rPr>
          <w:rFonts w:asciiTheme="minorHAnsi" w:eastAsiaTheme="minorEastAsia" w:hAnsiTheme="minorHAnsi" w:cstheme="minorHAnsi"/>
          <w:sz w:val="28"/>
          <w:szCs w:val="28"/>
        </w:rPr>
      </w:pPr>
      <w:r w:rsidRPr="00903190">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2</w:t>
      </w:r>
      <w:r w:rsidRPr="00903190">
        <w:rPr>
          <w:rFonts w:asciiTheme="minorHAnsi" w:eastAsiaTheme="minorEastAsia" w:hAnsiTheme="minorHAnsi" w:cstheme="minorHAnsi"/>
          <w:b/>
          <w:sz w:val="28"/>
          <w:szCs w:val="28"/>
        </w:rPr>
        <w:t>.</w:t>
      </w:r>
      <w:r w:rsidRPr="00903190">
        <w:rPr>
          <w:rFonts w:asciiTheme="minorHAnsi" w:eastAsiaTheme="minorEastAsia" w:hAnsiTheme="minorHAnsi" w:cstheme="minorHAnsi"/>
          <w:sz w:val="28"/>
          <w:szCs w:val="28"/>
        </w:rPr>
        <w:t xml:space="preserve"> Сводная таблица показателей рынка «бытовой» коррупции в </w:t>
      </w:r>
    </w:p>
    <w:p w:rsidR="00114EC9" w:rsidRPr="00903190" w:rsidRDefault="00114EC9" w:rsidP="00114EC9">
      <w:pPr>
        <w:spacing w:line="360" w:lineRule="auto"/>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Алтайского</w:t>
      </w:r>
      <w:r w:rsidRPr="00903190">
        <w:rPr>
          <w:rFonts w:asciiTheme="minorHAnsi" w:eastAsiaTheme="minorEastAsia" w:hAnsiTheme="minorHAnsi" w:cstheme="minorHAnsi"/>
          <w:sz w:val="28"/>
          <w:szCs w:val="28"/>
        </w:rPr>
        <w:t xml:space="preserve"> крае</w:t>
      </w:r>
      <w:r>
        <w:rPr>
          <w:rFonts w:asciiTheme="minorHAnsi" w:eastAsiaTheme="minorEastAsia" w:hAnsiTheme="minorHAnsi" w:cstheme="minorHAnsi"/>
          <w:sz w:val="28"/>
          <w:szCs w:val="28"/>
        </w:rPr>
        <w:t xml:space="preserve">, </w:t>
      </w:r>
      <w:r w:rsidRPr="00BB6483">
        <w:rPr>
          <w:rFonts w:asciiTheme="minorHAnsi" w:eastAsiaTheme="minorEastAsia" w:hAnsiTheme="minorHAnsi" w:cstheme="minorHAnsi"/>
          <w:sz w:val="28"/>
          <w:szCs w:val="28"/>
        </w:rPr>
        <w:t>(динамика 2019-202</w:t>
      </w:r>
      <w:r w:rsidR="00FE301D">
        <w:rPr>
          <w:rFonts w:asciiTheme="minorHAnsi" w:eastAsiaTheme="minorEastAsia" w:hAnsiTheme="minorHAnsi" w:cstheme="minorHAnsi"/>
          <w:sz w:val="28"/>
          <w:szCs w:val="28"/>
        </w:rPr>
        <w:t>1</w:t>
      </w:r>
      <w:r w:rsidRPr="00BB6483">
        <w:rPr>
          <w:rFonts w:asciiTheme="minorHAnsi" w:eastAsiaTheme="minorEastAsia" w:hAnsiTheme="minorHAnsi" w:cstheme="minorHAnsi"/>
          <w:sz w:val="28"/>
          <w:szCs w:val="28"/>
        </w:rPr>
        <w:t xml:space="preserve"> гг.)</w:t>
      </w:r>
      <w:r w:rsidRPr="00903190">
        <w:rPr>
          <w:rFonts w:asciiTheme="minorHAnsi" w:eastAsiaTheme="minorEastAsia" w:hAnsiTheme="minorHAnsi" w:cstheme="minorHAnsi"/>
          <w:sz w:val="28"/>
          <w:szCs w:val="28"/>
        </w:rPr>
        <w:t xml:space="preserve">, </w:t>
      </w:r>
      <w:proofErr w:type="spellStart"/>
      <w:r w:rsidRPr="00903190">
        <w:rPr>
          <w:rFonts w:asciiTheme="minorHAnsi" w:eastAsiaTheme="minorEastAsia" w:hAnsiTheme="minorHAnsi" w:cstheme="minorHAnsi"/>
          <w:i/>
          <w:sz w:val="28"/>
          <w:szCs w:val="28"/>
        </w:rPr>
        <w:t>абс</w:t>
      </w:r>
      <w:proofErr w:type="spellEnd"/>
      <w:r w:rsidRPr="00903190">
        <w:rPr>
          <w:rFonts w:asciiTheme="minorHAnsi" w:eastAsiaTheme="minorEastAsia" w:hAnsiTheme="minorHAnsi" w:cstheme="minorHAnsi"/>
          <w:i/>
          <w:sz w:val="28"/>
          <w:szCs w:val="28"/>
        </w:rPr>
        <w:t>. числа и %</w:t>
      </w:r>
    </w:p>
    <w:tbl>
      <w:tblPr>
        <w:tblStyle w:val="af3"/>
        <w:tblW w:w="10348"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644"/>
        <w:gridCol w:w="4161"/>
        <w:gridCol w:w="1555"/>
        <w:gridCol w:w="1994"/>
        <w:gridCol w:w="1994"/>
      </w:tblGrid>
      <w:tr w:rsidR="0070726C" w:rsidRPr="00903190" w:rsidTr="00D8633C">
        <w:trPr>
          <w:jc w:val="center"/>
        </w:trPr>
        <w:tc>
          <w:tcPr>
            <w:tcW w:w="645" w:type="dxa"/>
            <w:vMerge w:val="restart"/>
            <w:shd w:val="clear" w:color="auto" w:fill="4F81BD" w:themeFill="accent1"/>
            <w:vAlign w:val="center"/>
          </w:tcPr>
          <w:p w:rsidR="0070726C" w:rsidRPr="00903190"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п/п</w:t>
            </w:r>
          </w:p>
        </w:tc>
        <w:tc>
          <w:tcPr>
            <w:tcW w:w="4175" w:type="dxa"/>
            <w:vMerge w:val="restart"/>
            <w:shd w:val="clear" w:color="auto" w:fill="4F81BD" w:themeFill="accent1"/>
            <w:vAlign w:val="center"/>
          </w:tcPr>
          <w:p w:rsidR="0070726C" w:rsidRPr="00903190"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показателя (индикатора)</w:t>
            </w:r>
          </w:p>
        </w:tc>
        <w:tc>
          <w:tcPr>
            <w:tcW w:w="5528" w:type="dxa"/>
            <w:gridSpan w:val="3"/>
            <w:tcBorders>
              <w:bottom w:val="single" w:sz="12" w:space="0" w:color="4F81BD" w:themeColor="accent1"/>
            </w:tcBorders>
            <w:shd w:val="clear" w:color="auto" w:fill="4F81BD" w:themeFill="accent1"/>
            <w:vAlign w:val="center"/>
          </w:tcPr>
          <w:p w:rsidR="0070726C" w:rsidRPr="00903190"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Значение показателя (индикатора)</w:t>
            </w:r>
          </w:p>
        </w:tc>
      </w:tr>
      <w:tr w:rsidR="0070726C" w:rsidRPr="00903190" w:rsidTr="00D8633C">
        <w:trPr>
          <w:jc w:val="center"/>
        </w:trPr>
        <w:tc>
          <w:tcPr>
            <w:tcW w:w="645" w:type="dxa"/>
            <w:vMerge/>
            <w:tcBorders>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p>
        </w:tc>
        <w:tc>
          <w:tcPr>
            <w:tcW w:w="4175" w:type="dxa"/>
            <w:vMerge/>
            <w:tcBorders>
              <w:bottom w:val="nil"/>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p>
        </w:tc>
        <w:tc>
          <w:tcPr>
            <w:tcW w:w="1538" w:type="dxa"/>
            <w:tcBorders>
              <w:top w:val="single" w:sz="12" w:space="0" w:color="4F81BD" w:themeColor="accent1"/>
              <w:bottom w:val="nil"/>
            </w:tcBorders>
            <w:shd w:val="clear" w:color="auto" w:fill="4F81BD" w:themeFill="accent1"/>
            <w:vAlign w:val="center"/>
          </w:tcPr>
          <w:p w:rsidR="0070726C" w:rsidRPr="00673DC3" w:rsidRDefault="0070726C" w:rsidP="00146E0A">
            <w:pPr>
              <w:spacing w:before="100" w:beforeAutospacing="1"/>
              <w:jc w:val="center"/>
              <w:rPr>
                <w:rFonts w:asciiTheme="minorHAnsi" w:eastAsiaTheme="minorEastAsia" w:hAnsiTheme="minorHAnsi" w:cstheme="minorHAnsi"/>
                <w:color w:val="FFFFFF" w:themeColor="background1"/>
                <w:sz w:val="24"/>
                <w:szCs w:val="24"/>
              </w:rPr>
            </w:pPr>
            <w:r w:rsidRPr="00673DC3">
              <w:rPr>
                <w:rFonts w:asciiTheme="minorHAnsi" w:eastAsiaTheme="minorEastAsia" w:hAnsiTheme="minorHAnsi" w:cstheme="minorHAnsi"/>
                <w:color w:val="FFFFFF" w:themeColor="background1"/>
                <w:sz w:val="24"/>
                <w:szCs w:val="24"/>
              </w:rPr>
              <w:t>2019 год</w:t>
            </w:r>
          </w:p>
        </w:tc>
        <w:tc>
          <w:tcPr>
            <w:tcW w:w="1995" w:type="dxa"/>
            <w:tcBorders>
              <w:top w:val="single" w:sz="12" w:space="0" w:color="4F81BD" w:themeColor="accent1"/>
              <w:left w:val="single" w:sz="12" w:space="0" w:color="4F81BD" w:themeColor="accent1"/>
              <w:bottom w:val="nil"/>
            </w:tcBorders>
            <w:shd w:val="clear" w:color="auto" w:fill="4F81BD" w:themeFill="accent1"/>
          </w:tcPr>
          <w:p w:rsidR="0070726C" w:rsidRPr="00673DC3" w:rsidRDefault="0070726C" w:rsidP="00146E0A">
            <w:pPr>
              <w:spacing w:before="100" w:beforeAutospacing="1"/>
              <w:jc w:val="center"/>
              <w:rPr>
                <w:rFonts w:asciiTheme="minorHAnsi" w:eastAsiaTheme="minorEastAsia" w:hAnsiTheme="minorHAnsi" w:cstheme="minorHAnsi"/>
                <w:color w:val="FFFFFF" w:themeColor="background1"/>
                <w:sz w:val="24"/>
                <w:szCs w:val="24"/>
              </w:rPr>
            </w:pPr>
            <w:r w:rsidRPr="00673DC3">
              <w:rPr>
                <w:rFonts w:asciiTheme="minorHAnsi" w:eastAsiaTheme="minorEastAsia" w:hAnsiTheme="minorHAnsi" w:cstheme="minorHAnsi"/>
                <w:color w:val="FFFFFF" w:themeColor="background1"/>
                <w:sz w:val="24"/>
                <w:szCs w:val="24"/>
              </w:rPr>
              <w:t>2020 год</w:t>
            </w:r>
          </w:p>
        </w:tc>
        <w:tc>
          <w:tcPr>
            <w:tcW w:w="1995" w:type="dxa"/>
            <w:tcBorders>
              <w:top w:val="single" w:sz="12" w:space="0" w:color="4F81BD" w:themeColor="accent1"/>
              <w:left w:val="single" w:sz="12" w:space="0" w:color="4F81BD" w:themeColor="accent1"/>
              <w:bottom w:val="nil"/>
            </w:tcBorders>
            <w:shd w:val="clear" w:color="auto" w:fill="4F81BD" w:themeFill="accent1"/>
          </w:tcPr>
          <w:p w:rsidR="0070726C" w:rsidRPr="00673DC3" w:rsidRDefault="0070726C" w:rsidP="00146E0A">
            <w:pPr>
              <w:spacing w:before="100" w:beforeAutospacing="1"/>
              <w:jc w:val="center"/>
              <w:rPr>
                <w:rFonts w:asciiTheme="minorHAnsi" w:eastAsiaTheme="minorEastAsia" w:hAnsiTheme="minorHAnsi" w:cstheme="minorHAnsi"/>
                <w:color w:val="FFFFFF" w:themeColor="background1"/>
                <w:sz w:val="24"/>
                <w:szCs w:val="24"/>
              </w:rPr>
            </w:pPr>
            <w:r>
              <w:rPr>
                <w:rFonts w:asciiTheme="minorHAnsi" w:eastAsiaTheme="minorEastAsia" w:hAnsiTheme="minorHAnsi" w:cstheme="minorHAnsi"/>
                <w:color w:val="FFFFFF" w:themeColor="background1"/>
                <w:sz w:val="24"/>
                <w:szCs w:val="24"/>
              </w:rPr>
              <w:t>2021 год</w:t>
            </w:r>
          </w:p>
        </w:tc>
      </w:tr>
      <w:tr w:rsidR="0070726C" w:rsidRPr="00903190" w:rsidTr="00D8633C">
        <w:trPr>
          <w:jc w:val="center"/>
        </w:trPr>
        <w:tc>
          <w:tcPr>
            <w:tcW w:w="645" w:type="dxa"/>
            <w:tcBorders>
              <w:top w:val="single" w:sz="12" w:space="0" w:color="4F81BD" w:themeColor="accent1"/>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w:t>
            </w:r>
          </w:p>
        </w:tc>
        <w:tc>
          <w:tcPr>
            <w:tcW w:w="4175" w:type="dxa"/>
            <w:tcBorders>
              <w:top w:val="single" w:sz="12" w:space="0" w:color="4F81BD" w:themeColor="accent1"/>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Риск «бытовой» коррупции</w:t>
            </w:r>
          </w:p>
        </w:tc>
        <w:tc>
          <w:tcPr>
            <w:tcW w:w="1538" w:type="dxa"/>
            <w:tcBorders>
              <w:top w:val="single" w:sz="12" w:space="0" w:color="4F81BD" w:themeColor="accent1"/>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32,6</w:t>
            </w:r>
          </w:p>
        </w:tc>
        <w:tc>
          <w:tcPr>
            <w:tcW w:w="1995" w:type="dxa"/>
            <w:tcBorders>
              <w:top w:val="single" w:sz="12" w:space="0" w:color="4F81BD" w:themeColor="accent1"/>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22,7</w:t>
            </w:r>
          </w:p>
        </w:tc>
        <w:tc>
          <w:tcPr>
            <w:tcW w:w="1995" w:type="dxa"/>
            <w:tcBorders>
              <w:top w:val="single" w:sz="12" w:space="0" w:color="4F81BD" w:themeColor="accent1"/>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17,6</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2</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Вероятность реализации коррупционного сценария в сфере «бытовой» коррупции</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66,4</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64,8</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57,8</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3</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Средний размер взятки в сфере «бытовой» коррупции</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8980</w:t>
            </w:r>
          </w:p>
        </w:tc>
        <w:tc>
          <w:tcPr>
            <w:tcW w:w="1995" w:type="dxa"/>
            <w:tcBorders>
              <w:top w:val="nil"/>
              <w:left w:val="single" w:sz="12" w:space="0" w:color="4F81BD" w:themeColor="accent1"/>
              <w:bottom w:val="nil"/>
            </w:tcBorders>
            <w:vAlign w:val="center"/>
          </w:tcPr>
          <w:p w:rsidR="0070726C" w:rsidRPr="007E413E" w:rsidRDefault="007E00FC" w:rsidP="00146E0A">
            <w:pPr>
              <w:spacing w:before="100" w:beforeAutospacing="1"/>
              <w:jc w:val="center"/>
              <w:rPr>
                <w:rFonts w:asciiTheme="minorHAnsi" w:hAnsiTheme="minorHAnsi" w:cstheme="minorHAnsi"/>
                <w:sz w:val="24"/>
                <w:szCs w:val="24"/>
              </w:rPr>
            </w:pPr>
            <w:r>
              <w:rPr>
                <w:rFonts w:asciiTheme="minorHAnsi" w:hAnsiTheme="minorHAnsi" w:cstheme="minorHAnsi"/>
                <w:sz w:val="24"/>
                <w:szCs w:val="24"/>
              </w:rPr>
              <w:t>8780,70</w:t>
            </w:r>
          </w:p>
        </w:tc>
        <w:tc>
          <w:tcPr>
            <w:tcW w:w="1995" w:type="dxa"/>
            <w:tcBorders>
              <w:top w:val="nil"/>
              <w:left w:val="single" w:sz="12" w:space="0" w:color="4F81BD" w:themeColor="accent1"/>
              <w:bottom w:val="nil"/>
            </w:tcBorders>
            <w:vAlign w:val="center"/>
          </w:tcPr>
          <w:p w:rsidR="0070726C" w:rsidRPr="007E413E" w:rsidRDefault="007E00FC" w:rsidP="007E00FC">
            <w:pPr>
              <w:spacing w:before="100" w:beforeAutospacing="1"/>
              <w:jc w:val="center"/>
              <w:rPr>
                <w:rFonts w:asciiTheme="minorHAnsi" w:hAnsiTheme="minorHAnsi" w:cstheme="minorHAnsi"/>
                <w:sz w:val="24"/>
                <w:szCs w:val="24"/>
              </w:rPr>
            </w:pPr>
            <w:r w:rsidRPr="007E00FC">
              <w:rPr>
                <w:rFonts w:asciiTheme="minorHAnsi" w:hAnsiTheme="minorHAnsi" w:cstheme="minorHAnsi"/>
                <w:sz w:val="24"/>
                <w:szCs w:val="24"/>
              </w:rPr>
              <w:t>9931,73</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4</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Доля коррупционных издержек в среднедушевом доходе </w:t>
            </w:r>
            <w:r>
              <w:rPr>
                <w:rFonts w:asciiTheme="minorHAnsi" w:eastAsiaTheme="minorEastAsia" w:hAnsiTheme="minorHAnsi" w:cstheme="minorHAnsi"/>
                <w:sz w:val="24"/>
                <w:szCs w:val="24"/>
              </w:rPr>
              <w:t>Алтайского</w:t>
            </w:r>
            <w:r w:rsidRPr="00903190">
              <w:rPr>
                <w:rFonts w:asciiTheme="minorHAnsi" w:eastAsiaTheme="minorEastAsia" w:hAnsiTheme="minorHAnsi" w:cstheme="minorHAnsi"/>
                <w:sz w:val="24"/>
                <w:szCs w:val="24"/>
              </w:rPr>
              <w:t xml:space="preserve"> края</w:t>
            </w:r>
            <w:r w:rsidRPr="00903190">
              <w:rPr>
                <w:rFonts w:asciiTheme="minorHAnsi" w:eastAsiaTheme="minorEastAsia" w:hAnsiTheme="minorHAnsi" w:cstheme="minorHAnsi"/>
                <w:strike/>
                <w:sz w:val="24"/>
                <w:szCs w:val="24"/>
              </w:rPr>
              <w:t xml:space="preserve"> </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39,9</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38,2</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41,5</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5</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Коррупционный опыт в сфере «бытовой» коррупции</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0,23</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0,23</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0,1950</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6</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Среднее число коррупционных сделок, приходящееся на одного жителя </w:t>
            </w:r>
          </w:p>
        </w:tc>
        <w:tc>
          <w:tcPr>
            <w:tcW w:w="1538" w:type="dxa"/>
            <w:tcBorders>
              <w:top w:val="nil"/>
              <w:left w:val="single" w:sz="12" w:space="0" w:color="4F81BD" w:themeColor="accent1"/>
              <w:bottom w:val="nil"/>
            </w:tcBorders>
            <w:vAlign w:val="center"/>
          </w:tcPr>
          <w:p w:rsidR="0070726C" w:rsidRPr="00673DC3"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0,92</w:t>
            </w:r>
          </w:p>
        </w:tc>
        <w:tc>
          <w:tcPr>
            <w:tcW w:w="1995" w:type="dxa"/>
            <w:tcBorders>
              <w:top w:val="nil"/>
              <w:left w:val="single" w:sz="12" w:space="0" w:color="4F81BD" w:themeColor="accent1"/>
              <w:bottom w:val="nil"/>
            </w:tcBorders>
            <w:vAlign w:val="center"/>
          </w:tcPr>
          <w:p w:rsidR="0070726C" w:rsidRPr="00653536"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0,96</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0,88</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7</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Среднее количество коррупционных сделок на одного участника коррупционной ситуации</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4,01</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4,1</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4,5</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FA29B5" w:rsidRDefault="0070726C" w:rsidP="00146E0A">
            <w:pPr>
              <w:spacing w:before="100" w:beforeAutospacing="1"/>
              <w:jc w:val="center"/>
              <w:rPr>
                <w:rFonts w:asciiTheme="minorHAnsi" w:eastAsiaTheme="minorEastAsia" w:hAnsiTheme="minorHAnsi" w:cstheme="minorHAnsi"/>
                <w:sz w:val="24"/>
                <w:szCs w:val="24"/>
              </w:rPr>
            </w:pPr>
            <w:r w:rsidRPr="00FA29B5">
              <w:rPr>
                <w:rFonts w:asciiTheme="minorHAnsi" w:eastAsiaTheme="minorEastAsia" w:hAnsiTheme="minorHAnsi" w:cstheme="minorHAnsi"/>
                <w:sz w:val="24"/>
                <w:szCs w:val="24"/>
              </w:rPr>
              <w:t>8</w:t>
            </w:r>
          </w:p>
        </w:tc>
        <w:tc>
          <w:tcPr>
            <w:tcW w:w="4175" w:type="dxa"/>
            <w:tcBorders>
              <w:top w:val="nil"/>
              <w:bottom w:val="nil"/>
              <w:right w:val="single" w:sz="12" w:space="0" w:color="4F81BD" w:themeColor="accent1"/>
            </w:tcBorders>
            <w:vAlign w:val="center"/>
          </w:tcPr>
          <w:p w:rsidR="0070726C" w:rsidRPr="00FA29B5" w:rsidRDefault="0070726C" w:rsidP="00146E0A">
            <w:pPr>
              <w:spacing w:before="100" w:beforeAutospacing="1"/>
              <w:jc w:val="left"/>
              <w:rPr>
                <w:rFonts w:asciiTheme="minorHAnsi" w:eastAsiaTheme="minorEastAsia" w:hAnsiTheme="minorHAnsi" w:cstheme="minorHAnsi"/>
                <w:strike/>
                <w:spacing w:val="-6"/>
                <w:sz w:val="24"/>
                <w:szCs w:val="24"/>
              </w:rPr>
            </w:pPr>
            <w:r w:rsidRPr="00FA29B5">
              <w:rPr>
                <w:rFonts w:asciiTheme="minorHAnsi" w:eastAsiaTheme="minorEastAsia" w:hAnsiTheme="minorHAnsi" w:cstheme="minorHAnsi"/>
                <w:spacing w:val="-6"/>
                <w:sz w:val="24"/>
                <w:szCs w:val="24"/>
              </w:rPr>
              <w:t xml:space="preserve">Количество </w:t>
            </w:r>
            <w:proofErr w:type="spellStart"/>
            <w:r w:rsidRPr="00FA29B5">
              <w:rPr>
                <w:rFonts w:asciiTheme="minorHAnsi" w:eastAsiaTheme="minorEastAsia" w:hAnsiTheme="minorHAnsi" w:cstheme="minorHAnsi"/>
                <w:spacing w:val="-6"/>
                <w:sz w:val="24"/>
                <w:szCs w:val="24"/>
              </w:rPr>
              <w:t>кор</w:t>
            </w:r>
            <w:proofErr w:type="spellEnd"/>
            <w:r w:rsidRPr="00FA29B5">
              <w:rPr>
                <w:rFonts w:asciiTheme="minorHAnsi" w:eastAsiaTheme="minorEastAsia" w:hAnsiTheme="minorHAnsi" w:cstheme="minorHAnsi"/>
                <w:spacing w:val="-6"/>
                <w:sz w:val="24"/>
                <w:szCs w:val="24"/>
              </w:rPr>
              <w:t xml:space="preserve">. сделок в сфере «бытовой» коррупции в </w:t>
            </w:r>
            <w:r>
              <w:rPr>
                <w:rFonts w:asciiTheme="minorHAnsi" w:eastAsiaTheme="minorEastAsia" w:hAnsiTheme="minorHAnsi" w:cstheme="minorHAnsi"/>
                <w:spacing w:val="-6"/>
                <w:sz w:val="24"/>
                <w:szCs w:val="24"/>
              </w:rPr>
              <w:t>Алтайском</w:t>
            </w:r>
            <w:r w:rsidRPr="00FA29B5">
              <w:rPr>
                <w:rFonts w:asciiTheme="minorHAnsi" w:eastAsiaTheme="minorEastAsia" w:hAnsiTheme="minorHAnsi" w:cstheme="minorHAnsi"/>
                <w:spacing w:val="-6"/>
                <w:sz w:val="24"/>
                <w:szCs w:val="24"/>
              </w:rPr>
              <w:t xml:space="preserve"> крае</w:t>
            </w:r>
          </w:p>
        </w:tc>
        <w:tc>
          <w:tcPr>
            <w:tcW w:w="1538" w:type="dxa"/>
            <w:tcBorders>
              <w:top w:val="nil"/>
              <w:left w:val="single" w:sz="12" w:space="0" w:color="4F81BD" w:themeColor="accent1"/>
              <w:bottom w:val="nil"/>
            </w:tcBorders>
            <w:vAlign w:val="center"/>
          </w:tcPr>
          <w:p w:rsidR="0070726C" w:rsidRPr="00FA29B5"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6955658,2</w:t>
            </w:r>
          </w:p>
        </w:tc>
        <w:tc>
          <w:tcPr>
            <w:tcW w:w="1995" w:type="dxa"/>
            <w:tcBorders>
              <w:top w:val="nil"/>
              <w:left w:val="single" w:sz="12" w:space="0" w:color="4F81BD" w:themeColor="accent1"/>
              <w:bottom w:val="nil"/>
            </w:tcBorders>
            <w:vAlign w:val="center"/>
          </w:tcPr>
          <w:p w:rsidR="0070726C" w:rsidRPr="00FA29B5" w:rsidRDefault="0070726C" w:rsidP="00146E0A">
            <w:pPr>
              <w:spacing w:before="100" w:beforeAutospacing="1"/>
              <w:jc w:val="center"/>
              <w:rPr>
                <w:rFonts w:asciiTheme="minorHAnsi" w:eastAsiaTheme="minorEastAsia" w:hAnsiTheme="minorHAnsi" w:cstheme="minorHAnsi"/>
                <w:sz w:val="24"/>
                <w:szCs w:val="24"/>
              </w:rPr>
            </w:pPr>
            <w:r w:rsidRPr="00244F81">
              <w:rPr>
                <w:rFonts w:asciiTheme="minorHAnsi" w:eastAsiaTheme="minorEastAsia" w:hAnsiTheme="minorHAnsi" w:cstheme="minorHAnsi"/>
                <w:sz w:val="24"/>
                <w:szCs w:val="24"/>
              </w:rPr>
              <w:t>7570233,83</w:t>
            </w:r>
          </w:p>
        </w:tc>
        <w:tc>
          <w:tcPr>
            <w:tcW w:w="1995" w:type="dxa"/>
            <w:tcBorders>
              <w:top w:val="nil"/>
              <w:left w:val="single" w:sz="12" w:space="0" w:color="4F81BD" w:themeColor="accent1"/>
              <w:bottom w:val="nil"/>
            </w:tcBorders>
            <w:vAlign w:val="center"/>
          </w:tcPr>
          <w:p w:rsidR="0070726C" w:rsidRPr="00244F81" w:rsidRDefault="007E00FC" w:rsidP="007E00FC">
            <w:pPr>
              <w:spacing w:before="100" w:beforeAutospacing="1"/>
              <w:jc w:val="center"/>
              <w:rPr>
                <w:rFonts w:asciiTheme="minorHAnsi" w:eastAsiaTheme="minorEastAsia" w:hAnsiTheme="minorHAnsi" w:cstheme="minorHAnsi"/>
                <w:sz w:val="24"/>
                <w:szCs w:val="24"/>
              </w:rPr>
            </w:pPr>
            <w:r w:rsidRPr="007E00FC">
              <w:rPr>
                <w:rFonts w:asciiTheme="minorHAnsi" w:eastAsiaTheme="minorEastAsia" w:hAnsiTheme="minorHAnsi" w:cstheme="minorHAnsi"/>
                <w:sz w:val="24"/>
                <w:szCs w:val="24"/>
              </w:rPr>
              <w:t>8182660,02</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9</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Годовой объем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w:t>
            </w:r>
            <w:r w:rsidRPr="00903190">
              <w:rPr>
                <w:rFonts w:asciiTheme="minorHAnsi" w:eastAsiaTheme="minorEastAsia" w:hAnsiTheme="minorHAnsi" w:cstheme="minorHAnsi"/>
                <w:strike/>
                <w:sz w:val="24"/>
                <w:szCs w:val="24"/>
              </w:rPr>
              <w:t xml:space="preserve"> </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62461800000</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6148EC">
              <w:rPr>
                <w:rFonts w:asciiTheme="minorHAnsi" w:eastAsiaTheme="minorEastAsia" w:hAnsiTheme="minorHAnsi" w:cstheme="minorHAnsi"/>
                <w:sz w:val="24"/>
                <w:szCs w:val="24"/>
              </w:rPr>
              <w:t>66471952191,08</w:t>
            </w:r>
          </w:p>
        </w:tc>
        <w:tc>
          <w:tcPr>
            <w:tcW w:w="1995" w:type="dxa"/>
            <w:tcBorders>
              <w:top w:val="nil"/>
              <w:left w:val="single" w:sz="12" w:space="0" w:color="4F81BD" w:themeColor="accent1"/>
              <w:bottom w:val="nil"/>
            </w:tcBorders>
            <w:vAlign w:val="center"/>
          </w:tcPr>
          <w:p w:rsidR="0070726C" w:rsidRPr="006148EC" w:rsidRDefault="007E00FC" w:rsidP="007E00FC">
            <w:pPr>
              <w:spacing w:before="100" w:beforeAutospacing="1"/>
              <w:jc w:val="center"/>
              <w:rPr>
                <w:rFonts w:asciiTheme="minorHAnsi" w:eastAsiaTheme="minorEastAsia" w:hAnsiTheme="minorHAnsi" w:cstheme="minorHAnsi"/>
                <w:sz w:val="24"/>
                <w:szCs w:val="24"/>
              </w:rPr>
            </w:pPr>
            <w:r w:rsidRPr="007E00FC">
              <w:rPr>
                <w:rFonts w:asciiTheme="minorHAnsi" w:eastAsiaTheme="minorEastAsia" w:hAnsiTheme="minorHAnsi" w:cstheme="minorHAnsi"/>
                <w:sz w:val="24"/>
                <w:szCs w:val="24"/>
              </w:rPr>
              <w:t>81267970019,30</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10</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Доля годового объема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 в валовом региональном продукте</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11,3</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12,04</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13,9</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11</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Мнение граждан об интенсивности «бытовой» коррупции</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6,3</w:t>
            </w:r>
          </w:p>
        </w:tc>
        <w:tc>
          <w:tcPr>
            <w:tcW w:w="1995" w:type="dxa"/>
            <w:tcBorders>
              <w:top w:val="nil"/>
              <w:left w:val="single" w:sz="12" w:space="0" w:color="4F81BD" w:themeColor="accent1"/>
              <w:bottom w:val="nil"/>
            </w:tcBorders>
            <w:vAlign w:val="center"/>
          </w:tcPr>
          <w:p w:rsidR="0070726C"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14,11</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11,10</w:t>
            </w:r>
          </w:p>
        </w:tc>
      </w:tr>
      <w:tr w:rsidR="0070726C" w:rsidRPr="00903190"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12</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Индикатор уровня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w:t>
            </w:r>
          </w:p>
        </w:tc>
        <w:tc>
          <w:tcPr>
            <w:tcW w:w="1538"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0,2039</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0,1853</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0,1683</w:t>
            </w:r>
          </w:p>
        </w:tc>
      </w:tr>
      <w:tr w:rsidR="0070726C" w:rsidRPr="00DE09B6" w:rsidTr="00D8633C">
        <w:trPr>
          <w:jc w:val="center"/>
        </w:trPr>
        <w:tc>
          <w:tcPr>
            <w:tcW w:w="645" w:type="dxa"/>
            <w:tcBorders>
              <w:top w:val="nil"/>
              <w:bottom w:val="nil"/>
              <w:right w:val="single" w:sz="12" w:space="0" w:color="4F81BD" w:themeColor="accent1"/>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13</w:t>
            </w:r>
          </w:p>
        </w:tc>
        <w:tc>
          <w:tcPr>
            <w:tcW w:w="4175" w:type="dxa"/>
            <w:tcBorders>
              <w:top w:val="nil"/>
              <w:bottom w:val="nil"/>
              <w:right w:val="single" w:sz="12" w:space="0" w:color="4F81BD" w:themeColor="accent1"/>
            </w:tcBorders>
            <w:vAlign w:val="center"/>
          </w:tcPr>
          <w:p w:rsidR="0070726C" w:rsidRPr="00903190" w:rsidRDefault="0070726C" w:rsidP="00146E0A">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Институциональный индикатор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w:t>
            </w:r>
            <w:r w:rsidRPr="00903190">
              <w:rPr>
                <w:rFonts w:asciiTheme="minorHAnsi" w:eastAsiaTheme="minorEastAsia" w:hAnsiTheme="minorHAnsi" w:cstheme="minorHAnsi"/>
                <w:strike/>
                <w:sz w:val="24"/>
                <w:szCs w:val="24"/>
              </w:rPr>
              <w:t xml:space="preserve"> </w:t>
            </w:r>
          </w:p>
        </w:tc>
        <w:tc>
          <w:tcPr>
            <w:tcW w:w="1538" w:type="dxa"/>
            <w:tcBorders>
              <w:top w:val="nil"/>
              <w:left w:val="single" w:sz="12" w:space="0" w:color="4F81BD" w:themeColor="accent1"/>
              <w:bottom w:val="nil"/>
            </w:tcBorders>
            <w:vAlign w:val="center"/>
          </w:tcPr>
          <w:p w:rsidR="0070726C" w:rsidRPr="00DE09B6"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0,1678</w:t>
            </w:r>
          </w:p>
        </w:tc>
        <w:tc>
          <w:tcPr>
            <w:tcW w:w="1995" w:type="dxa"/>
            <w:tcBorders>
              <w:top w:val="nil"/>
              <w:left w:val="single" w:sz="12" w:space="0" w:color="4F81BD" w:themeColor="accent1"/>
              <w:bottom w:val="nil"/>
            </w:tcBorders>
            <w:vAlign w:val="center"/>
          </w:tcPr>
          <w:p w:rsidR="0070726C" w:rsidRPr="00903190" w:rsidRDefault="0070726C"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0,1954</w:t>
            </w:r>
          </w:p>
        </w:tc>
        <w:tc>
          <w:tcPr>
            <w:tcW w:w="1995" w:type="dxa"/>
            <w:tcBorders>
              <w:top w:val="nil"/>
              <w:left w:val="single" w:sz="12" w:space="0" w:color="4F81BD" w:themeColor="accent1"/>
              <w:bottom w:val="nil"/>
            </w:tcBorders>
            <w:vAlign w:val="center"/>
          </w:tcPr>
          <w:p w:rsidR="0070726C" w:rsidRDefault="007E00FC" w:rsidP="007E00FC">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0,1562</w:t>
            </w:r>
          </w:p>
        </w:tc>
      </w:tr>
    </w:tbl>
    <w:p w:rsidR="00114EC9" w:rsidRPr="00463CA6" w:rsidRDefault="00114EC9" w:rsidP="00114EC9">
      <w:pPr>
        <w:spacing w:before="100" w:beforeAutospacing="1" w:after="100" w:afterAutospacing="1"/>
        <w:ind w:firstLine="567"/>
        <w:jc w:val="both"/>
        <w:rPr>
          <w:sz w:val="12"/>
          <w:szCs w:val="12"/>
        </w:rPr>
      </w:pPr>
      <w:bookmarkStart w:id="1" w:name="_Toc467494957"/>
    </w:p>
    <w:p w:rsidR="00114EC9" w:rsidRPr="00A146E0" w:rsidRDefault="00114EC9" w:rsidP="00114EC9">
      <w:pPr>
        <w:spacing w:before="100" w:beforeAutospacing="1"/>
        <w:ind w:firstLine="567"/>
        <w:jc w:val="both"/>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lastRenderedPageBreak/>
        <w:t xml:space="preserve">Также нами был рассчитан </w:t>
      </w:r>
      <w:r w:rsidRPr="00DB66CE">
        <w:rPr>
          <w:rFonts w:asciiTheme="minorHAnsi" w:hAnsiTheme="minorHAnsi" w:cstheme="minorHAnsi"/>
          <w:b/>
          <w:color w:val="222222"/>
          <w:sz w:val="28"/>
          <w:szCs w:val="28"/>
          <w:shd w:val="clear" w:color="auto" w:fill="FFFFFF"/>
        </w:rPr>
        <w:t xml:space="preserve">динамический индекс противодействия </w:t>
      </w:r>
      <w:r>
        <w:rPr>
          <w:rFonts w:asciiTheme="minorHAnsi" w:hAnsiTheme="minorHAnsi" w:cstheme="minorHAnsi"/>
          <w:b/>
          <w:color w:val="222222"/>
          <w:sz w:val="28"/>
          <w:szCs w:val="28"/>
          <w:shd w:val="clear" w:color="auto" w:fill="FFFFFF"/>
        </w:rPr>
        <w:t>бытовой</w:t>
      </w:r>
      <w:r w:rsidRPr="00DB66CE">
        <w:rPr>
          <w:rFonts w:asciiTheme="minorHAnsi" w:hAnsiTheme="minorHAnsi" w:cstheme="minorHAnsi"/>
          <w:b/>
          <w:color w:val="222222"/>
          <w:sz w:val="28"/>
          <w:szCs w:val="28"/>
          <w:shd w:val="clear" w:color="auto" w:fill="FFFFFF"/>
        </w:rPr>
        <w:t xml:space="preserve"> коррупции в Алтайском крае</w:t>
      </w:r>
      <w:r>
        <w:rPr>
          <w:rFonts w:asciiTheme="minorHAnsi" w:hAnsiTheme="minorHAnsi" w:cstheme="minorHAnsi"/>
          <w:b/>
          <w:color w:val="222222"/>
          <w:sz w:val="28"/>
          <w:szCs w:val="28"/>
          <w:shd w:val="clear" w:color="auto" w:fill="FFFFFF"/>
        </w:rPr>
        <w:t xml:space="preserve"> и </w:t>
      </w:r>
      <w:r w:rsidRPr="001573E2">
        <w:rPr>
          <w:rFonts w:asciiTheme="minorHAnsi" w:hAnsiTheme="minorHAnsi" w:cstheme="minorHAnsi"/>
          <w:b/>
          <w:color w:val="222222"/>
          <w:sz w:val="28"/>
          <w:szCs w:val="28"/>
          <w:shd w:val="clear" w:color="auto" w:fill="FFFFFF"/>
        </w:rPr>
        <w:t>динамическ</w:t>
      </w:r>
      <w:r>
        <w:rPr>
          <w:rFonts w:asciiTheme="minorHAnsi" w:hAnsiTheme="minorHAnsi" w:cstheme="minorHAnsi"/>
          <w:b/>
          <w:color w:val="222222"/>
          <w:sz w:val="28"/>
          <w:szCs w:val="28"/>
          <w:shd w:val="clear" w:color="auto" w:fill="FFFFFF"/>
        </w:rPr>
        <w:t>ий институциональный индикатор бытовой</w:t>
      </w:r>
      <w:r w:rsidRPr="001573E2">
        <w:rPr>
          <w:rFonts w:asciiTheme="minorHAnsi" w:hAnsiTheme="minorHAnsi" w:cstheme="minorHAnsi"/>
          <w:b/>
          <w:color w:val="222222"/>
          <w:sz w:val="28"/>
          <w:szCs w:val="28"/>
          <w:shd w:val="clear" w:color="auto" w:fill="FFFFFF"/>
        </w:rPr>
        <w:t xml:space="preserve"> коррупции</w:t>
      </w:r>
      <w:r>
        <w:rPr>
          <w:rFonts w:asciiTheme="minorHAnsi" w:hAnsiTheme="minorHAnsi" w:cstheme="minorHAnsi"/>
          <w:b/>
          <w:color w:val="222222"/>
          <w:sz w:val="28"/>
          <w:szCs w:val="28"/>
          <w:shd w:val="clear" w:color="auto" w:fill="FFFFFF"/>
        </w:rPr>
        <w:t xml:space="preserve"> в Алтайском крае</w:t>
      </w:r>
      <w:r>
        <w:rPr>
          <w:rFonts w:asciiTheme="minorHAnsi" w:hAnsiTheme="minorHAnsi" w:cstheme="minorHAnsi"/>
          <w:color w:val="222222"/>
          <w:sz w:val="28"/>
          <w:szCs w:val="28"/>
          <w:shd w:val="clear" w:color="auto" w:fill="FFFFFF"/>
        </w:rPr>
        <w:t>. Его расчет производился по следующей формуле</w:t>
      </w:r>
      <w:r w:rsidRPr="00A146E0">
        <w:rPr>
          <w:rFonts w:asciiTheme="minorHAnsi" w:hAnsiTheme="minorHAnsi" w:cstheme="minorHAnsi"/>
          <w:color w:val="222222"/>
          <w:sz w:val="28"/>
          <w:szCs w:val="28"/>
          <w:shd w:val="clear" w:color="auto" w:fill="FFFFFF"/>
        </w:rPr>
        <w:t>:</w:t>
      </w:r>
    </w:p>
    <w:p w:rsidR="00114EC9" w:rsidRDefault="00114EC9" w:rsidP="00114EC9">
      <w:pPr>
        <w:spacing w:before="100" w:beforeAutospacing="1"/>
        <w:jc w:val="both"/>
        <w:rPr>
          <w:rFonts w:asciiTheme="minorHAnsi" w:hAnsiTheme="minorHAnsi" w:cstheme="minorHAnsi"/>
          <w:sz w:val="28"/>
          <w:szCs w:val="28"/>
        </w:rPr>
      </w:pPr>
      <w:r>
        <w:rPr>
          <w:rFonts w:asciiTheme="minorHAnsi" w:hAnsiTheme="minorHAnsi" w:cstheme="minorHAnsi"/>
          <w:b/>
          <w:sz w:val="28"/>
          <w:szCs w:val="28"/>
        </w:rPr>
        <w:t>[Ф12</w:t>
      </w:r>
      <w:r w:rsidRPr="00A146E0">
        <w:rPr>
          <w:rFonts w:asciiTheme="minorHAnsi" w:hAnsiTheme="minorHAnsi" w:cstheme="minorHAnsi"/>
          <w:b/>
          <w:sz w:val="28"/>
          <w:szCs w:val="28"/>
        </w:rPr>
        <w:t>]</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Pr>
          <w:rFonts w:asciiTheme="minorHAnsi" w:hAnsiTheme="minorHAnsi" w:cstheme="minorHAnsi"/>
          <w:sz w:val="28"/>
          <w:szCs w:val="28"/>
        </w:rPr>
        <w:t xml:space="preserve">Динамический индекс противодействия </w:t>
      </w:r>
    </w:p>
    <w:p w:rsidR="00114EC9" w:rsidRPr="00A146E0" w:rsidRDefault="00114EC9" w:rsidP="00114EC9">
      <w:pPr>
        <w:ind w:left="1418" w:firstLine="709"/>
        <w:jc w:val="both"/>
        <w:rPr>
          <w:rFonts w:asciiTheme="minorHAnsi" w:hAnsiTheme="minorHAnsi" w:cstheme="minorHAnsi"/>
          <w:sz w:val="28"/>
          <w:szCs w:val="28"/>
        </w:rPr>
      </w:pPr>
      <w:r w:rsidRPr="00A146E0">
        <w:rPr>
          <w:rFonts w:asciiTheme="minorHAnsi" w:hAnsiTheme="minorHAnsi" w:cstheme="minorHAnsi"/>
          <w:sz w:val="28"/>
          <w:szCs w:val="28"/>
        </w:rPr>
        <w:t>«</w:t>
      </w:r>
      <w:r>
        <w:rPr>
          <w:rFonts w:asciiTheme="minorHAnsi" w:hAnsiTheme="minorHAnsi" w:cstheme="minorHAnsi"/>
          <w:sz w:val="28"/>
          <w:szCs w:val="28"/>
        </w:rPr>
        <w:t>бытовой</w:t>
      </w:r>
      <w:r w:rsidRPr="00A146E0">
        <w:rPr>
          <w:rFonts w:asciiTheme="minorHAnsi" w:hAnsiTheme="minorHAnsi" w:cstheme="minorHAnsi"/>
          <w:sz w:val="28"/>
          <w:szCs w:val="28"/>
        </w:rPr>
        <w:t>» коррупции</w:t>
      </w:r>
      <w:r>
        <w:rPr>
          <w:rFonts w:asciiTheme="minorHAnsi" w:hAnsiTheme="minorHAnsi" w:cstheme="minorHAnsi"/>
          <w:sz w:val="28"/>
          <w:szCs w:val="28"/>
        </w:rPr>
        <w:t xml:space="preserve"> </w:t>
      </w:r>
      <w:r w:rsidRPr="00A146E0">
        <w:rPr>
          <w:rFonts w:asciiTheme="minorHAnsi" w:hAnsiTheme="minorHAnsi" w:cstheme="minorHAnsi"/>
          <w:sz w:val="28"/>
          <w:szCs w:val="28"/>
        </w:rPr>
        <w:t xml:space="preserve">в </w:t>
      </w:r>
      <w:r>
        <w:rPr>
          <w:rFonts w:asciiTheme="minorHAnsi" w:hAnsiTheme="minorHAnsi" w:cstheme="minorHAnsi"/>
          <w:sz w:val="28"/>
          <w:szCs w:val="28"/>
        </w:rPr>
        <w:t xml:space="preserve">Алтайском </w:t>
      </w:r>
      <w:r w:rsidRPr="00A146E0">
        <w:rPr>
          <w:rFonts w:asciiTheme="minorHAnsi" w:hAnsiTheme="minorHAnsi" w:cstheme="minorHAnsi"/>
          <w:sz w:val="28"/>
          <w:szCs w:val="28"/>
        </w:rPr>
        <w:t>крае</w:t>
      </w:r>
    </w:p>
    <w:p w:rsidR="00114EC9" w:rsidRPr="00A146E0" w:rsidRDefault="00114EC9" w:rsidP="00114EC9">
      <w:pPr>
        <w:jc w:val="center"/>
        <w:rPr>
          <w:rFonts w:asciiTheme="minorHAnsi" w:hAnsiTheme="minorHAnsi" w:cstheme="minorHAnsi"/>
          <w:sz w:val="28"/>
          <w:szCs w:val="28"/>
        </w:rPr>
      </w:pPr>
      <w:r w:rsidRPr="00A146E0">
        <w:rPr>
          <w:rFonts w:asciiTheme="minorHAnsi" w:hAnsiTheme="minorHAnsi" w:cstheme="minorHAnsi"/>
          <w:sz w:val="28"/>
          <w:szCs w:val="28"/>
        </w:rPr>
        <w:t>=</w:t>
      </w:r>
    </w:p>
    <w:p w:rsidR="00114EC9" w:rsidRDefault="00C76EB3"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 xml:space="preserve">риск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 xml:space="preserve">коррупции  </m:t>
                    </m:r>
                    <m:r>
                      <w:rPr>
                        <w:rFonts w:ascii="Cambria Math" w:hAnsi="Cambria Math" w:cstheme="minorHAnsi"/>
                        <w:sz w:val="28"/>
                        <w:szCs w:val="28"/>
                      </w:rPr>
                      <m:t>1</m:t>
                    </m:r>
                  </m:num>
                  <m:den>
                    <m:r>
                      <m:rPr>
                        <m:sty m:val="p"/>
                      </m:rPr>
                      <w:rPr>
                        <w:rFonts w:ascii="Cambria Math" w:hAnsi="Cambria Math"/>
                        <w:color w:val="333333"/>
                        <w:sz w:val="27"/>
                        <w:szCs w:val="27"/>
                        <w:shd w:val="clear" w:color="auto" w:fill="FFFFFF"/>
                      </w:rPr>
                      <m:t>риск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e>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1</m:t>
                    </m:r>
                  </m:num>
                  <m:den>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eqArr>
                      <m:eqArrPr>
                        <m:ctrlPr>
                          <w:rPr>
                            <w:rFonts w:ascii="Cambria Math" w:hAnsi="Cambria Math" w:cstheme="minorHAnsi"/>
                            <w:i/>
                            <w:sz w:val="28"/>
                            <w:szCs w:val="28"/>
                          </w:rPr>
                        </m:ctrlPr>
                      </m:eqArrPr>
                      <m:e>
                        <m:r>
                          <m:rPr>
                            <m:sty m:val="p"/>
                          </m:rPr>
                          <w:rPr>
                            <w:rFonts w:ascii="Cambria Math" w:hAnsi="Cambria Math"/>
                            <w:color w:val="333333"/>
                            <w:sz w:val="27"/>
                            <w:szCs w:val="27"/>
                            <w:shd w:val="clear" w:color="auto" w:fill="FFFFFF"/>
                          </w:rPr>
                          <m:t>доля годового объема "бытовой" коррупции в субъекте Российской Федерации</m:t>
                        </m:r>
                        <m:r>
                          <w:rPr>
                            <w:rFonts w:ascii="Cambria Math" w:hAnsi="Cambria Math" w:cstheme="minorHAnsi"/>
                            <w:sz w:val="28"/>
                            <w:szCs w:val="28"/>
                          </w:rPr>
                          <m:t xml:space="preserve"> </m:t>
                        </m:r>
                      </m:e>
                      <m:e>
                        <m:r>
                          <m:rPr>
                            <m:sty m:val="p"/>
                          </m:rPr>
                          <w:rPr>
                            <w:rFonts w:ascii="Cambria Math" w:hAnsi="Cambria Math"/>
                            <w:color w:val="333333"/>
                            <w:sz w:val="27"/>
                            <w:szCs w:val="27"/>
                            <w:shd w:val="clear" w:color="auto" w:fill="FFFFFF"/>
                          </w:rPr>
                          <m:t>в валовом региональном продукте (BPП)</m:t>
                        </m:r>
                        <m:r>
                          <w:rPr>
                            <w:rFonts w:ascii="Cambria Math" w:hAnsi="Cambria Math" w:cstheme="minorHAnsi"/>
                            <w:sz w:val="28"/>
                            <w:szCs w:val="28"/>
                          </w:rPr>
                          <m:t xml:space="preserve"> 1</m:t>
                        </m:r>
                      </m:e>
                    </m:eqArr>
                  </m:num>
                  <m:den>
                    <m:eqArr>
                      <m:eqArrPr>
                        <m:ctrlPr>
                          <w:rPr>
                            <w:rFonts w:ascii="Cambria Math" w:hAnsi="Cambria Math" w:cstheme="minorHAnsi"/>
                            <w:i/>
                            <w:sz w:val="28"/>
                            <w:szCs w:val="28"/>
                          </w:rPr>
                        </m:ctrlPr>
                      </m:eqArrPr>
                      <m:e>
                        <m:r>
                          <m:rPr>
                            <m:sty m:val="p"/>
                          </m:rPr>
                          <w:rPr>
                            <w:rFonts w:ascii="Cambria Math" w:hAnsi="Cambria Math"/>
                            <w:color w:val="333333"/>
                            <w:sz w:val="27"/>
                            <w:szCs w:val="27"/>
                            <w:shd w:val="clear" w:color="auto" w:fill="FFFFFF"/>
                          </w:rPr>
                          <m:t>доля годового объема "бытовой" коррупции" в субъекте Российской Федерации</m:t>
                        </m:r>
                      </m:e>
                      <m:e>
                        <m:r>
                          <m:rPr>
                            <m:sty m:val="p"/>
                          </m:rPr>
                          <w:rPr>
                            <w:rFonts w:ascii="Cambria Math" w:hAnsi="Cambria Math"/>
                            <w:color w:val="333333"/>
                            <w:sz w:val="27"/>
                            <w:szCs w:val="27"/>
                            <w:shd w:val="clear" w:color="auto" w:fill="FFFFFF"/>
                          </w:rPr>
                          <m:t>в валовом региональном продукте (ВРП)</m:t>
                        </m:r>
                        <m:r>
                          <w:rPr>
                            <w:rFonts w:ascii="Cambria Math" w:hAnsi="Cambria Math" w:cstheme="minorHAnsi"/>
                            <w:sz w:val="28"/>
                            <w:szCs w:val="28"/>
                          </w:rPr>
                          <m:t xml:space="preserve"> 0</m:t>
                        </m:r>
                      </m:e>
                    </m:eqArr>
                  </m:den>
                </m:f>
              </m:e>
            </m:eqArr>
          </m:e>
        </m:rad>
      </m:oMath>
      <w:r w:rsidR="00114EC9" w:rsidRPr="00A146E0">
        <w:rPr>
          <w:rFonts w:asciiTheme="minorHAnsi" w:eastAsiaTheme="minorEastAsia" w:hAnsiTheme="minorHAnsi" w:cstheme="minorHAnsi"/>
          <w:sz w:val="28"/>
          <w:szCs w:val="28"/>
        </w:rPr>
        <w:t xml:space="preserve"> = </w:t>
      </w:r>
    </w:p>
    <w:p w:rsidR="00114EC9" w:rsidRDefault="00114EC9" w:rsidP="00114EC9">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w:t>
      </w:r>
    </w:p>
    <w:p w:rsidR="00114EC9" w:rsidRDefault="00C76EB3"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0,1759</m:t>
                    </m:r>
                    <m:ctrlPr>
                      <w:rPr>
                        <w:rFonts w:ascii="Cambria Math" w:hAnsi="Cambria Math" w:cstheme="minorHAnsi"/>
                        <w:i/>
                        <w:sz w:val="28"/>
                        <w:szCs w:val="28"/>
                      </w:rPr>
                    </m:ctrlPr>
                  </m:num>
                  <m:den>
                    <m:r>
                      <w:rPr>
                        <w:rFonts w:ascii="Cambria Math" w:hAnsi="Cambria Math" w:cstheme="minorHAnsi"/>
                        <w:sz w:val="28"/>
                        <w:szCs w:val="28"/>
                      </w:rPr>
                      <m:t>0,2269</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0,1950</m:t>
                    </m:r>
                    <m:ctrlPr>
                      <w:rPr>
                        <w:rFonts w:ascii="Cambria Math" w:hAnsi="Cambria Math" w:cstheme="minorHAnsi"/>
                        <w:i/>
                        <w:sz w:val="28"/>
                        <w:szCs w:val="28"/>
                      </w:rPr>
                    </m:ctrlPr>
                  </m:num>
                  <m:den>
                    <m:r>
                      <w:rPr>
                        <w:rFonts w:ascii="Cambria Math" w:hAnsi="Cambria Math" w:cstheme="minorHAnsi"/>
                        <w:sz w:val="28"/>
                        <w:szCs w:val="28"/>
                      </w:rPr>
                      <m:t>0,2300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w:rPr>
                        <w:rFonts w:ascii="Cambria Math" w:hAnsi="Cambria Math" w:cstheme="minorHAnsi"/>
                        <w:sz w:val="28"/>
                        <w:szCs w:val="28"/>
                      </w:rPr>
                      <m:t>0,1390</m:t>
                    </m:r>
                    <m:ctrlPr>
                      <w:rPr>
                        <w:rFonts w:ascii="Cambria Math" w:eastAsia="Cambria Math" w:hAnsi="Cambria Math" w:cs="Cambria Math"/>
                        <w:i/>
                        <w:sz w:val="28"/>
                        <w:szCs w:val="28"/>
                      </w:rPr>
                    </m:ctrlPr>
                  </m:num>
                  <m:den>
                    <m:r>
                      <w:rPr>
                        <w:rFonts w:ascii="Cambria Math" w:hAnsi="Cambria Math" w:cstheme="minorHAnsi"/>
                        <w:sz w:val="28"/>
                        <w:szCs w:val="28"/>
                      </w:rPr>
                      <m:t>0,1204</m:t>
                    </m:r>
                  </m:den>
                </m:f>
              </m:e>
            </m:eqArr>
          </m:e>
        </m:rad>
      </m:oMath>
      <w:r w:rsidR="00114EC9" w:rsidRPr="00A146E0">
        <w:rPr>
          <w:rFonts w:asciiTheme="minorHAnsi" w:eastAsiaTheme="minorEastAsia" w:hAnsiTheme="minorHAnsi" w:cstheme="minorHAnsi"/>
          <w:sz w:val="28"/>
          <w:szCs w:val="28"/>
        </w:rPr>
        <w:t xml:space="preserve"> = </w:t>
      </w:r>
      <w:r w:rsidR="00114EC9" w:rsidRPr="003A0FFC">
        <w:rPr>
          <w:rFonts w:asciiTheme="minorHAnsi" w:eastAsiaTheme="minorEastAsia" w:hAnsiTheme="minorHAnsi" w:cstheme="minorHAnsi"/>
          <w:sz w:val="28"/>
          <w:szCs w:val="28"/>
        </w:rPr>
        <w:t>0</w:t>
      </w:r>
      <w:r w:rsidR="00F06500">
        <w:rPr>
          <w:rFonts w:asciiTheme="minorHAnsi" w:eastAsiaTheme="minorEastAsia" w:hAnsiTheme="minorHAnsi" w:cstheme="minorHAnsi"/>
          <w:sz w:val="28"/>
          <w:szCs w:val="28"/>
        </w:rPr>
        <w:t>,9121</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г</w:t>
      </w:r>
      <w:r w:rsidRPr="00101BB4">
        <w:rPr>
          <w:rFonts w:asciiTheme="minorHAnsi" w:eastAsiaTheme="minorEastAsia" w:hAnsiTheme="minorHAnsi" w:cstheme="minorHAnsi"/>
          <w:sz w:val="24"/>
          <w:szCs w:val="24"/>
        </w:rPr>
        <w:t xml:space="preserve">де </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1 – это значение показателя текущего периода</w:t>
      </w:r>
    </w:p>
    <w:p w:rsidR="00114EC9" w:rsidRPr="00101BB4"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0 – это значение показателя предыдущего периода</w:t>
      </w:r>
    </w:p>
    <w:p w:rsidR="00114EC9" w:rsidRDefault="00114EC9" w:rsidP="00114EC9">
      <w:pPr>
        <w:spacing w:after="200"/>
        <w:ind w:firstLine="567"/>
        <w:jc w:val="both"/>
        <w:rPr>
          <w:sz w:val="28"/>
          <w:szCs w:val="28"/>
        </w:rPr>
      </w:pPr>
    </w:p>
    <w:p w:rsidR="00114EC9" w:rsidRDefault="00114EC9" w:rsidP="00114EC9">
      <w:pPr>
        <w:spacing w:before="100" w:beforeAutospacing="1"/>
        <w:jc w:val="both"/>
        <w:rPr>
          <w:rFonts w:asciiTheme="minorHAnsi" w:hAnsiTheme="minorHAnsi" w:cstheme="minorHAnsi"/>
          <w:sz w:val="28"/>
          <w:szCs w:val="28"/>
        </w:rPr>
      </w:pPr>
      <w:r>
        <w:rPr>
          <w:rFonts w:asciiTheme="minorHAnsi" w:hAnsiTheme="minorHAnsi" w:cstheme="minorHAnsi"/>
          <w:b/>
          <w:sz w:val="28"/>
          <w:szCs w:val="28"/>
        </w:rPr>
        <w:t>[Ф13]</w:t>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sz w:val="28"/>
          <w:szCs w:val="28"/>
        </w:rPr>
        <w:t>Д</w:t>
      </w:r>
      <w:r w:rsidRPr="001573E2">
        <w:rPr>
          <w:rFonts w:asciiTheme="minorHAnsi" w:hAnsiTheme="minorHAnsi" w:cstheme="minorHAnsi"/>
          <w:sz w:val="28"/>
          <w:szCs w:val="28"/>
        </w:rPr>
        <w:t>инамический институциональный индикатор</w:t>
      </w:r>
      <w:r>
        <w:rPr>
          <w:rFonts w:asciiTheme="minorHAnsi" w:hAnsiTheme="minorHAnsi" w:cstheme="minorHAnsi"/>
          <w:sz w:val="28"/>
          <w:szCs w:val="28"/>
        </w:rPr>
        <w:t xml:space="preserve"> </w:t>
      </w:r>
    </w:p>
    <w:p w:rsidR="00114EC9" w:rsidRPr="00A146E0" w:rsidRDefault="00114EC9" w:rsidP="00114EC9">
      <w:pPr>
        <w:ind w:left="1418" w:firstLine="709"/>
        <w:jc w:val="both"/>
        <w:rPr>
          <w:rFonts w:asciiTheme="minorHAnsi" w:hAnsiTheme="minorHAnsi" w:cstheme="minorHAnsi"/>
          <w:sz w:val="28"/>
          <w:szCs w:val="28"/>
        </w:rPr>
      </w:pPr>
      <w:r w:rsidRPr="00A146E0">
        <w:rPr>
          <w:rFonts w:asciiTheme="minorHAnsi" w:hAnsiTheme="minorHAnsi" w:cstheme="minorHAnsi"/>
          <w:sz w:val="28"/>
          <w:szCs w:val="28"/>
        </w:rPr>
        <w:t>«</w:t>
      </w:r>
      <w:r>
        <w:rPr>
          <w:rFonts w:asciiTheme="minorHAnsi" w:hAnsiTheme="minorHAnsi" w:cstheme="minorHAnsi"/>
          <w:sz w:val="28"/>
          <w:szCs w:val="28"/>
        </w:rPr>
        <w:t>бытовой</w:t>
      </w:r>
      <w:r w:rsidRPr="00A146E0">
        <w:rPr>
          <w:rFonts w:asciiTheme="minorHAnsi" w:hAnsiTheme="minorHAnsi" w:cstheme="minorHAnsi"/>
          <w:sz w:val="28"/>
          <w:szCs w:val="28"/>
        </w:rPr>
        <w:t>» коррупции</w:t>
      </w:r>
      <w:r>
        <w:rPr>
          <w:rFonts w:asciiTheme="minorHAnsi" w:hAnsiTheme="minorHAnsi" w:cstheme="minorHAnsi"/>
          <w:sz w:val="28"/>
          <w:szCs w:val="28"/>
        </w:rPr>
        <w:t xml:space="preserve"> </w:t>
      </w:r>
      <w:r w:rsidRPr="00A146E0">
        <w:rPr>
          <w:rFonts w:asciiTheme="minorHAnsi" w:hAnsiTheme="minorHAnsi" w:cstheme="minorHAnsi"/>
          <w:sz w:val="28"/>
          <w:szCs w:val="28"/>
        </w:rPr>
        <w:t xml:space="preserve">в </w:t>
      </w:r>
      <w:r>
        <w:rPr>
          <w:rFonts w:asciiTheme="minorHAnsi" w:hAnsiTheme="minorHAnsi" w:cstheme="minorHAnsi"/>
          <w:sz w:val="28"/>
          <w:szCs w:val="28"/>
        </w:rPr>
        <w:t xml:space="preserve">Алтайском </w:t>
      </w:r>
      <w:r w:rsidRPr="00A146E0">
        <w:rPr>
          <w:rFonts w:asciiTheme="minorHAnsi" w:hAnsiTheme="minorHAnsi" w:cstheme="minorHAnsi"/>
          <w:sz w:val="28"/>
          <w:szCs w:val="28"/>
        </w:rPr>
        <w:t>крае</w:t>
      </w:r>
    </w:p>
    <w:p w:rsidR="00114EC9" w:rsidRPr="00A146E0" w:rsidRDefault="00114EC9" w:rsidP="00114EC9">
      <w:pPr>
        <w:jc w:val="center"/>
        <w:rPr>
          <w:rFonts w:asciiTheme="minorHAnsi" w:hAnsiTheme="minorHAnsi" w:cstheme="minorHAnsi"/>
          <w:sz w:val="28"/>
          <w:szCs w:val="28"/>
        </w:rPr>
      </w:pPr>
      <w:r w:rsidRPr="00A146E0">
        <w:rPr>
          <w:rFonts w:asciiTheme="minorHAnsi" w:hAnsiTheme="minorHAnsi" w:cstheme="minorHAnsi"/>
          <w:sz w:val="28"/>
          <w:szCs w:val="28"/>
        </w:rPr>
        <w:t>=</w:t>
      </w:r>
    </w:p>
    <w:p w:rsidR="00114EC9" w:rsidRDefault="00C76EB3"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 xml:space="preserve">риск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 xml:space="preserve">коррупции  </m:t>
                    </m:r>
                    <m:r>
                      <w:rPr>
                        <w:rFonts w:ascii="Cambria Math" w:hAnsi="Cambria Math" w:cstheme="minorHAnsi"/>
                        <w:sz w:val="28"/>
                        <w:szCs w:val="28"/>
                      </w:rPr>
                      <m:t>1</m:t>
                    </m:r>
                  </m:num>
                  <m:den>
                    <m:r>
                      <m:rPr>
                        <m:sty m:val="p"/>
                      </m:rPr>
                      <w:rPr>
                        <w:rFonts w:ascii="Cambria Math" w:hAnsi="Cambria Math"/>
                        <w:color w:val="333333"/>
                        <w:sz w:val="27"/>
                        <w:szCs w:val="27"/>
                        <w:shd w:val="clear" w:color="auto" w:fill="FFFFFF"/>
                      </w:rPr>
                      <m:t>риск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e>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1</m:t>
                    </m:r>
                  </m:num>
                  <m:den>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 xml:space="preserve">мнение граждан об интенсивности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коррупции 1</m:t>
                    </m:r>
                  </m:num>
                  <m:den>
                    <m:r>
                      <m:rPr>
                        <m:sty m:val="p"/>
                      </m:rPr>
                      <w:rPr>
                        <w:rFonts w:ascii="Cambria Math" w:hAnsi="Cambria Math"/>
                        <w:color w:val="333333"/>
                        <w:sz w:val="27"/>
                        <w:szCs w:val="27"/>
                        <w:shd w:val="clear" w:color="auto" w:fill="FFFFFF"/>
                      </w:rPr>
                      <m:t xml:space="preserve">мнение граждан об интенсивности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коррупции 0</m:t>
                    </m:r>
                  </m:den>
                </m:f>
              </m:e>
            </m:eqArr>
          </m:e>
        </m:rad>
      </m:oMath>
      <w:r w:rsidR="00114EC9" w:rsidRPr="00A146E0">
        <w:rPr>
          <w:rFonts w:asciiTheme="minorHAnsi" w:eastAsiaTheme="minorEastAsia" w:hAnsiTheme="minorHAnsi" w:cstheme="minorHAnsi"/>
          <w:sz w:val="28"/>
          <w:szCs w:val="28"/>
        </w:rPr>
        <w:t xml:space="preserve"> = </w:t>
      </w:r>
    </w:p>
    <w:p w:rsidR="00114EC9" w:rsidRDefault="00114EC9" w:rsidP="00114EC9">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w:t>
      </w:r>
    </w:p>
    <w:p w:rsidR="00114EC9" w:rsidRDefault="00C76EB3"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0,1759</m:t>
                    </m:r>
                    <m:ctrlPr>
                      <w:rPr>
                        <w:rFonts w:ascii="Cambria Math" w:hAnsi="Cambria Math" w:cstheme="minorHAnsi"/>
                        <w:i/>
                        <w:sz w:val="28"/>
                        <w:szCs w:val="28"/>
                      </w:rPr>
                    </m:ctrlPr>
                  </m:num>
                  <m:den>
                    <m:r>
                      <w:rPr>
                        <w:rFonts w:ascii="Cambria Math" w:hAnsi="Cambria Math" w:cstheme="minorHAnsi"/>
                        <w:sz w:val="28"/>
                        <w:szCs w:val="28"/>
                      </w:rPr>
                      <m:t>0,2269</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0,1950</m:t>
                    </m:r>
                    <m:ctrlPr>
                      <w:rPr>
                        <w:rFonts w:ascii="Cambria Math" w:hAnsi="Cambria Math" w:cstheme="minorHAnsi"/>
                        <w:i/>
                        <w:sz w:val="28"/>
                        <w:szCs w:val="28"/>
                      </w:rPr>
                    </m:ctrlPr>
                  </m:num>
                  <m:den>
                    <m:r>
                      <w:rPr>
                        <w:rFonts w:ascii="Cambria Math" w:hAnsi="Cambria Math" w:cstheme="minorHAnsi"/>
                        <w:sz w:val="28"/>
                        <w:szCs w:val="28"/>
                      </w:rPr>
                      <m:t>0,2300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w:rPr>
                        <w:rFonts w:ascii="Cambria Math" w:hAnsi="Cambria Math" w:cstheme="minorHAnsi"/>
                        <w:sz w:val="28"/>
                        <w:szCs w:val="28"/>
                      </w:rPr>
                      <m:t>0,1110</m:t>
                    </m:r>
                    <m:ctrlPr>
                      <w:rPr>
                        <w:rFonts w:ascii="Cambria Math" w:eastAsia="Cambria Math" w:hAnsi="Cambria Math" w:cs="Cambria Math"/>
                        <w:i/>
                        <w:sz w:val="28"/>
                        <w:szCs w:val="28"/>
                      </w:rPr>
                    </m:ctrlPr>
                  </m:num>
                  <m:den>
                    <m:r>
                      <w:rPr>
                        <w:rFonts w:ascii="Cambria Math" w:hAnsi="Cambria Math" w:cstheme="minorHAnsi"/>
                        <w:sz w:val="28"/>
                        <w:szCs w:val="28"/>
                      </w:rPr>
                      <m:t>0,1411</m:t>
                    </m:r>
                  </m:den>
                </m:f>
              </m:e>
            </m:eqArr>
          </m:e>
        </m:rad>
      </m:oMath>
      <w:r w:rsidR="00114EC9" w:rsidRPr="00A146E0">
        <w:rPr>
          <w:rFonts w:asciiTheme="minorHAnsi" w:eastAsiaTheme="minorEastAsia" w:hAnsiTheme="minorHAnsi" w:cstheme="minorHAnsi"/>
          <w:sz w:val="28"/>
          <w:szCs w:val="28"/>
        </w:rPr>
        <w:t xml:space="preserve"> = </w:t>
      </w:r>
      <w:r w:rsidR="00F06500">
        <w:rPr>
          <w:rFonts w:asciiTheme="minorHAnsi" w:eastAsiaTheme="minorEastAsia" w:hAnsiTheme="minorHAnsi" w:cstheme="minorHAnsi"/>
          <w:sz w:val="28"/>
          <w:szCs w:val="28"/>
        </w:rPr>
        <w:t>0,8026</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г</w:t>
      </w:r>
      <w:r w:rsidRPr="00101BB4">
        <w:rPr>
          <w:rFonts w:asciiTheme="minorHAnsi" w:eastAsiaTheme="minorEastAsia" w:hAnsiTheme="minorHAnsi" w:cstheme="minorHAnsi"/>
          <w:sz w:val="24"/>
          <w:szCs w:val="24"/>
        </w:rPr>
        <w:t xml:space="preserve">де </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1 – это значение показателя текущего периода</w:t>
      </w:r>
    </w:p>
    <w:p w:rsidR="00114EC9" w:rsidRPr="00101BB4"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0 – это значение показателя предыдущего периода</w:t>
      </w:r>
    </w:p>
    <w:p w:rsidR="00114EC9" w:rsidRDefault="00114EC9" w:rsidP="00114EC9">
      <w:pPr>
        <w:spacing w:after="200"/>
        <w:ind w:firstLine="567"/>
        <w:jc w:val="both"/>
        <w:rPr>
          <w:sz w:val="28"/>
          <w:szCs w:val="28"/>
        </w:rPr>
      </w:pPr>
      <w:r>
        <w:rPr>
          <w:sz w:val="28"/>
          <w:szCs w:val="28"/>
        </w:rPr>
        <w:lastRenderedPageBreak/>
        <w:t>И</w:t>
      </w:r>
      <w:r w:rsidRPr="00612D1D">
        <w:rPr>
          <w:sz w:val="28"/>
          <w:szCs w:val="28"/>
        </w:rPr>
        <w:t xml:space="preserve">сходя из требований </w:t>
      </w:r>
      <w:r w:rsidRPr="005C2929">
        <w:rPr>
          <w:sz w:val="28"/>
          <w:szCs w:val="28"/>
        </w:rPr>
        <w:t>Спецификации к государственному контракту</w:t>
      </w:r>
      <w:r>
        <w:rPr>
          <w:sz w:val="28"/>
          <w:szCs w:val="28"/>
        </w:rPr>
        <w:t xml:space="preserve"> и Методики, </w:t>
      </w:r>
      <w:r w:rsidRPr="00612D1D">
        <w:rPr>
          <w:sz w:val="28"/>
          <w:szCs w:val="28"/>
        </w:rPr>
        <w:t xml:space="preserve">нами также составлен рейтинг административно-территориальных единиц </w:t>
      </w:r>
      <w:r>
        <w:rPr>
          <w:sz w:val="28"/>
          <w:szCs w:val="28"/>
        </w:rPr>
        <w:t>Алтайского</w:t>
      </w:r>
      <w:r w:rsidRPr="007E52B6">
        <w:rPr>
          <w:sz w:val="28"/>
          <w:szCs w:val="28"/>
        </w:rPr>
        <w:t xml:space="preserve"> края</w:t>
      </w:r>
      <w:r>
        <w:rPr>
          <w:sz w:val="28"/>
          <w:szCs w:val="28"/>
        </w:rPr>
        <w:t xml:space="preserve"> </w:t>
      </w:r>
      <w:r w:rsidRPr="00463CA6">
        <w:rPr>
          <w:b/>
          <w:sz w:val="28"/>
          <w:szCs w:val="28"/>
        </w:rPr>
        <w:t xml:space="preserve">(табл. </w:t>
      </w:r>
      <w:r w:rsidR="0018654E">
        <w:rPr>
          <w:b/>
          <w:sz w:val="28"/>
          <w:szCs w:val="28"/>
        </w:rPr>
        <w:t>13-14</w:t>
      </w:r>
      <w:r w:rsidRPr="00463CA6">
        <w:rPr>
          <w:b/>
          <w:sz w:val="28"/>
          <w:szCs w:val="28"/>
        </w:rPr>
        <w:t>)</w:t>
      </w:r>
      <w:r>
        <w:rPr>
          <w:b/>
          <w:sz w:val="28"/>
          <w:szCs w:val="28"/>
        </w:rPr>
        <w:t>.</w:t>
      </w:r>
      <w:r>
        <w:rPr>
          <w:sz w:val="28"/>
          <w:szCs w:val="28"/>
        </w:rPr>
        <w:t xml:space="preserve"> </w:t>
      </w:r>
    </w:p>
    <w:p w:rsidR="00114EC9" w:rsidRDefault="00114EC9" w:rsidP="00114EC9">
      <w:pPr>
        <w:spacing w:before="100" w:beforeAutospacing="1"/>
        <w:jc w:val="center"/>
        <w:rPr>
          <w:rFonts w:asciiTheme="minorHAnsi" w:eastAsiaTheme="minorEastAsia" w:hAnsiTheme="minorHAnsi" w:cstheme="minorHAnsi"/>
          <w:sz w:val="28"/>
          <w:szCs w:val="28"/>
        </w:rPr>
      </w:pPr>
      <w:r w:rsidRPr="00DE09B6">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3</w:t>
      </w:r>
      <w:r w:rsidRPr="00DE09B6">
        <w:rPr>
          <w:rFonts w:asciiTheme="minorHAnsi" w:eastAsiaTheme="minorEastAsia" w:hAnsiTheme="minorHAnsi" w:cstheme="minorHAnsi"/>
          <w:b/>
          <w:sz w:val="28"/>
          <w:szCs w:val="28"/>
        </w:rPr>
        <w:t>.</w:t>
      </w:r>
      <w:r w:rsidRPr="00DE09B6">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Рейтинг административно-территориальных единиц Алтайского</w:t>
      </w:r>
      <w:r w:rsidRPr="007E52B6">
        <w:rPr>
          <w:rFonts w:asciiTheme="minorHAnsi" w:eastAsiaTheme="minorEastAsia" w:hAnsiTheme="minorHAnsi" w:cstheme="minorHAnsi"/>
          <w:sz w:val="28"/>
          <w:szCs w:val="28"/>
        </w:rPr>
        <w:t xml:space="preserve"> </w:t>
      </w:r>
    </w:p>
    <w:p w:rsidR="00114EC9" w:rsidRPr="00DE09B6" w:rsidRDefault="00114EC9" w:rsidP="00114EC9">
      <w:pPr>
        <w:spacing w:line="360" w:lineRule="auto"/>
        <w:jc w:val="center"/>
        <w:rPr>
          <w:rFonts w:asciiTheme="minorHAnsi" w:eastAsiaTheme="minorEastAsia" w:hAnsiTheme="minorHAnsi" w:cstheme="minorHAnsi"/>
          <w:sz w:val="28"/>
          <w:szCs w:val="28"/>
        </w:rPr>
      </w:pPr>
      <w:r w:rsidRPr="007E52B6">
        <w:rPr>
          <w:rFonts w:asciiTheme="minorHAnsi" w:eastAsiaTheme="minorEastAsia" w:hAnsiTheme="minorHAnsi" w:cstheme="minorHAnsi"/>
          <w:sz w:val="28"/>
          <w:szCs w:val="28"/>
        </w:rPr>
        <w:t>края</w:t>
      </w:r>
      <w:r>
        <w:rPr>
          <w:rFonts w:asciiTheme="minorHAnsi" w:eastAsiaTheme="minorEastAsia" w:hAnsiTheme="minorHAnsi" w:cstheme="minorHAnsi"/>
          <w:sz w:val="28"/>
          <w:szCs w:val="28"/>
        </w:rPr>
        <w:t xml:space="preserve"> по показателю </w:t>
      </w:r>
      <w:r w:rsidRPr="007448DE">
        <w:rPr>
          <w:rFonts w:asciiTheme="minorHAnsi" w:eastAsiaTheme="minorEastAsia" w:hAnsiTheme="minorHAnsi" w:cstheme="minorHAnsi"/>
          <w:b/>
          <w:sz w:val="28"/>
          <w:szCs w:val="28"/>
        </w:rPr>
        <w:t>риск «бытовой» коррупции</w:t>
      </w:r>
      <w:r>
        <w:rPr>
          <w:rFonts w:asciiTheme="minorHAnsi" w:eastAsiaTheme="minorEastAsia" w:hAnsiTheme="minorHAnsi" w:cstheme="minorHAnsi"/>
          <w:b/>
          <w:sz w:val="28"/>
          <w:szCs w:val="28"/>
        </w:rPr>
        <w:t xml:space="preserve">, </w:t>
      </w:r>
      <w:r w:rsidRPr="00BB6483">
        <w:rPr>
          <w:rFonts w:asciiTheme="minorHAnsi" w:eastAsiaTheme="minorEastAsia" w:hAnsiTheme="minorHAnsi" w:cstheme="minorHAnsi"/>
          <w:sz w:val="28"/>
          <w:szCs w:val="28"/>
        </w:rPr>
        <w:t>(динамика 2019-202</w:t>
      </w:r>
      <w:r w:rsidR="0070726C">
        <w:rPr>
          <w:rFonts w:asciiTheme="minorHAnsi" w:eastAsiaTheme="minorEastAsia" w:hAnsiTheme="minorHAnsi" w:cstheme="minorHAnsi"/>
          <w:sz w:val="28"/>
          <w:szCs w:val="28"/>
        </w:rPr>
        <w:t>1</w:t>
      </w:r>
      <w:r w:rsidRPr="00BB6483">
        <w:rPr>
          <w:rFonts w:asciiTheme="minorHAnsi" w:eastAsiaTheme="minorEastAsia" w:hAnsiTheme="minorHAnsi" w:cstheme="minorHAnsi"/>
          <w:sz w:val="28"/>
          <w:szCs w:val="28"/>
        </w:rPr>
        <w:t xml:space="preserve"> гг.)</w:t>
      </w:r>
    </w:p>
    <w:tbl>
      <w:tblPr>
        <w:tblStyle w:val="af3"/>
        <w:tblW w:w="9497"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4527"/>
        <w:gridCol w:w="1276"/>
        <w:gridCol w:w="1559"/>
        <w:gridCol w:w="1559"/>
      </w:tblGrid>
      <w:tr w:rsidR="0070726C" w:rsidRPr="00DE09B6" w:rsidTr="0070726C">
        <w:trPr>
          <w:jc w:val="center"/>
        </w:trPr>
        <w:tc>
          <w:tcPr>
            <w:tcW w:w="576" w:type="dxa"/>
            <w:tcBorders>
              <w:top w:val="nil"/>
              <w:bottom w:val="nil"/>
              <w:right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 п/п</w:t>
            </w:r>
          </w:p>
        </w:tc>
        <w:tc>
          <w:tcPr>
            <w:tcW w:w="4527" w:type="dxa"/>
            <w:tcBorders>
              <w:top w:val="nil"/>
              <w:left w:val="nil"/>
              <w:bottom w:val="nil"/>
              <w:right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Наименование показателя (индикатора)</w:t>
            </w:r>
          </w:p>
        </w:tc>
        <w:tc>
          <w:tcPr>
            <w:tcW w:w="1276" w:type="dxa"/>
            <w:tcBorders>
              <w:top w:val="nil"/>
              <w:left w:val="nil"/>
              <w:bottom w:val="nil"/>
              <w:right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2019 год</w:t>
            </w:r>
            <w:r w:rsidRPr="00DE09B6">
              <w:rPr>
                <w:rFonts w:asciiTheme="minorHAnsi" w:eastAsiaTheme="minorEastAsia" w:hAnsiTheme="minorHAnsi" w:cstheme="minorHAnsi"/>
                <w:b/>
                <w:color w:val="FFFFFF" w:themeColor="background1"/>
                <w:sz w:val="24"/>
                <w:szCs w:val="24"/>
              </w:rPr>
              <w:t xml:space="preserve"> </w:t>
            </w:r>
          </w:p>
        </w:tc>
        <w:tc>
          <w:tcPr>
            <w:tcW w:w="1559" w:type="dxa"/>
            <w:tcBorders>
              <w:top w:val="nil"/>
              <w:left w:val="nil"/>
              <w:bottom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2020 год</w:t>
            </w:r>
            <w:r w:rsidRPr="00DE09B6">
              <w:rPr>
                <w:rFonts w:asciiTheme="minorHAnsi" w:eastAsiaTheme="minorEastAsia" w:hAnsiTheme="minorHAnsi" w:cstheme="minorHAnsi"/>
                <w:b/>
                <w:color w:val="FFFFFF" w:themeColor="background1"/>
                <w:sz w:val="24"/>
                <w:szCs w:val="24"/>
              </w:rPr>
              <w:t xml:space="preserve"> </w:t>
            </w:r>
          </w:p>
        </w:tc>
        <w:tc>
          <w:tcPr>
            <w:tcW w:w="1559" w:type="dxa"/>
            <w:tcBorders>
              <w:top w:val="nil"/>
              <w:left w:val="nil"/>
              <w:bottom w:val="nil"/>
            </w:tcBorders>
            <w:shd w:val="clear" w:color="auto" w:fill="4F81BD" w:themeFill="accent1"/>
            <w:vAlign w:val="center"/>
          </w:tcPr>
          <w:p w:rsidR="0070726C" w:rsidRDefault="0070726C" w:rsidP="0070726C">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2021 год</w:t>
            </w:r>
          </w:p>
        </w:tc>
      </w:tr>
      <w:tr w:rsidR="00E1459E" w:rsidRPr="00DE09B6" w:rsidTr="0070726C">
        <w:trPr>
          <w:jc w:val="center"/>
        </w:trPr>
        <w:tc>
          <w:tcPr>
            <w:tcW w:w="576" w:type="dxa"/>
            <w:tcBorders>
              <w:top w:val="nil"/>
              <w:bottom w:val="nil"/>
              <w:right w:val="single" w:sz="12" w:space="0" w:color="4F81BD" w:themeColor="accent1"/>
            </w:tcBorders>
            <w:vAlign w:val="center"/>
          </w:tcPr>
          <w:p w:rsidR="00E1459E" w:rsidRPr="00DE09B6" w:rsidRDefault="00E1459E"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p>
        </w:tc>
        <w:tc>
          <w:tcPr>
            <w:tcW w:w="4527" w:type="dxa"/>
            <w:tcBorders>
              <w:top w:val="nil"/>
              <w:bottom w:val="nil"/>
              <w:right w:val="single" w:sz="12" w:space="0" w:color="4F81BD" w:themeColor="accent1"/>
            </w:tcBorders>
            <w:vAlign w:val="center"/>
          </w:tcPr>
          <w:p w:rsidR="00E1459E" w:rsidRPr="00A7111A" w:rsidRDefault="00E1459E" w:rsidP="00146E0A">
            <w:pPr>
              <w:jc w:val="left"/>
              <w:rPr>
                <w:rFonts w:asciiTheme="minorHAnsi" w:hAnsiTheme="minorHAnsi" w:cstheme="minorHAnsi"/>
                <w:color w:val="000000"/>
                <w:sz w:val="24"/>
                <w:szCs w:val="24"/>
              </w:rPr>
            </w:pPr>
            <w:r>
              <w:rPr>
                <w:rFonts w:asciiTheme="minorHAnsi" w:hAnsiTheme="minorHAnsi" w:cstheme="minorHAnsi"/>
                <w:color w:val="000000"/>
                <w:sz w:val="24"/>
                <w:szCs w:val="24"/>
              </w:rPr>
              <w:t>Рубцовск</w:t>
            </w:r>
          </w:p>
        </w:tc>
        <w:tc>
          <w:tcPr>
            <w:tcW w:w="1276" w:type="dxa"/>
            <w:tcBorders>
              <w:top w:val="nil"/>
              <w:left w:val="single" w:sz="12" w:space="0" w:color="4F81BD" w:themeColor="accent1"/>
              <w:bottom w:val="nil"/>
            </w:tcBorders>
            <w:vAlign w:val="center"/>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0,20</w:t>
            </w:r>
          </w:p>
        </w:tc>
        <w:tc>
          <w:tcPr>
            <w:tcW w:w="1559" w:type="dxa"/>
            <w:tcBorders>
              <w:top w:val="nil"/>
              <w:left w:val="single" w:sz="12" w:space="0" w:color="4F81BD" w:themeColor="accent1"/>
              <w:bottom w:val="nil"/>
            </w:tcBorders>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0,20</w:t>
            </w:r>
          </w:p>
        </w:tc>
        <w:tc>
          <w:tcPr>
            <w:tcW w:w="1559" w:type="dxa"/>
            <w:tcBorders>
              <w:top w:val="nil"/>
              <w:left w:val="single" w:sz="12" w:space="0" w:color="4F81BD" w:themeColor="accent1"/>
              <w:bottom w:val="nil"/>
            </w:tcBorders>
            <w:vAlign w:val="center"/>
          </w:tcPr>
          <w:p w:rsidR="00E1459E" w:rsidRDefault="00E1459E" w:rsidP="0070726C">
            <w:pPr>
              <w:jc w:val="center"/>
              <w:rPr>
                <w:rFonts w:asciiTheme="minorHAnsi" w:hAnsiTheme="minorHAnsi" w:cstheme="minorHAnsi"/>
                <w:sz w:val="24"/>
                <w:szCs w:val="24"/>
              </w:rPr>
            </w:pPr>
            <w:r>
              <w:rPr>
                <w:rFonts w:asciiTheme="minorHAnsi" w:hAnsiTheme="minorHAnsi" w:cstheme="minorHAnsi"/>
                <w:sz w:val="24"/>
                <w:szCs w:val="24"/>
              </w:rPr>
              <w:t>0,13</w:t>
            </w:r>
          </w:p>
        </w:tc>
      </w:tr>
      <w:tr w:rsidR="00E1459E" w:rsidRPr="00DE09B6" w:rsidTr="0070726C">
        <w:trPr>
          <w:jc w:val="center"/>
        </w:trPr>
        <w:tc>
          <w:tcPr>
            <w:tcW w:w="576" w:type="dxa"/>
            <w:tcBorders>
              <w:top w:val="nil"/>
              <w:bottom w:val="nil"/>
              <w:right w:val="single" w:sz="12" w:space="0" w:color="4F81BD" w:themeColor="accent1"/>
            </w:tcBorders>
            <w:vAlign w:val="center"/>
          </w:tcPr>
          <w:p w:rsidR="00E1459E" w:rsidRPr="00DE09B6" w:rsidRDefault="00E1459E"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p>
        </w:tc>
        <w:tc>
          <w:tcPr>
            <w:tcW w:w="4527" w:type="dxa"/>
            <w:tcBorders>
              <w:top w:val="nil"/>
              <w:bottom w:val="nil"/>
              <w:right w:val="single" w:sz="12" w:space="0" w:color="4F81BD" w:themeColor="accent1"/>
            </w:tcBorders>
            <w:vAlign w:val="center"/>
          </w:tcPr>
          <w:p w:rsidR="00E1459E" w:rsidRPr="00A7111A" w:rsidRDefault="00E1459E" w:rsidP="00146E0A">
            <w:pPr>
              <w:jc w:val="left"/>
              <w:rPr>
                <w:rFonts w:asciiTheme="minorHAnsi" w:hAnsiTheme="minorHAnsi" w:cstheme="minorHAnsi"/>
                <w:color w:val="000000"/>
                <w:sz w:val="24"/>
                <w:szCs w:val="24"/>
              </w:rPr>
            </w:pPr>
            <w:r>
              <w:rPr>
                <w:rFonts w:asciiTheme="minorHAnsi" w:hAnsiTheme="minorHAnsi" w:cstheme="minorHAnsi"/>
                <w:color w:val="000000"/>
                <w:sz w:val="24"/>
                <w:szCs w:val="24"/>
              </w:rPr>
              <w:t>Сельские районы</w:t>
            </w:r>
          </w:p>
        </w:tc>
        <w:tc>
          <w:tcPr>
            <w:tcW w:w="1276" w:type="dxa"/>
            <w:tcBorders>
              <w:top w:val="nil"/>
              <w:left w:val="single" w:sz="12" w:space="0" w:color="4F81BD" w:themeColor="accent1"/>
              <w:bottom w:val="nil"/>
            </w:tcBorders>
            <w:vAlign w:val="center"/>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0,24</w:t>
            </w:r>
          </w:p>
        </w:tc>
        <w:tc>
          <w:tcPr>
            <w:tcW w:w="1559" w:type="dxa"/>
            <w:tcBorders>
              <w:top w:val="nil"/>
              <w:left w:val="single" w:sz="12" w:space="0" w:color="4F81BD" w:themeColor="accent1"/>
              <w:bottom w:val="nil"/>
            </w:tcBorders>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0,21</w:t>
            </w:r>
          </w:p>
        </w:tc>
        <w:tc>
          <w:tcPr>
            <w:tcW w:w="1559" w:type="dxa"/>
            <w:tcBorders>
              <w:top w:val="nil"/>
              <w:left w:val="single" w:sz="12" w:space="0" w:color="4F81BD" w:themeColor="accent1"/>
              <w:bottom w:val="nil"/>
            </w:tcBorders>
            <w:vAlign w:val="center"/>
          </w:tcPr>
          <w:p w:rsidR="00E1459E" w:rsidRDefault="00E1459E" w:rsidP="0070726C">
            <w:pPr>
              <w:jc w:val="center"/>
              <w:rPr>
                <w:rFonts w:asciiTheme="minorHAnsi" w:hAnsiTheme="minorHAnsi" w:cstheme="minorHAnsi"/>
                <w:sz w:val="24"/>
                <w:szCs w:val="24"/>
              </w:rPr>
            </w:pPr>
            <w:r>
              <w:rPr>
                <w:rFonts w:asciiTheme="minorHAnsi" w:hAnsiTheme="minorHAnsi" w:cstheme="minorHAnsi"/>
                <w:sz w:val="24"/>
                <w:szCs w:val="24"/>
              </w:rPr>
              <w:t>0,17</w:t>
            </w:r>
          </w:p>
        </w:tc>
      </w:tr>
      <w:tr w:rsidR="00E1459E" w:rsidRPr="00DE09B6" w:rsidTr="0070726C">
        <w:trPr>
          <w:jc w:val="center"/>
        </w:trPr>
        <w:tc>
          <w:tcPr>
            <w:tcW w:w="576" w:type="dxa"/>
            <w:tcBorders>
              <w:top w:val="nil"/>
              <w:bottom w:val="nil"/>
              <w:right w:val="single" w:sz="12" w:space="0" w:color="4F81BD" w:themeColor="accent1"/>
            </w:tcBorders>
            <w:vAlign w:val="center"/>
          </w:tcPr>
          <w:p w:rsidR="00E1459E" w:rsidRPr="00DE09B6" w:rsidRDefault="00E1459E"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p>
        </w:tc>
        <w:tc>
          <w:tcPr>
            <w:tcW w:w="4527" w:type="dxa"/>
            <w:tcBorders>
              <w:top w:val="nil"/>
              <w:bottom w:val="nil"/>
              <w:right w:val="single" w:sz="12" w:space="0" w:color="4F81BD" w:themeColor="accent1"/>
            </w:tcBorders>
            <w:vAlign w:val="center"/>
          </w:tcPr>
          <w:p w:rsidR="00E1459E" w:rsidRPr="00A7111A" w:rsidRDefault="00E1459E" w:rsidP="00146E0A">
            <w:pPr>
              <w:jc w:val="left"/>
              <w:rPr>
                <w:rFonts w:asciiTheme="minorHAnsi" w:hAnsiTheme="minorHAnsi" w:cstheme="minorHAnsi"/>
                <w:color w:val="000000"/>
                <w:sz w:val="24"/>
                <w:szCs w:val="24"/>
              </w:rPr>
            </w:pPr>
            <w:r>
              <w:rPr>
                <w:rFonts w:asciiTheme="minorHAnsi" w:hAnsiTheme="minorHAnsi" w:cstheme="minorHAnsi"/>
                <w:color w:val="000000"/>
                <w:sz w:val="24"/>
                <w:szCs w:val="24"/>
              </w:rPr>
              <w:t>Барнаул</w:t>
            </w:r>
          </w:p>
        </w:tc>
        <w:tc>
          <w:tcPr>
            <w:tcW w:w="1276" w:type="dxa"/>
            <w:tcBorders>
              <w:top w:val="nil"/>
              <w:left w:val="single" w:sz="12" w:space="0" w:color="4F81BD" w:themeColor="accent1"/>
              <w:bottom w:val="nil"/>
            </w:tcBorders>
            <w:vAlign w:val="center"/>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0,32</w:t>
            </w:r>
          </w:p>
        </w:tc>
        <w:tc>
          <w:tcPr>
            <w:tcW w:w="1559" w:type="dxa"/>
            <w:tcBorders>
              <w:top w:val="nil"/>
              <w:left w:val="single" w:sz="12" w:space="0" w:color="4F81BD" w:themeColor="accent1"/>
              <w:bottom w:val="nil"/>
            </w:tcBorders>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0,26</w:t>
            </w:r>
          </w:p>
        </w:tc>
        <w:tc>
          <w:tcPr>
            <w:tcW w:w="1559" w:type="dxa"/>
            <w:tcBorders>
              <w:top w:val="nil"/>
              <w:left w:val="single" w:sz="12" w:space="0" w:color="4F81BD" w:themeColor="accent1"/>
              <w:bottom w:val="nil"/>
            </w:tcBorders>
            <w:vAlign w:val="center"/>
          </w:tcPr>
          <w:p w:rsidR="00E1459E" w:rsidRDefault="00E1459E" w:rsidP="0070726C">
            <w:pPr>
              <w:jc w:val="center"/>
              <w:rPr>
                <w:rFonts w:asciiTheme="minorHAnsi" w:hAnsiTheme="minorHAnsi" w:cstheme="minorHAnsi"/>
                <w:sz w:val="24"/>
                <w:szCs w:val="24"/>
              </w:rPr>
            </w:pPr>
            <w:r>
              <w:rPr>
                <w:rFonts w:asciiTheme="minorHAnsi" w:hAnsiTheme="minorHAnsi" w:cstheme="minorHAnsi"/>
                <w:sz w:val="24"/>
                <w:szCs w:val="24"/>
              </w:rPr>
              <w:t>0,18</w:t>
            </w:r>
          </w:p>
        </w:tc>
      </w:tr>
      <w:tr w:rsidR="00E1459E" w:rsidRPr="00DE09B6" w:rsidTr="0070726C">
        <w:trPr>
          <w:jc w:val="center"/>
        </w:trPr>
        <w:tc>
          <w:tcPr>
            <w:tcW w:w="576" w:type="dxa"/>
            <w:tcBorders>
              <w:top w:val="nil"/>
              <w:bottom w:val="nil"/>
              <w:right w:val="single" w:sz="12" w:space="0" w:color="4F81BD" w:themeColor="accent1"/>
            </w:tcBorders>
            <w:vAlign w:val="center"/>
          </w:tcPr>
          <w:p w:rsidR="00E1459E" w:rsidRPr="00DE09B6" w:rsidRDefault="00E1459E"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w:t>
            </w:r>
          </w:p>
        </w:tc>
        <w:tc>
          <w:tcPr>
            <w:tcW w:w="4527" w:type="dxa"/>
            <w:tcBorders>
              <w:top w:val="nil"/>
              <w:bottom w:val="nil"/>
              <w:right w:val="single" w:sz="12" w:space="0" w:color="4F81BD" w:themeColor="accent1"/>
            </w:tcBorders>
            <w:vAlign w:val="center"/>
          </w:tcPr>
          <w:p w:rsidR="00E1459E" w:rsidRPr="00A7111A" w:rsidRDefault="00E1459E" w:rsidP="00146E0A">
            <w:pPr>
              <w:jc w:val="left"/>
              <w:rPr>
                <w:rFonts w:asciiTheme="minorHAnsi" w:hAnsiTheme="minorHAnsi" w:cstheme="minorHAnsi"/>
                <w:color w:val="000000"/>
                <w:sz w:val="24"/>
                <w:szCs w:val="24"/>
              </w:rPr>
            </w:pPr>
            <w:r>
              <w:rPr>
                <w:rFonts w:asciiTheme="minorHAnsi" w:hAnsiTheme="minorHAnsi" w:cstheme="minorHAnsi"/>
                <w:color w:val="000000"/>
                <w:sz w:val="24"/>
                <w:szCs w:val="24"/>
              </w:rPr>
              <w:t>Славгород</w:t>
            </w:r>
          </w:p>
        </w:tc>
        <w:tc>
          <w:tcPr>
            <w:tcW w:w="1276" w:type="dxa"/>
            <w:tcBorders>
              <w:top w:val="nil"/>
              <w:left w:val="single" w:sz="12" w:space="0" w:color="4F81BD" w:themeColor="accent1"/>
              <w:bottom w:val="nil"/>
            </w:tcBorders>
            <w:vAlign w:val="center"/>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0,07</w:t>
            </w:r>
          </w:p>
        </w:tc>
        <w:tc>
          <w:tcPr>
            <w:tcW w:w="1559" w:type="dxa"/>
            <w:tcBorders>
              <w:top w:val="nil"/>
              <w:left w:val="single" w:sz="12" w:space="0" w:color="4F81BD" w:themeColor="accent1"/>
              <w:bottom w:val="nil"/>
            </w:tcBorders>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0,19</w:t>
            </w:r>
          </w:p>
        </w:tc>
        <w:tc>
          <w:tcPr>
            <w:tcW w:w="1559" w:type="dxa"/>
            <w:tcBorders>
              <w:top w:val="nil"/>
              <w:left w:val="single" w:sz="12" w:space="0" w:color="4F81BD" w:themeColor="accent1"/>
              <w:bottom w:val="nil"/>
            </w:tcBorders>
            <w:vAlign w:val="center"/>
          </w:tcPr>
          <w:p w:rsidR="00E1459E" w:rsidRDefault="00E1459E" w:rsidP="0070726C">
            <w:pPr>
              <w:jc w:val="center"/>
              <w:rPr>
                <w:rFonts w:asciiTheme="minorHAnsi" w:hAnsiTheme="minorHAnsi" w:cstheme="minorHAnsi"/>
                <w:sz w:val="24"/>
                <w:szCs w:val="24"/>
              </w:rPr>
            </w:pPr>
            <w:r>
              <w:rPr>
                <w:rFonts w:asciiTheme="minorHAnsi" w:hAnsiTheme="minorHAnsi" w:cstheme="minorHAnsi"/>
                <w:sz w:val="24"/>
                <w:szCs w:val="24"/>
              </w:rPr>
              <w:t>0,19</w:t>
            </w:r>
          </w:p>
        </w:tc>
      </w:tr>
      <w:tr w:rsidR="00E1459E" w:rsidRPr="00DE09B6" w:rsidTr="0070726C">
        <w:trPr>
          <w:jc w:val="center"/>
        </w:trPr>
        <w:tc>
          <w:tcPr>
            <w:tcW w:w="576" w:type="dxa"/>
            <w:tcBorders>
              <w:top w:val="nil"/>
              <w:bottom w:val="nil"/>
              <w:right w:val="single" w:sz="12" w:space="0" w:color="4F81BD" w:themeColor="accent1"/>
            </w:tcBorders>
            <w:vAlign w:val="center"/>
          </w:tcPr>
          <w:p w:rsidR="00E1459E" w:rsidRPr="00DE09B6" w:rsidRDefault="00E1459E" w:rsidP="00146E0A">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w:t>
            </w:r>
          </w:p>
        </w:tc>
        <w:tc>
          <w:tcPr>
            <w:tcW w:w="4527" w:type="dxa"/>
            <w:tcBorders>
              <w:top w:val="nil"/>
              <w:bottom w:val="nil"/>
              <w:right w:val="single" w:sz="12" w:space="0" w:color="4F81BD" w:themeColor="accent1"/>
            </w:tcBorders>
            <w:vAlign w:val="center"/>
          </w:tcPr>
          <w:p w:rsidR="00E1459E" w:rsidRPr="00A7111A" w:rsidRDefault="00E1459E" w:rsidP="00146E0A">
            <w:pPr>
              <w:jc w:val="left"/>
              <w:rPr>
                <w:rFonts w:asciiTheme="minorHAnsi" w:hAnsiTheme="minorHAnsi" w:cstheme="minorHAnsi"/>
                <w:color w:val="000000"/>
                <w:sz w:val="24"/>
                <w:szCs w:val="24"/>
              </w:rPr>
            </w:pPr>
            <w:r>
              <w:rPr>
                <w:rFonts w:asciiTheme="minorHAnsi" w:hAnsiTheme="minorHAnsi" w:cstheme="minorHAnsi"/>
                <w:color w:val="000000"/>
                <w:sz w:val="24"/>
                <w:szCs w:val="24"/>
              </w:rPr>
              <w:t>Бийск</w:t>
            </w:r>
          </w:p>
        </w:tc>
        <w:tc>
          <w:tcPr>
            <w:tcW w:w="1276" w:type="dxa"/>
            <w:tcBorders>
              <w:top w:val="nil"/>
              <w:left w:val="single" w:sz="12" w:space="0" w:color="4F81BD" w:themeColor="accent1"/>
              <w:bottom w:val="nil"/>
            </w:tcBorders>
            <w:vAlign w:val="center"/>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0,36</w:t>
            </w:r>
          </w:p>
        </w:tc>
        <w:tc>
          <w:tcPr>
            <w:tcW w:w="1559" w:type="dxa"/>
            <w:tcBorders>
              <w:top w:val="nil"/>
              <w:left w:val="single" w:sz="12" w:space="0" w:color="4F81BD" w:themeColor="accent1"/>
              <w:bottom w:val="nil"/>
            </w:tcBorders>
          </w:tcPr>
          <w:p w:rsidR="00E1459E" w:rsidRPr="00C93131" w:rsidRDefault="00E1459E" w:rsidP="00146E0A">
            <w:pPr>
              <w:jc w:val="center"/>
              <w:rPr>
                <w:rFonts w:asciiTheme="minorHAnsi" w:hAnsiTheme="minorHAnsi" w:cstheme="minorHAnsi"/>
                <w:sz w:val="24"/>
                <w:szCs w:val="24"/>
              </w:rPr>
            </w:pPr>
            <w:r>
              <w:rPr>
                <w:rFonts w:asciiTheme="minorHAnsi" w:hAnsiTheme="minorHAnsi" w:cstheme="minorHAnsi"/>
                <w:sz w:val="24"/>
                <w:szCs w:val="24"/>
              </w:rPr>
              <w:t>0,17</w:t>
            </w:r>
          </w:p>
        </w:tc>
        <w:tc>
          <w:tcPr>
            <w:tcW w:w="1559" w:type="dxa"/>
            <w:tcBorders>
              <w:top w:val="nil"/>
              <w:left w:val="single" w:sz="12" w:space="0" w:color="4F81BD" w:themeColor="accent1"/>
              <w:bottom w:val="nil"/>
            </w:tcBorders>
            <w:vAlign w:val="center"/>
          </w:tcPr>
          <w:p w:rsidR="00E1459E" w:rsidRDefault="00E1459E" w:rsidP="0070726C">
            <w:pPr>
              <w:jc w:val="center"/>
              <w:rPr>
                <w:rFonts w:asciiTheme="minorHAnsi" w:hAnsiTheme="minorHAnsi" w:cstheme="minorHAnsi"/>
                <w:sz w:val="24"/>
                <w:szCs w:val="24"/>
              </w:rPr>
            </w:pPr>
            <w:r>
              <w:rPr>
                <w:rFonts w:asciiTheme="minorHAnsi" w:hAnsiTheme="minorHAnsi" w:cstheme="minorHAnsi"/>
                <w:sz w:val="24"/>
                <w:szCs w:val="24"/>
              </w:rPr>
              <w:t>0,25</w:t>
            </w:r>
          </w:p>
        </w:tc>
      </w:tr>
    </w:tbl>
    <w:p w:rsidR="00114EC9" w:rsidRPr="00E323CB" w:rsidRDefault="00114EC9" w:rsidP="00114EC9">
      <w:pPr>
        <w:spacing w:before="100" w:beforeAutospacing="1" w:after="100" w:afterAutospacing="1"/>
        <w:ind w:firstLine="567"/>
        <w:jc w:val="both"/>
        <w:rPr>
          <w:sz w:val="12"/>
          <w:szCs w:val="12"/>
        </w:rPr>
      </w:pPr>
    </w:p>
    <w:p w:rsidR="00114EC9" w:rsidRDefault="00114EC9" w:rsidP="00114EC9">
      <w:pPr>
        <w:spacing w:before="100" w:beforeAutospacing="1"/>
        <w:jc w:val="center"/>
        <w:rPr>
          <w:rFonts w:asciiTheme="minorHAnsi" w:eastAsiaTheme="minorEastAsia" w:hAnsiTheme="minorHAnsi" w:cstheme="minorHAnsi"/>
          <w:sz w:val="28"/>
          <w:szCs w:val="28"/>
        </w:rPr>
      </w:pPr>
      <w:r w:rsidRPr="00DE09B6">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4</w:t>
      </w:r>
      <w:r w:rsidRPr="00DE09B6">
        <w:rPr>
          <w:rFonts w:asciiTheme="minorHAnsi" w:eastAsiaTheme="minorEastAsia" w:hAnsiTheme="minorHAnsi" w:cstheme="minorHAnsi"/>
          <w:b/>
          <w:sz w:val="28"/>
          <w:szCs w:val="28"/>
        </w:rPr>
        <w:t>.</w:t>
      </w:r>
      <w:r w:rsidRPr="00DE09B6">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Рейтинг административно-территориальных единиц Алтайского</w:t>
      </w:r>
    </w:p>
    <w:p w:rsidR="00114EC9" w:rsidRDefault="00114EC9" w:rsidP="00114EC9">
      <w:pPr>
        <w:jc w:val="center"/>
        <w:rPr>
          <w:b/>
          <w:sz w:val="28"/>
          <w:szCs w:val="28"/>
        </w:rPr>
      </w:pPr>
      <w:r w:rsidRPr="007E52B6">
        <w:rPr>
          <w:rFonts w:asciiTheme="minorHAnsi" w:eastAsiaTheme="minorEastAsia" w:hAnsiTheme="minorHAnsi" w:cstheme="minorHAnsi"/>
          <w:sz w:val="28"/>
          <w:szCs w:val="28"/>
        </w:rPr>
        <w:t>края</w:t>
      </w:r>
      <w:r>
        <w:rPr>
          <w:rFonts w:asciiTheme="minorHAnsi" w:eastAsiaTheme="minorEastAsia" w:hAnsiTheme="minorHAnsi" w:cstheme="minorHAnsi"/>
          <w:sz w:val="28"/>
          <w:szCs w:val="28"/>
        </w:rPr>
        <w:t xml:space="preserve"> по показателю </w:t>
      </w:r>
      <w:r w:rsidRPr="007448DE">
        <w:rPr>
          <w:b/>
          <w:sz w:val="28"/>
          <w:szCs w:val="28"/>
        </w:rPr>
        <w:t>коррупционный опыт в сфере «бытовой» коррупции</w:t>
      </w:r>
      <w:r>
        <w:rPr>
          <w:b/>
          <w:sz w:val="28"/>
          <w:szCs w:val="28"/>
        </w:rPr>
        <w:t xml:space="preserve">, </w:t>
      </w:r>
    </w:p>
    <w:p w:rsidR="00114EC9" w:rsidRPr="00CB1CE5" w:rsidRDefault="0070726C" w:rsidP="00114EC9">
      <w:pPr>
        <w:spacing w:line="360" w:lineRule="auto"/>
        <w:jc w:val="center"/>
        <w:rPr>
          <w:b/>
          <w:sz w:val="28"/>
          <w:szCs w:val="28"/>
        </w:rPr>
      </w:pPr>
      <w:r>
        <w:rPr>
          <w:rFonts w:asciiTheme="minorHAnsi" w:eastAsiaTheme="minorEastAsia" w:hAnsiTheme="minorHAnsi" w:cstheme="minorHAnsi"/>
          <w:sz w:val="28"/>
          <w:szCs w:val="28"/>
        </w:rPr>
        <w:t>(динамика 2019-2021</w:t>
      </w:r>
      <w:r w:rsidR="00114EC9" w:rsidRPr="00BB6483">
        <w:rPr>
          <w:rFonts w:asciiTheme="minorHAnsi" w:eastAsiaTheme="minorEastAsia" w:hAnsiTheme="minorHAnsi" w:cstheme="minorHAnsi"/>
          <w:sz w:val="28"/>
          <w:szCs w:val="28"/>
        </w:rPr>
        <w:t xml:space="preserve"> гг.)</w:t>
      </w:r>
    </w:p>
    <w:tbl>
      <w:tblPr>
        <w:tblStyle w:val="af3"/>
        <w:tblW w:w="9638"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4601"/>
        <w:gridCol w:w="1340"/>
        <w:gridCol w:w="1592"/>
        <w:gridCol w:w="1529"/>
      </w:tblGrid>
      <w:tr w:rsidR="0070726C" w:rsidRPr="00DE09B6" w:rsidTr="0070726C">
        <w:trPr>
          <w:jc w:val="center"/>
        </w:trPr>
        <w:tc>
          <w:tcPr>
            <w:tcW w:w="576" w:type="dxa"/>
            <w:tcBorders>
              <w:top w:val="nil"/>
              <w:bottom w:val="nil"/>
              <w:right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 п/п</w:t>
            </w:r>
          </w:p>
        </w:tc>
        <w:tc>
          <w:tcPr>
            <w:tcW w:w="4601" w:type="dxa"/>
            <w:tcBorders>
              <w:top w:val="nil"/>
              <w:left w:val="nil"/>
              <w:bottom w:val="nil"/>
              <w:right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Наименование показателя (индикатора)</w:t>
            </w:r>
          </w:p>
        </w:tc>
        <w:tc>
          <w:tcPr>
            <w:tcW w:w="1340" w:type="dxa"/>
            <w:tcBorders>
              <w:top w:val="nil"/>
              <w:left w:val="nil"/>
              <w:bottom w:val="nil"/>
              <w:right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2019 год</w:t>
            </w:r>
            <w:r w:rsidRPr="00DE09B6">
              <w:rPr>
                <w:rFonts w:asciiTheme="minorHAnsi" w:eastAsiaTheme="minorEastAsia" w:hAnsiTheme="minorHAnsi" w:cstheme="minorHAnsi"/>
                <w:b/>
                <w:color w:val="FFFFFF" w:themeColor="background1"/>
                <w:sz w:val="24"/>
                <w:szCs w:val="24"/>
              </w:rPr>
              <w:t xml:space="preserve"> </w:t>
            </w:r>
          </w:p>
        </w:tc>
        <w:tc>
          <w:tcPr>
            <w:tcW w:w="1592" w:type="dxa"/>
            <w:tcBorders>
              <w:top w:val="nil"/>
              <w:left w:val="nil"/>
              <w:bottom w:val="nil"/>
            </w:tcBorders>
            <w:shd w:val="clear" w:color="auto" w:fill="4F81BD" w:themeFill="accent1"/>
            <w:vAlign w:val="center"/>
          </w:tcPr>
          <w:p w:rsidR="0070726C" w:rsidRPr="00DE09B6" w:rsidRDefault="0070726C" w:rsidP="00146E0A">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2020 год</w:t>
            </w:r>
            <w:r w:rsidRPr="00DE09B6">
              <w:rPr>
                <w:rFonts w:asciiTheme="minorHAnsi" w:eastAsiaTheme="minorEastAsia" w:hAnsiTheme="minorHAnsi" w:cstheme="minorHAnsi"/>
                <w:b/>
                <w:color w:val="FFFFFF" w:themeColor="background1"/>
                <w:sz w:val="24"/>
                <w:szCs w:val="24"/>
              </w:rPr>
              <w:t xml:space="preserve"> </w:t>
            </w:r>
          </w:p>
        </w:tc>
        <w:tc>
          <w:tcPr>
            <w:tcW w:w="1529" w:type="dxa"/>
            <w:tcBorders>
              <w:top w:val="nil"/>
              <w:left w:val="nil"/>
              <w:bottom w:val="nil"/>
            </w:tcBorders>
            <w:shd w:val="clear" w:color="auto" w:fill="4F81BD" w:themeFill="accent1"/>
            <w:vAlign w:val="center"/>
          </w:tcPr>
          <w:p w:rsidR="0070726C" w:rsidRDefault="0070726C" w:rsidP="0070726C">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2021 год</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Благовещенский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0,050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0,0500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Завьяловский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0,200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Топчихинский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0,150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0,400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Шипуновский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0,200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w:t>
            </w:r>
          </w:p>
        </w:tc>
        <w:tc>
          <w:tcPr>
            <w:tcW w:w="4601" w:type="dxa"/>
            <w:tcBorders>
              <w:top w:val="nil"/>
              <w:bottom w:val="nil"/>
              <w:right w:val="single" w:sz="12" w:space="0" w:color="4F81BD" w:themeColor="accent1"/>
            </w:tcBorders>
            <w:vAlign w:val="center"/>
          </w:tcPr>
          <w:p w:rsidR="00E1459E" w:rsidRPr="00A7111A" w:rsidRDefault="00E1459E" w:rsidP="00E1459E">
            <w:pPr>
              <w:jc w:val="left"/>
              <w:rPr>
                <w:rFonts w:asciiTheme="minorHAnsi" w:hAnsiTheme="minorHAnsi" w:cstheme="minorHAnsi"/>
                <w:color w:val="000000"/>
                <w:sz w:val="24"/>
                <w:szCs w:val="24"/>
              </w:rPr>
            </w:pPr>
            <w:r>
              <w:rPr>
                <w:rFonts w:asciiTheme="minorHAnsi" w:hAnsiTheme="minorHAnsi" w:cstheme="minorHAnsi"/>
                <w:color w:val="000000"/>
                <w:sz w:val="24"/>
                <w:szCs w:val="24"/>
              </w:rPr>
              <w:t>Славгород</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0,034</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0,172</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0,1379</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Кулундинский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0,450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0,150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0,1500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7</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Поспелихинский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0,200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0,1500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Смоленский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0,150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0,100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0,1500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9</w:t>
            </w:r>
          </w:p>
        </w:tc>
        <w:tc>
          <w:tcPr>
            <w:tcW w:w="4601" w:type="dxa"/>
            <w:tcBorders>
              <w:top w:val="nil"/>
              <w:bottom w:val="nil"/>
              <w:right w:val="single" w:sz="12" w:space="0" w:color="4F81BD" w:themeColor="accent1"/>
            </w:tcBorders>
            <w:vAlign w:val="center"/>
          </w:tcPr>
          <w:p w:rsidR="00E1459E" w:rsidRPr="00A7111A" w:rsidRDefault="00E1459E" w:rsidP="00E1459E">
            <w:pPr>
              <w:jc w:val="left"/>
              <w:rPr>
                <w:rFonts w:asciiTheme="minorHAnsi" w:hAnsiTheme="minorHAnsi" w:cstheme="minorHAnsi"/>
                <w:color w:val="000000"/>
                <w:sz w:val="24"/>
                <w:szCs w:val="24"/>
              </w:rPr>
            </w:pPr>
            <w:r>
              <w:rPr>
                <w:rFonts w:asciiTheme="minorHAnsi" w:hAnsiTheme="minorHAnsi" w:cstheme="minorHAnsi"/>
                <w:color w:val="000000"/>
                <w:sz w:val="24"/>
                <w:szCs w:val="24"/>
              </w:rPr>
              <w:t>Рубцовск</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0,152</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0,242</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0,1970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10</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Калманский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0,100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0,300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Каменский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0,050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12</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Кытмановский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0,250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0,300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13</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Павловский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0,100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0,350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14</w:t>
            </w:r>
          </w:p>
        </w:tc>
        <w:tc>
          <w:tcPr>
            <w:tcW w:w="4601" w:type="dxa"/>
            <w:tcBorders>
              <w:top w:val="nil"/>
              <w:bottom w:val="nil"/>
              <w:right w:val="single" w:sz="12" w:space="0" w:color="4F81BD" w:themeColor="accent1"/>
            </w:tcBorders>
            <w:vAlign w:val="center"/>
          </w:tcPr>
          <w:p w:rsidR="00E1459E" w:rsidRPr="00A7111A" w:rsidRDefault="00E1459E" w:rsidP="00E1459E">
            <w:pPr>
              <w:jc w:val="left"/>
              <w:rPr>
                <w:rFonts w:asciiTheme="minorHAnsi" w:hAnsiTheme="minorHAnsi" w:cstheme="minorHAnsi"/>
                <w:color w:val="000000"/>
                <w:sz w:val="24"/>
                <w:szCs w:val="24"/>
              </w:rPr>
            </w:pPr>
            <w:r>
              <w:rPr>
                <w:rFonts w:asciiTheme="minorHAnsi" w:hAnsiTheme="minorHAnsi" w:cstheme="minorHAnsi"/>
                <w:color w:val="000000"/>
                <w:sz w:val="24"/>
                <w:szCs w:val="24"/>
              </w:rPr>
              <w:t>Барнаул</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0,355</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0,229</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0,2200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15</w:t>
            </w:r>
          </w:p>
        </w:tc>
        <w:tc>
          <w:tcPr>
            <w:tcW w:w="4601" w:type="dxa"/>
            <w:tcBorders>
              <w:top w:val="nil"/>
              <w:bottom w:val="nil"/>
              <w:right w:val="single" w:sz="12" w:space="0" w:color="4F81BD" w:themeColor="accent1"/>
            </w:tcBorders>
            <w:vAlign w:val="center"/>
          </w:tcPr>
          <w:p w:rsidR="00E1459E" w:rsidRPr="00A7111A" w:rsidRDefault="00E1459E" w:rsidP="00E1459E">
            <w:pPr>
              <w:jc w:val="left"/>
              <w:rPr>
                <w:rFonts w:asciiTheme="minorHAnsi" w:hAnsiTheme="minorHAnsi" w:cstheme="minorHAnsi"/>
                <w:color w:val="000000"/>
                <w:sz w:val="24"/>
                <w:szCs w:val="24"/>
              </w:rPr>
            </w:pPr>
            <w:r>
              <w:rPr>
                <w:rFonts w:asciiTheme="minorHAnsi" w:hAnsiTheme="minorHAnsi" w:cstheme="minorHAnsi"/>
                <w:color w:val="000000"/>
                <w:sz w:val="24"/>
                <w:szCs w:val="24"/>
              </w:rPr>
              <w:t>Бийск</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0,360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0,320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0,2400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16</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Заринский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0,200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0,2500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Pr="00DE09B6"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17</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Локтевский</w:t>
            </w:r>
            <w:proofErr w:type="spellEnd"/>
            <w:r w:rsidRPr="00357A04">
              <w:rPr>
                <w:rFonts w:asciiTheme="minorHAnsi" w:hAnsiTheme="minorHAnsi" w:cstheme="minorHAnsi"/>
                <w:color w:val="000000"/>
                <w:sz w:val="24"/>
                <w:szCs w:val="24"/>
              </w:rPr>
              <w:t xml:space="preserve">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0,100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0,300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0,3000</w:t>
            </w:r>
          </w:p>
        </w:tc>
      </w:tr>
      <w:tr w:rsidR="00E1459E" w:rsidRPr="00DE09B6" w:rsidTr="00E1459E">
        <w:trPr>
          <w:jc w:val="center"/>
        </w:trPr>
        <w:tc>
          <w:tcPr>
            <w:tcW w:w="576" w:type="dxa"/>
            <w:tcBorders>
              <w:top w:val="nil"/>
              <w:bottom w:val="nil"/>
              <w:right w:val="single" w:sz="12" w:space="0" w:color="4F81BD" w:themeColor="accent1"/>
            </w:tcBorders>
            <w:vAlign w:val="center"/>
          </w:tcPr>
          <w:p w:rsidR="00E1459E" w:rsidRDefault="00662F25" w:rsidP="00E1459E">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18</w:t>
            </w:r>
          </w:p>
        </w:tc>
        <w:tc>
          <w:tcPr>
            <w:tcW w:w="4601" w:type="dxa"/>
            <w:tcBorders>
              <w:top w:val="nil"/>
              <w:bottom w:val="nil"/>
              <w:right w:val="single" w:sz="12" w:space="0" w:color="4F81BD" w:themeColor="accent1"/>
            </w:tcBorders>
          </w:tcPr>
          <w:p w:rsidR="00E1459E" w:rsidRPr="00357A04" w:rsidRDefault="00E1459E" w:rsidP="00E1459E">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Зональный район</w:t>
            </w:r>
          </w:p>
        </w:tc>
        <w:tc>
          <w:tcPr>
            <w:tcW w:w="1340" w:type="dxa"/>
            <w:tcBorders>
              <w:top w:val="nil"/>
              <w:left w:val="single" w:sz="12" w:space="0" w:color="4F81BD" w:themeColor="accent1"/>
              <w:bottom w:val="nil"/>
            </w:tcBorders>
            <w:vAlign w:val="center"/>
          </w:tcPr>
          <w:p w:rsidR="00E1459E" w:rsidRPr="00534B92" w:rsidRDefault="00E1459E" w:rsidP="00E1459E">
            <w:pPr>
              <w:jc w:val="center"/>
              <w:rPr>
                <w:rFonts w:asciiTheme="minorHAnsi" w:hAnsiTheme="minorHAnsi" w:cstheme="minorHAnsi"/>
                <w:color w:val="000000"/>
                <w:sz w:val="24"/>
                <w:szCs w:val="24"/>
              </w:rPr>
            </w:pPr>
            <w:r>
              <w:rPr>
                <w:rFonts w:asciiTheme="minorHAnsi" w:hAnsiTheme="minorHAnsi" w:cstheme="minorHAnsi"/>
                <w:color w:val="000000"/>
                <w:sz w:val="24"/>
                <w:szCs w:val="24"/>
              </w:rPr>
              <w:t>0,0</w:t>
            </w:r>
          </w:p>
        </w:tc>
        <w:tc>
          <w:tcPr>
            <w:tcW w:w="1592" w:type="dxa"/>
            <w:tcBorders>
              <w:top w:val="nil"/>
              <w:left w:val="single" w:sz="12" w:space="0" w:color="4F81BD" w:themeColor="accent1"/>
              <w:bottom w:val="nil"/>
            </w:tcBorders>
            <w:vAlign w:val="center"/>
          </w:tcPr>
          <w:p w:rsidR="00E1459E" w:rsidRPr="00DB4AE6" w:rsidRDefault="00E1459E" w:rsidP="00E1459E">
            <w:pPr>
              <w:jc w:val="center"/>
              <w:rPr>
                <w:rFonts w:cs="Calibri"/>
                <w:sz w:val="24"/>
                <w:szCs w:val="24"/>
              </w:rPr>
            </w:pPr>
            <w:r w:rsidRPr="00DB4AE6">
              <w:rPr>
                <w:rFonts w:cs="Calibri"/>
                <w:sz w:val="24"/>
                <w:szCs w:val="24"/>
              </w:rPr>
              <w:t>0,150</w:t>
            </w:r>
          </w:p>
        </w:tc>
        <w:tc>
          <w:tcPr>
            <w:tcW w:w="1529" w:type="dxa"/>
            <w:tcBorders>
              <w:top w:val="nil"/>
              <w:left w:val="single" w:sz="12" w:space="0" w:color="4F81BD" w:themeColor="accent1"/>
              <w:bottom w:val="nil"/>
            </w:tcBorders>
            <w:vAlign w:val="center"/>
          </w:tcPr>
          <w:p w:rsidR="00E1459E" w:rsidRPr="00E1459E" w:rsidRDefault="00E1459E" w:rsidP="00E1459E">
            <w:pPr>
              <w:jc w:val="center"/>
              <w:rPr>
                <w:rFonts w:cs="Calibri"/>
                <w:color w:val="000000"/>
                <w:sz w:val="24"/>
                <w:szCs w:val="24"/>
              </w:rPr>
            </w:pPr>
            <w:r w:rsidRPr="00E1459E">
              <w:rPr>
                <w:rFonts w:cs="Calibri"/>
                <w:color w:val="000000"/>
                <w:sz w:val="24"/>
                <w:szCs w:val="24"/>
              </w:rPr>
              <w:t>0,3500</w:t>
            </w:r>
          </w:p>
        </w:tc>
      </w:tr>
      <w:bookmarkEnd w:id="1"/>
    </w:tbl>
    <w:p w:rsidR="00114EC9" w:rsidRDefault="00114EC9" w:rsidP="00114EC9">
      <w:pPr>
        <w:spacing w:after="200" w:line="276" w:lineRule="auto"/>
        <w:jc w:val="left"/>
        <w:rPr>
          <w:b/>
          <w:color w:val="FFFFFF"/>
          <w:sz w:val="12"/>
          <w:szCs w:val="12"/>
        </w:rPr>
      </w:pPr>
    </w:p>
    <w:p w:rsidR="00463CA6" w:rsidRDefault="00463CA6">
      <w:pPr>
        <w:spacing w:after="200" w:line="276" w:lineRule="auto"/>
        <w:jc w:val="left"/>
        <w:rPr>
          <w:b/>
          <w:color w:val="FFFFFF"/>
          <w:sz w:val="12"/>
          <w:szCs w:val="12"/>
        </w:rPr>
      </w:pPr>
      <w:r>
        <w:rPr>
          <w:b/>
          <w:color w:val="FFFFFF"/>
          <w:sz w:val="12"/>
          <w:szCs w:val="12"/>
        </w:rPr>
        <w:br w:type="page"/>
      </w:r>
    </w:p>
    <w:p w:rsidR="007E32EF" w:rsidRPr="00A86981" w:rsidRDefault="00A86981" w:rsidP="007E32EF">
      <w:pPr>
        <w:spacing w:after="100" w:afterAutospacing="1"/>
        <w:ind w:firstLine="567"/>
        <w:jc w:val="both"/>
        <w:outlineLvl w:val="0"/>
        <w:rPr>
          <w:b/>
          <w:color w:val="FFFFFF"/>
          <w:sz w:val="12"/>
          <w:szCs w:val="12"/>
        </w:rPr>
      </w:pPr>
      <w:r w:rsidRPr="00DB0376">
        <w:rPr>
          <w:sz w:val="28"/>
          <w:szCs w:val="28"/>
        </w:rPr>
        <w:lastRenderedPageBreak/>
        <w:t xml:space="preserve"> </w:t>
      </w:r>
    </w:p>
    <w:p w:rsidR="007E32EF" w:rsidRPr="00B244E1" w:rsidRDefault="007E32EF" w:rsidP="007E32EF">
      <w:pPr>
        <w:shd w:val="clear" w:color="auto" w:fill="4F81BD"/>
        <w:spacing w:after="100" w:afterAutospacing="1"/>
        <w:ind w:firstLine="567"/>
        <w:jc w:val="both"/>
        <w:outlineLvl w:val="0"/>
        <w:rPr>
          <w:b/>
          <w:color w:val="FFFFFF"/>
          <w:sz w:val="28"/>
          <w:szCs w:val="28"/>
        </w:rPr>
      </w:pPr>
      <w:r w:rsidRPr="00B244E1">
        <w:rPr>
          <w:b/>
          <w:color w:val="FFFFFF"/>
          <w:sz w:val="28"/>
          <w:szCs w:val="28"/>
          <w:lang w:val="en-US"/>
        </w:rPr>
        <w:t>III</w:t>
      </w:r>
      <w:r w:rsidRPr="00B244E1">
        <w:rPr>
          <w:b/>
          <w:color w:val="FFFFFF"/>
          <w:sz w:val="28"/>
          <w:szCs w:val="28"/>
        </w:rPr>
        <w:t xml:space="preserve">. </w:t>
      </w:r>
      <w:r>
        <w:rPr>
          <w:b/>
          <w:color w:val="FFFFFF"/>
          <w:sz w:val="28"/>
          <w:szCs w:val="28"/>
        </w:rPr>
        <w:t>«</w:t>
      </w:r>
      <w:r w:rsidRPr="00B244E1">
        <w:rPr>
          <w:b/>
          <w:color w:val="FFFFFF"/>
          <w:sz w:val="28"/>
          <w:szCs w:val="28"/>
        </w:rPr>
        <w:t>ДЕЛОВАЯ</w:t>
      </w:r>
      <w:r>
        <w:rPr>
          <w:b/>
          <w:color w:val="FFFFFF"/>
          <w:sz w:val="28"/>
          <w:szCs w:val="28"/>
        </w:rPr>
        <w:t>»</w:t>
      </w:r>
      <w:r w:rsidRPr="00B244E1">
        <w:rPr>
          <w:b/>
          <w:color w:val="FFFFFF"/>
          <w:sz w:val="28"/>
          <w:szCs w:val="28"/>
        </w:rPr>
        <w:t xml:space="preserve"> КОРРУПЦИЯ В </w:t>
      </w:r>
      <w:r>
        <w:rPr>
          <w:b/>
          <w:color w:val="FFFFFF"/>
          <w:sz w:val="28"/>
          <w:szCs w:val="28"/>
        </w:rPr>
        <w:t>АЛТАЙСКОМ</w:t>
      </w:r>
      <w:r w:rsidRPr="00B244E1">
        <w:rPr>
          <w:b/>
          <w:color w:val="FFFFFF"/>
          <w:sz w:val="28"/>
          <w:szCs w:val="28"/>
        </w:rPr>
        <w:t xml:space="preserve"> КРАЕ: АНАЛИЗ ВЗАИМОДЕЙСТВИЯ БИЗНЕСА И ВЛАСТИ</w:t>
      </w:r>
    </w:p>
    <w:p w:rsidR="007E32EF" w:rsidRPr="00B244E1" w:rsidRDefault="007E32EF" w:rsidP="007E32EF">
      <w:pPr>
        <w:spacing w:before="100" w:beforeAutospacing="1" w:after="100" w:afterAutospacing="1"/>
        <w:ind w:firstLine="567"/>
        <w:jc w:val="both"/>
        <w:outlineLvl w:val="1"/>
        <w:rPr>
          <w:sz w:val="28"/>
          <w:szCs w:val="28"/>
        </w:rPr>
      </w:pPr>
      <w:bookmarkStart w:id="2" w:name="_Toc467494958"/>
      <w:bookmarkStart w:id="3" w:name="_Toc467494959"/>
      <w:r w:rsidRPr="00B244E1">
        <w:rPr>
          <w:sz w:val="28"/>
          <w:szCs w:val="28"/>
        </w:rPr>
        <w:t xml:space="preserve">Изучение мнений представителей бизнес-сообщества об уровне коррупции в </w:t>
      </w:r>
      <w:r>
        <w:rPr>
          <w:sz w:val="28"/>
          <w:szCs w:val="28"/>
        </w:rPr>
        <w:t xml:space="preserve">Алтайском </w:t>
      </w:r>
      <w:r w:rsidRPr="00B244E1">
        <w:rPr>
          <w:sz w:val="28"/>
          <w:szCs w:val="28"/>
        </w:rPr>
        <w:t>крае также, как и в случае с мониторингом мнений рядовых граждан, подразделялось на несколько этапов:</w:t>
      </w:r>
    </w:p>
    <w:p w:rsidR="007E32EF" w:rsidRPr="00B244E1" w:rsidRDefault="007E32EF" w:rsidP="007E32EF">
      <w:pPr>
        <w:spacing w:before="100" w:beforeAutospacing="1" w:after="100" w:afterAutospacing="1"/>
        <w:ind w:firstLine="567"/>
        <w:jc w:val="both"/>
        <w:outlineLvl w:val="1"/>
        <w:rPr>
          <w:sz w:val="28"/>
          <w:szCs w:val="28"/>
        </w:rPr>
      </w:pPr>
      <w:r w:rsidRPr="00B244E1">
        <w:rPr>
          <w:i/>
          <w:sz w:val="28"/>
          <w:szCs w:val="28"/>
        </w:rPr>
        <w:t>Первый этап</w:t>
      </w:r>
      <w:r w:rsidRPr="00B244E1">
        <w:rPr>
          <w:sz w:val="28"/>
          <w:szCs w:val="28"/>
        </w:rPr>
        <w:t xml:space="preserve"> заключался в изучении мнений предпринимателей об уровне коррупции в регионе и ее динамики. Кроме этого произведен анализ и ранжирование основных властных институтов региона, наиболее подверженных коррупции в субъективных оценках представителей бизнеса.</w:t>
      </w:r>
    </w:p>
    <w:p w:rsidR="007E32EF" w:rsidRPr="00B244E1" w:rsidRDefault="007E32EF" w:rsidP="007E32EF">
      <w:pPr>
        <w:spacing w:before="100" w:beforeAutospacing="1" w:after="100" w:afterAutospacing="1"/>
        <w:ind w:firstLine="567"/>
        <w:jc w:val="both"/>
        <w:outlineLvl w:val="1"/>
        <w:rPr>
          <w:sz w:val="28"/>
          <w:szCs w:val="28"/>
        </w:rPr>
      </w:pPr>
      <w:r w:rsidRPr="00B244E1">
        <w:rPr>
          <w:sz w:val="28"/>
          <w:szCs w:val="28"/>
        </w:rPr>
        <w:t xml:space="preserve">На </w:t>
      </w:r>
      <w:r w:rsidRPr="00B244E1">
        <w:rPr>
          <w:i/>
          <w:sz w:val="28"/>
          <w:szCs w:val="28"/>
        </w:rPr>
        <w:t>втором этапе</w:t>
      </w:r>
      <w:r w:rsidRPr="00B244E1">
        <w:rPr>
          <w:sz w:val="28"/>
          <w:szCs w:val="28"/>
        </w:rPr>
        <w:t xml:space="preserve"> изучен реальный коррупционный опыт предпринимателей </w:t>
      </w:r>
      <w:r>
        <w:rPr>
          <w:sz w:val="28"/>
          <w:szCs w:val="28"/>
        </w:rPr>
        <w:t>Алтайского</w:t>
      </w:r>
      <w:r w:rsidRPr="00B244E1">
        <w:rPr>
          <w:sz w:val="28"/>
          <w:szCs w:val="28"/>
        </w:rPr>
        <w:t xml:space="preserve"> края, который базировался на самоотчетах респондентов.</w:t>
      </w:r>
    </w:p>
    <w:p w:rsidR="007E32EF" w:rsidRPr="00B244E1" w:rsidRDefault="007E32EF" w:rsidP="007E32EF">
      <w:pPr>
        <w:spacing w:before="100" w:beforeAutospacing="1" w:after="100" w:afterAutospacing="1"/>
        <w:ind w:firstLine="567"/>
        <w:jc w:val="both"/>
        <w:outlineLvl w:val="1"/>
        <w:rPr>
          <w:spacing w:val="-2"/>
          <w:sz w:val="28"/>
          <w:szCs w:val="28"/>
        </w:rPr>
      </w:pPr>
      <w:r w:rsidRPr="00B244E1">
        <w:rPr>
          <w:i/>
          <w:spacing w:val="-2"/>
          <w:sz w:val="28"/>
          <w:szCs w:val="28"/>
        </w:rPr>
        <w:t>Третий этап</w:t>
      </w:r>
      <w:r w:rsidRPr="00B244E1">
        <w:rPr>
          <w:spacing w:val="-2"/>
          <w:sz w:val="28"/>
          <w:szCs w:val="28"/>
        </w:rPr>
        <w:t xml:space="preserve"> предполагал рассмотрение реальных практик предпринимателей по участию в процедурах торгов для государственных или муниципальных нужд и случаи возникновения при таком взаимодействии коррупционных ситуаций.</w:t>
      </w:r>
    </w:p>
    <w:p w:rsidR="007E32EF" w:rsidRPr="00B244E1" w:rsidRDefault="007E32EF" w:rsidP="007E32EF">
      <w:pPr>
        <w:spacing w:before="100" w:beforeAutospacing="1" w:after="100" w:afterAutospacing="1"/>
        <w:ind w:firstLine="567"/>
        <w:jc w:val="both"/>
        <w:outlineLvl w:val="1"/>
        <w:rPr>
          <w:sz w:val="28"/>
          <w:szCs w:val="28"/>
        </w:rPr>
      </w:pPr>
      <w:r w:rsidRPr="00B244E1">
        <w:rPr>
          <w:sz w:val="28"/>
          <w:szCs w:val="28"/>
        </w:rPr>
        <w:t xml:space="preserve">На </w:t>
      </w:r>
      <w:r w:rsidRPr="00B244E1">
        <w:rPr>
          <w:i/>
          <w:sz w:val="28"/>
          <w:szCs w:val="28"/>
        </w:rPr>
        <w:t>четвертом этапе</w:t>
      </w:r>
      <w:r w:rsidRPr="00B244E1">
        <w:rPr>
          <w:sz w:val="28"/>
          <w:szCs w:val="28"/>
        </w:rPr>
        <w:t xml:space="preserve"> изучено отношение представителей бизнеса к антикоррупционной политике региональных властей, в том числе, изучалась известность среди предпринимателей антикоррупционных мероприятий и произведена оценка их эффективности.</w:t>
      </w:r>
    </w:p>
    <w:p w:rsidR="007E32EF" w:rsidRDefault="007E32EF" w:rsidP="007E32EF">
      <w:pPr>
        <w:spacing w:after="100" w:afterAutospacing="1"/>
        <w:ind w:firstLine="567"/>
        <w:jc w:val="both"/>
        <w:rPr>
          <w:sz w:val="28"/>
          <w:szCs w:val="28"/>
        </w:rPr>
      </w:pPr>
      <w:r w:rsidRPr="00B244E1">
        <w:rPr>
          <w:sz w:val="28"/>
          <w:szCs w:val="28"/>
        </w:rPr>
        <w:t xml:space="preserve">В качестве участников исследования нами привлечены индивидуальные предприниматели и руководители малых (в том числе микро), средних и крупных предприятий широкого спектра сфер экономики (отраслей народного хозяйства). Структура выборки для изучения </w:t>
      </w:r>
      <w:r>
        <w:rPr>
          <w:sz w:val="28"/>
          <w:szCs w:val="28"/>
        </w:rPr>
        <w:t>«</w:t>
      </w:r>
      <w:r w:rsidRPr="00B244E1">
        <w:rPr>
          <w:sz w:val="28"/>
          <w:szCs w:val="28"/>
        </w:rPr>
        <w:t>деловой</w:t>
      </w:r>
      <w:r>
        <w:rPr>
          <w:sz w:val="28"/>
          <w:szCs w:val="28"/>
        </w:rPr>
        <w:t>»</w:t>
      </w:r>
      <w:r w:rsidRPr="00B244E1">
        <w:rPr>
          <w:sz w:val="28"/>
          <w:szCs w:val="28"/>
        </w:rPr>
        <w:t xml:space="preserve"> коррупции представлена в методическом паспорте. </w:t>
      </w:r>
    </w:p>
    <w:p w:rsidR="007E32EF" w:rsidRPr="00B244E1" w:rsidRDefault="007E32EF" w:rsidP="007E32EF">
      <w:pPr>
        <w:tabs>
          <w:tab w:val="left" w:pos="1302"/>
          <w:tab w:val="left" w:pos="1463"/>
        </w:tabs>
        <w:jc w:val="center"/>
        <w:rPr>
          <w:b/>
          <w:sz w:val="28"/>
          <w:szCs w:val="28"/>
        </w:rPr>
      </w:pPr>
      <w:r w:rsidRPr="00B244E1">
        <w:rPr>
          <w:b/>
          <w:sz w:val="28"/>
          <w:szCs w:val="28"/>
        </w:rPr>
        <w:t xml:space="preserve">3.1. </w:t>
      </w:r>
      <w:bookmarkEnd w:id="2"/>
      <w:r w:rsidRPr="00B244E1">
        <w:rPr>
          <w:b/>
          <w:sz w:val="28"/>
          <w:szCs w:val="28"/>
        </w:rPr>
        <w:t>Мнение бизнес-сообщества об уровне «деловой» коррупции</w:t>
      </w:r>
    </w:p>
    <w:p w:rsidR="007E32EF" w:rsidRDefault="007E32EF" w:rsidP="007E32EF">
      <w:pPr>
        <w:spacing w:before="100" w:beforeAutospacing="1" w:after="100" w:afterAutospacing="1"/>
        <w:ind w:firstLine="567"/>
        <w:jc w:val="both"/>
        <w:outlineLvl w:val="1"/>
        <w:rPr>
          <w:sz w:val="28"/>
          <w:szCs w:val="28"/>
        </w:rPr>
      </w:pPr>
      <w:r w:rsidRPr="00B244E1">
        <w:rPr>
          <w:sz w:val="28"/>
          <w:szCs w:val="28"/>
        </w:rPr>
        <w:t xml:space="preserve">Как свидетельствуют результаты исследования, бизнес-сообщество относится к коррупции отрицательно. </w:t>
      </w:r>
      <w:r w:rsidR="00F26523">
        <w:rPr>
          <w:sz w:val="28"/>
          <w:szCs w:val="28"/>
        </w:rPr>
        <w:t>Практически половина</w:t>
      </w:r>
      <w:r w:rsidRPr="00B244E1">
        <w:rPr>
          <w:sz w:val="28"/>
          <w:szCs w:val="28"/>
        </w:rPr>
        <w:t xml:space="preserve"> опрошенны</w:t>
      </w:r>
      <w:r>
        <w:rPr>
          <w:sz w:val="28"/>
          <w:szCs w:val="28"/>
        </w:rPr>
        <w:t xml:space="preserve">х </w:t>
      </w:r>
      <w:r w:rsidRPr="00B244E1">
        <w:rPr>
          <w:sz w:val="28"/>
          <w:szCs w:val="28"/>
        </w:rPr>
        <w:t>предпринимател</w:t>
      </w:r>
      <w:r>
        <w:rPr>
          <w:sz w:val="28"/>
          <w:szCs w:val="28"/>
        </w:rPr>
        <w:t>ей</w:t>
      </w:r>
      <w:r w:rsidRPr="00B244E1">
        <w:rPr>
          <w:sz w:val="28"/>
          <w:szCs w:val="28"/>
        </w:rPr>
        <w:t xml:space="preserve"> </w:t>
      </w:r>
      <w:r>
        <w:rPr>
          <w:sz w:val="28"/>
          <w:szCs w:val="28"/>
        </w:rPr>
        <w:t>(</w:t>
      </w:r>
      <w:r w:rsidR="00F26523">
        <w:rPr>
          <w:sz w:val="28"/>
          <w:szCs w:val="28"/>
        </w:rPr>
        <w:t>49</w:t>
      </w:r>
      <w:r>
        <w:rPr>
          <w:sz w:val="28"/>
          <w:szCs w:val="28"/>
        </w:rPr>
        <w:t xml:space="preserve">%) </w:t>
      </w:r>
      <w:r w:rsidRPr="00B244E1">
        <w:rPr>
          <w:sz w:val="28"/>
          <w:szCs w:val="28"/>
        </w:rPr>
        <w:t>счита</w:t>
      </w:r>
      <w:r>
        <w:rPr>
          <w:sz w:val="28"/>
          <w:szCs w:val="28"/>
        </w:rPr>
        <w:t>е</w:t>
      </w:r>
      <w:r w:rsidRPr="00B244E1">
        <w:rPr>
          <w:sz w:val="28"/>
          <w:szCs w:val="28"/>
        </w:rPr>
        <w:t xml:space="preserve">т, что коррупция мешает работать </w:t>
      </w:r>
      <w:r w:rsidR="00F26523">
        <w:rPr>
          <w:sz w:val="28"/>
          <w:szCs w:val="28"/>
        </w:rPr>
        <w:t>их</w:t>
      </w:r>
      <w:r w:rsidRPr="00B244E1">
        <w:rPr>
          <w:sz w:val="28"/>
          <w:szCs w:val="28"/>
        </w:rPr>
        <w:t xml:space="preserve"> организации на рынке. Лишь </w:t>
      </w:r>
      <w:r w:rsidR="00F26523">
        <w:rPr>
          <w:sz w:val="28"/>
          <w:szCs w:val="28"/>
        </w:rPr>
        <w:t>1,7</w:t>
      </w:r>
      <w:r w:rsidRPr="00B244E1">
        <w:rPr>
          <w:sz w:val="28"/>
          <w:szCs w:val="28"/>
        </w:rPr>
        <w:t xml:space="preserve">% отметили позитивное влияние взяточничества, еще </w:t>
      </w:r>
      <w:r w:rsidR="00F26523">
        <w:rPr>
          <w:sz w:val="28"/>
          <w:szCs w:val="28"/>
        </w:rPr>
        <w:t>5,0</w:t>
      </w:r>
      <w:r w:rsidRPr="00B244E1">
        <w:rPr>
          <w:sz w:val="28"/>
          <w:szCs w:val="28"/>
        </w:rPr>
        <w:t xml:space="preserve">% - относятся к этому явлению нейтрально </w:t>
      </w:r>
      <w:r w:rsidRPr="004776B8">
        <w:rPr>
          <w:b/>
          <w:sz w:val="28"/>
          <w:szCs w:val="28"/>
        </w:rPr>
        <w:t>(</w:t>
      </w:r>
      <w:r w:rsidRPr="00DD796A">
        <w:rPr>
          <w:b/>
          <w:sz w:val="28"/>
          <w:szCs w:val="28"/>
        </w:rPr>
        <w:t>рис. 2</w:t>
      </w:r>
      <w:r w:rsidR="00DD796A" w:rsidRPr="00DD796A">
        <w:rPr>
          <w:b/>
          <w:sz w:val="28"/>
          <w:szCs w:val="28"/>
        </w:rPr>
        <w:t>2</w:t>
      </w:r>
      <w:r w:rsidRPr="00DD796A">
        <w:rPr>
          <w:b/>
          <w:sz w:val="28"/>
          <w:szCs w:val="28"/>
        </w:rPr>
        <w:t>)</w:t>
      </w:r>
      <w:r w:rsidRPr="00DD796A">
        <w:rPr>
          <w:sz w:val="28"/>
          <w:szCs w:val="28"/>
        </w:rPr>
        <w:t>.</w:t>
      </w:r>
    </w:p>
    <w:p w:rsidR="007E32EF" w:rsidRDefault="007E32EF" w:rsidP="007E32EF">
      <w:pPr>
        <w:spacing w:before="100" w:beforeAutospacing="1" w:after="100" w:afterAutospacing="1"/>
        <w:ind w:firstLine="567"/>
        <w:jc w:val="both"/>
        <w:outlineLvl w:val="1"/>
        <w:rPr>
          <w:sz w:val="28"/>
          <w:szCs w:val="28"/>
        </w:rPr>
      </w:pPr>
      <w:r>
        <w:rPr>
          <w:sz w:val="28"/>
          <w:szCs w:val="28"/>
        </w:rPr>
        <w:lastRenderedPageBreak/>
        <w:t>Следует отметить, что за прошедший год доля предпринимателей, негативно оценивающих влияние коррупции на функционирование их бизнеса, выросла с 43% (по склейке позиций «скорее мешает» и «чаще мешает, чем помогает») до 50%.</w:t>
      </w:r>
    </w:p>
    <w:p w:rsidR="00B11AA5" w:rsidRPr="00B244E1" w:rsidRDefault="00B11AA5" w:rsidP="00B11AA5">
      <w:pPr>
        <w:spacing w:before="100" w:beforeAutospacing="1" w:after="100" w:afterAutospacing="1"/>
        <w:jc w:val="center"/>
        <w:outlineLvl w:val="1"/>
        <w:rPr>
          <w:sz w:val="28"/>
          <w:szCs w:val="28"/>
        </w:rPr>
      </w:pPr>
      <w:r w:rsidRPr="007A1593">
        <w:rPr>
          <w:noProof/>
          <w:sz w:val="24"/>
          <w:szCs w:val="24"/>
        </w:rPr>
        <w:drawing>
          <wp:inline distT="0" distB="0" distL="0" distR="0" wp14:anchorId="78513E31" wp14:editId="5FCBD0BD">
            <wp:extent cx="4888230" cy="2711395"/>
            <wp:effectExtent l="38100" t="38100" r="102870" b="895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32EF" w:rsidRDefault="007E32EF" w:rsidP="007E32EF">
      <w:pPr>
        <w:jc w:val="center"/>
        <w:rPr>
          <w:i/>
          <w:sz w:val="28"/>
          <w:szCs w:val="28"/>
        </w:rPr>
      </w:pPr>
      <w:r w:rsidRPr="00B11AA5">
        <w:rPr>
          <w:b/>
          <w:sz w:val="28"/>
          <w:szCs w:val="28"/>
        </w:rPr>
        <w:t>Рис. 2</w:t>
      </w:r>
      <w:r w:rsidR="00DD796A" w:rsidRPr="00B11AA5">
        <w:rPr>
          <w:b/>
          <w:sz w:val="28"/>
          <w:szCs w:val="28"/>
        </w:rPr>
        <w:t>2</w:t>
      </w:r>
      <w:r w:rsidRPr="00B11AA5">
        <w:rPr>
          <w:b/>
          <w:sz w:val="28"/>
          <w:szCs w:val="28"/>
        </w:rPr>
        <w:t xml:space="preserve">. </w:t>
      </w:r>
      <w:r w:rsidRPr="00B11AA5">
        <w:rPr>
          <w:sz w:val="28"/>
          <w:szCs w:val="28"/>
        </w:rPr>
        <w:t>Распределение</w:t>
      </w:r>
      <w:r w:rsidRPr="00B244E1">
        <w:rPr>
          <w:sz w:val="28"/>
          <w:szCs w:val="28"/>
        </w:rPr>
        <w:t xml:space="preserve"> ответов на вопрос: «</w:t>
      </w:r>
      <w:r w:rsidRPr="00B244E1">
        <w:rPr>
          <w:rFonts w:cs="Arial"/>
          <w:spacing w:val="2"/>
          <w:sz w:val="28"/>
          <w:szCs w:val="28"/>
        </w:rPr>
        <w:t>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w:t>
      </w:r>
      <w:r w:rsidRPr="00B244E1">
        <w:rPr>
          <w:sz w:val="28"/>
          <w:szCs w:val="28"/>
        </w:rPr>
        <w:t xml:space="preserve">?», </w:t>
      </w:r>
      <w:r>
        <w:rPr>
          <w:sz w:val="28"/>
          <w:szCs w:val="28"/>
        </w:rPr>
        <w:t>(динамика 2019-202</w:t>
      </w:r>
      <w:r w:rsidR="00B11AA5">
        <w:rPr>
          <w:sz w:val="28"/>
          <w:szCs w:val="28"/>
        </w:rPr>
        <w:t>1</w:t>
      </w:r>
      <w:r>
        <w:rPr>
          <w:sz w:val="28"/>
          <w:szCs w:val="28"/>
        </w:rPr>
        <w:t xml:space="preserve"> гг.), </w:t>
      </w:r>
      <w:r>
        <w:rPr>
          <w:i/>
          <w:sz w:val="28"/>
          <w:szCs w:val="28"/>
        </w:rPr>
        <w:t>%</w:t>
      </w:r>
    </w:p>
    <w:p w:rsidR="007E32EF" w:rsidRPr="00AE29F8" w:rsidRDefault="007E32EF" w:rsidP="007E32EF">
      <w:pPr>
        <w:spacing w:before="100" w:beforeAutospacing="1" w:after="100" w:afterAutospacing="1"/>
        <w:jc w:val="center"/>
        <w:rPr>
          <w:i/>
          <w:sz w:val="12"/>
          <w:szCs w:val="12"/>
        </w:rPr>
      </w:pPr>
    </w:p>
    <w:p w:rsidR="007E32EF" w:rsidRDefault="007E32EF" w:rsidP="007E32EF">
      <w:pPr>
        <w:spacing w:before="100" w:beforeAutospacing="1" w:after="100" w:afterAutospacing="1"/>
        <w:ind w:firstLine="567"/>
        <w:jc w:val="both"/>
        <w:outlineLvl w:val="1"/>
        <w:rPr>
          <w:sz w:val="28"/>
          <w:szCs w:val="28"/>
        </w:rPr>
      </w:pPr>
      <w:r w:rsidRPr="00B244E1">
        <w:rPr>
          <w:sz w:val="28"/>
          <w:szCs w:val="28"/>
        </w:rPr>
        <w:t xml:space="preserve">Что касается причин коррупции, то </w:t>
      </w:r>
      <w:r w:rsidR="00F26523">
        <w:rPr>
          <w:sz w:val="28"/>
          <w:szCs w:val="28"/>
        </w:rPr>
        <w:t>32,3</w:t>
      </w:r>
      <w:r>
        <w:rPr>
          <w:sz w:val="28"/>
          <w:szCs w:val="28"/>
        </w:rPr>
        <w:t xml:space="preserve">% </w:t>
      </w:r>
      <w:r w:rsidRPr="00B244E1">
        <w:rPr>
          <w:sz w:val="28"/>
          <w:szCs w:val="28"/>
        </w:rPr>
        <w:t>п</w:t>
      </w:r>
      <w:r>
        <w:rPr>
          <w:sz w:val="28"/>
          <w:szCs w:val="28"/>
        </w:rPr>
        <w:t>редпринимателей</w:t>
      </w:r>
      <w:r w:rsidRPr="00B244E1">
        <w:rPr>
          <w:sz w:val="28"/>
          <w:szCs w:val="28"/>
        </w:rPr>
        <w:t xml:space="preserve"> </w:t>
      </w:r>
      <w:r>
        <w:rPr>
          <w:sz w:val="28"/>
          <w:szCs w:val="28"/>
        </w:rPr>
        <w:t>полагают</w:t>
      </w:r>
      <w:r w:rsidRPr="00B244E1">
        <w:rPr>
          <w:sz w:val="28"/>
          <w:szCs w:val="28"/>
        </w:rPr>
        <w:t>, что коррупция в России является следствием алчности чиновников и должностных</w:t>
      </w:r>
      <w:r w:rsidRPr="00906DBB">
        <w:rPr>
          <w:sz w:val="28"/>
          <w:szCs w:val="28"/>
        </w:rPr>
        <w:t xml:space="preserve"> </w:t>
      </w:r>
      <w:r w:rsidRPr="006D363B">
        <w:rPr>
          <w:sz w:val="28"/>
          <w:szCs w:val="28"/>
        </w:rPr>
        <w:t>лиц</w:t>
      </w:r>
      <w:r>
        <w:rPr>
          <w:sz w:val="28"/>
          <w:szCs w:val="28"/>
        </w:rPr>
        <w:t xml:space="preserve"> (в 2019 году так считали около 37% представителей бизнеса</w:t>
      </w:r>
      <w:r w:rsidR="00F26523">
        <w:rPr>
          <w:sz w:val="28"/>
          <w:szCs w:val="28"/>
        </w:rPr>
        <w:t>, а в 2020 году – 30,3%)</w:t>
      </w:r>
      <w:r w:rsidRPr="006D363B">
        <w:rPr>
          <w:sz w:val="28"/>
          <w:szCs w:val="28"/>
        </w:rPr>
        <w:t>.</w:t>
      </w:r>
      <w:r>
        <w:rPr>
          <w:sz w:val="28"/>
          <w:szCs w:val="28"/>
        </w:rPr>
        <w:t xml:space="preserve"> </w:t>
      </w:r>
      <w:r w:rsidR="00F26523">
        <w:rPr>
          <w:sz w:val="28"/>
          <w:szCs w:val="28"/>
        </w:rPr>
        <w:t>23,0</w:t>
      </w:r>
      <w:r>
        <w:rPr>
          <w:sz w:val="28"/>
          <w:szCs w:val="28"/>
        </w:rPr>
        <w:t xml:space="preserve">% опрошенных бизнесменов (примерно столько же, сколько и год назад) считают, что причиной коррупции выступает сложное, противоречивое законодательство, </w:t>
      </w:r>
      <w:r w:rsidR="00F26523">
        <w:rPr>
          <w:sz w:val="28"/>
          <w:szCs w:val="28"/>
        </w:rPr>
        <w:t xml:space="preserve">практически </w:t>
      </w:r>
      <w:r>
        <w:rPr>
          <w:sz w:val="28"/>
          <w:szCs w:val="28"/>
        </w:rPr>
        <w:t xml:space="preserve">каждый четвертый опрошенный видит причины коррупции в </w:t>
      </w:r>
      <w:r w:rsidRPr="00B244E1">
        <w:rPr>
          <w:sz w:val="28"/>
          <w:szCs w:val="28"/>
        </w:rPr>
        <w:t>особенност</w:t>
      </w:r>
      <w:r>
        <w:rPr>
          <w:sz w:val="28"/>
          <w:szCs w:val="28"/>
        </w:rPr>
        <w:t>ях</w:t>
      </w:r>
      <w:r w:rsidRPr="00B244E1">
        <w:rPr>
          <w:sz w:val="28"/>
          <w:szCs w:val="28"/>
        </w:rPr>
        <w:t xml:space="preserve"> культуры и менталитет</w:t>
      </w:r>
      <w:r>
        <w:rPr>
          <w:sz w:val="28"/>
          <w:szCs w:val="28"/>
        </w:rPr>
        <w:t>а</w:t>
      </w:r>
      <w:r w:rsidRPr="00B244E1">
        <w:rPr>
          <w:sz w:val="28"/>
          <w:szCs w:val="28"/>
        </w:rPr>
        <w:t xml:space="preserve"> русского народа</w:t>
      </w:r>
      <w:r>
        <w:rPr>
          <w:sz w:val="28"/>
          <w:szCs w:val="28"/>
        </w:rPr>
        <w:t xml:space="preserve"> </w:t>
      </w:r>
      <w:r w:rsidRPr="00142AF6">
        <w:rPr>
          <w:sz w:val="28"/>
          <w:szCs w:val="28"/>
        </w:rPr>
        <w:t>(</w:t>
      </w:r>
      <w:r w:rsidRPr="00DD796A">
        <w:rPr>
          <w:b/>
          <w:sz w:val="28"/>
          <w:szCs w:val="28"/>
        </w:rPr>
        <w:t xml:space="preserve">рис. </w:t>
      </w:r>
      <w:r w:rsidR="00DD796A" w:rsidRPr="00DD796A">
        <w:rPr>
          <w:b/>
          <w:sz w:val="28"/>
          <w:szCs w:val="28"/>
        </w:rPr>
        <w:t>23</w:t>
      </w:r>
      <w:r w:rsidRPr="00142AF6">
        <w:rPr>
          <w:sz w:val="28"/>
          <w:szCs w:val="28"/>
        </w:rPr>
        <w:t>)</w:t>
      </w:r>
      <w:r w:rsidRPr="00B244E1">
        <w:rPr>
          <w:sz w:val="28"/>
          <w:szCs w:val="28"/>
        </w:rPr>
        <w:t>.</w:t>
      </w:r>
    </w:p>
    <w:p w:rsidR="00B11AA5" w:rsidRDefault="00B11AA5" w:rsidP="007E32EF">
      <w:pPr>
        <w:spacing w:before="100" w:beforeAutospacing="1" w:after="100" w:afterAutospacing="1"/>
        <w:jc w:val="center"/>
        <w:outlineLvl w:val="1"/>
        <w:rPr>
          <w:sz w:val="24"/>
          <w:szCs w:val="24"/>
        </w:rPr>
      </w:pPr>
      <w:r w:rsidRPr="007A1593">
        <w:rPr>
          <w:noProof/>
          <w:sz w:val="24"/>
          <w:szCs w:val="24"/>
        </w:rPr>
        <w:lastRenderedPageBreak/>
        <w:drawing>
          <wp:inline distT="0" distB="0" distL="0" distR="0" wp14:anchorId="1635B984" wp14:editId="261AACAF">
            <wp:extent cx="4888230" cy="2965837"/>
            <wp:effectExtent l="38100" t="38100" r="102870" b="1016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32EF" w:rsidRDefault="007E32EF" w:rsidP="007E32EF">
      <w:pPr>
        <w:jc w:val="center"/>
        <w:rPr>
          <w:sz w:val="28"/>
          <w:szCs w:val="28"/>
        </w:rPr>
      </w:pPr>
      <w:r w:rsidRPr="00B11AA5">
        <w:rPr>
          <w:b/>
          <w:sz w:val="28"/>
          <w:szCs w:val="28"/>
        </w:rPr>
        <w:t>Рис. 2</w:t>
      </w:r>
      <w:r w:rsidR="00DD796A" w:rsidRPr="00B11AA5">
        <w:rPr>
          <w:b/>
          <w:sz w:val="28"/>
          <w:szCs w:val="28"/>
        </w:rPr>
        <w:t>3</w:t>
      </w:r>
      <w:r w:rsidRPr="00B11AA5">
        <w:rPr>
          <w:b/>
          <w:sz w:val="28"/>
          <w:szCs w:val="28"/>
        </w:rPr>
        <w:t xml:space="preserve">. </w:t>
      </w:r>
      <w:r w:rsidRPr="00B11AA5">
        <w:rPr>
          <w:sz w:val="28"/>
          <w:szCs w:val="28"/>
        </w:rPr>
        <w:t>О</w:t>
      </w:r>
      <w:r w:rsidRPr="00B11AA5">
        <w:rPr>
          <w:rFonts w:cs="Arial"/>
          <w:spacing w:val="2"/>
          <w:sz w:val="28"/>
          <w:szCs w:val="28"/>
        </w:rPr>
        <w:t>сновные причины</w:t>
      </w:r>
      <w:r w:rsidRPr="00B244E1">
        <w:rPr>
          <w:rFonts w:cs="Arial"/>
          <w:spacing w:val="2"/>
          <w:sz w:val="28"/>
          <w:szCs w:val="28"/>
        </w:rPr>
        <w:t xml:space="preserve"> распространения взяточничества и коррупции в России (по субъективным оценкам предпринимателей)</w:t>
      </w:r>
      <w:r w:rsidRPr="00B244E1">
        <w:rPr>
          <w:sz w:val="28"/>
          <w:szCs w:val="28"/>
        </w:rPr>
        <w:t xml:space="preserve">, </w:t>
      </w:r>
    </w:p>
    <w:p w:rsidR="007E32EF" w:rsidRDefault="007E32EF" w:rsidP="007E32EF">
      <w:pPr>
        <w:jc w:val="center"/>
        <w:rPr>
          <w:i/>
          <w:sz w:val="28"/>
          <w:szCs w:val="28"/>
        </w:rPr>
      </w:pPr>
      <w:r>
        <w:rPr>
          <w:sz w:val="28"/>
          <w:szCs w:val="28"/>
        </w:rPr>
        <w:t>(динамика 2019-202</w:t>
      </w:r>
      <w:r w:rsidR="00B11AA5">
        <w:rPr>
          <w:sz w:val="28"/>
          <w:szCs w:val="28"/>
        </w:rPr>
        <w:t>1</w:t>
      </w:r>
      <w:r>
        <w:rPr>
          <w:sz w:val="28"/>
          <w:szCs w:val="28"/>
        </w:rPr>
        <w:t xml:space="preserve"> гг.), </w:t>
      </w:r>
      <w:r w:rsidRPr="00B244E1">
        <w:rPr>
          <w:i/>
          <w:sz w:val="28"/>
          <w:szCs w:val="28"/>
        </w:rPr>
        <w:t>%</w:t>
      </w:r>
    </w:p>
    <w:p w:rsidR="007E32EF" w:rsidRPr="00AE29F8" w:rsidRDefault="007E32EF" w:rsidP="007E32EF">
      <w:pPr>
        <w:spacing w:before="100" w:beforeAutospacing="1" w:after="100" w:afterAutospacing="1"/>
        <w:jc w:val="center"/>
        <w:rPr>
          <w:i/>
          <w:sz w:val="12"/>
          <w:szCs w:val="12"/>
        </w:rPr>
      </w:pPr>
    </w:p>
    <w:p w:rsidR="007E32EF" w:rsidRPr="00B244E1" w:rsidRDefault="007E32EF" w:rsidP="007E32EF">
      <w:pPr>
        <w:ind w:firstLine="567"/>
        <w:jc w:val="both"/>
        <w:rPr>
          <w:sz w:val="28"/>
          <w:szCs w:val="28"/>
        </w:rPr>
      </w:pPr>
      <w:r w:rsidRPr="00B244E1">
        <w:rPr>
          <w:sz w:val="28"/>
          <w:szCs w:val="28"/>
        </w:rPr>
        <w:t xml:space="preserve">При этом предприниматели отмечают, что использовать коррупционные схемы приходится, в основном, для того, чтобы получить тот или иной документ </w:t>
      </w:r>
      <w:r w:rsidRPr="007B70C4">
        <w:rPr>
          <w:sz w:val="28"/>
          <w:szCs w:val="28"/>
        </w:rPr>
        <w:t>(</w:t>
      </w:r>
      <w:r w:rsidR="00F26523">
        <w:rPr>
          <w:sz w:val="28"/>
          <w:szCs w:val="28"/>
        </w:rPr>
        <w:t>25,7</w:t>
      </w:r>
      <w:r w:rsidRPr="007B70C4">
        <w:rPr>
          <w:sz w:val="28"/>
          <w:szCs w:val="28"/>
        </w:rPr>
        <w:t>%)</w:t>
      </w:r>
      <w:r w:rsidRPr="00B244E1">
        <w:rPr>
          <w:sz w:val="28"/>
          <w:szCs w:val="28"/>
        </w:rPr>
        <w:t xml:space="preserve"> или обойти невыполнимые или обременительные для организации правила</w:t>
      </w:r>
      <w:r>
        <w:rPr>
          <w:sz w:val="28"/>
          <w:szCs w:val="28"/>
        </w:rPr>
        <w:t xml:space="preserve"> и требования законодательства</w:t>
      </w:r>
      <w:r w:rsidRPr="00B244E1">
        <w:rPr>
          <w:sz w:val="28"/>
          <w:szCs w:val="28"/>
        </w:rPr>
        <w:t xml:space="preserve"> (</w:t>
      </w:r>
      <w:r w:rsidR="00F26523">
        <w:rPr>
          <w:sz w:val="28"/>
          <w:szCs w:val="28"/>
        </w:rPr>
        <w:t>20,3</w:t>
      </w:r>
      <w:r w:rsidRPr="00B244E1">
        <w:rPr>
          <w:sz w:val="28"/>
          <w:szCs w:val="28"/>
        </w:rPr>
        <w:t xml:space="preserve">% и </w:t>
      </w:r>
      <w:r>
        <w:rPr>
          <w:sz w:val="28"/>
          <w:szCs w:val="28"/>
        </w:rPr>
        <w:t>1</w:t>
      </w:r>
      <w:r w:rsidR="00F26523">
        <w:rPr>
          <w:sz w:val="28"/>
          <w:szCs w:val="28"/>
        </w:rPr>
        <w:t>8</w:t>
      </w:r>
      <w:r>
        <w:rPr>
          <w:sz w:val="28"/>
          <w:szCs w:val="28"/>
        </w:rPr>
        <w:t>,0</w:t>
      </w:r>
      <w:r w:rsidRPr="00B244E1">
        <w:rPr>
          <w:sz w:val="28"/>
          <w:szCs w:val="28"/>
        </w:rPr>
        <w:t xml:space="preserve">% соответственно). </w:t>
      </w:r>
      <w:r>
        <w:rPr>
          <w:sz w:val="28"/>
          <w:szCs w:val="28"/>
        </w:rPr>
        <w:t xml:space="preserve">На неизбежность платежей указывает </w:t>
      </w:r>
      <w:r w:rsidR="00F26523">
        <w:rPr>
          <w:sz w:val="28"/>
          <w:szCs w:val="28"/>
        </w:rPr>
        <w:t>7,7</w:t>
      </w:r>
      <w:r>
        <w:rPr>
          <w:sz w:val="28"/>
          <w:szCs w:val="28"/>
        </w:rPr>
        <w:t>% опро</w:t>
      </w:r>
      <w:r w:rsidR="00F26523">
        <w:rPr>
          <w:sz w:val="28"/>
          <w:szCs w:val="28"/>
        </w:rPr>
        <w:t>шенных представителей бизнеса. Практически 1/5</w:t>
      </w:r>
      <w:r>
        <w:rPr>
          <w:sz w:val="28"/>
          <w:szCs w:val="28"/>
        </w:rPr>
        <w:t xml:space="preserve"> </w:t>
      </w:r>
      <w:r w:rsidR="00F26523">
        <w:rPr>
          <w:sz w:val="28"/>
          <w:szCs w:val="28"/>
        </w:rPr>
        <w:t xml:space="preserve">часть опрошенных представителей бизнес сообщества </w:t>
      </w:r>
      <w:r>
        <w:rPr>
          <w:sz w:val="28"/>
          <w:szCs w:val="28"/>
        </w:rPr>
        <w:t xml:space="preserve">не использует в своей работе какие-либо неформальные </w:t>
      </w:r>
      <w:r w:rsidRPr="00DD796A">
        <w:rPr>
          <w:sz w:val="28"/>
          <w:szCs w:val="28"/>
        </w:rPr>
        <w:t xml:space="preserve">платежи </w:t>
      </w:r>
      <w:r w:rsidRPr="00DD796A">
        <w:rPr>
          <w:b/>
          <w:sz w:val="28"/>
          <w:szCs w:val="28"/>
        </w:rPr>
        <w:t xml:space="preserve">(рис. </w:t>
      </w:r>
      <w:r w:rsidR="00DD796A" w:rsidRPr="00DD796A">
        <w:rPr>
          <w:b/>
          <w:sz w:val="28"/>
          <w:szCs w:val="28"/>
        </w:rPr>
        <w:t>24</w:t>
      </w:r>
      <w:r w:rsidRPr="00DD796A">
        <w:rPr>
          <w:b/>
          <w:sz w:val="28"/>
          <w:szCs w:val="28"/>
        </w:rPr>
        <w:t>)</w:t>
      </w:r>
      <w:r w:rsidRPr="00DD796A">
        <w:rPr>
          <w:sz w:val="28"/>
          <w:szCs w:val="28"/>
        </w:rPr>
        <w:t>.</w:t>
      </w:r>
      <w:r>
        <w:rPr>
          <w:sz w:val="28"/>
          <w:szCs w:val="28"/>
        </w:rPr>
        <w:t xml:space="preserve"> Ранжирование целей </w:t>
      </w:r>
      <w:r w:rsidRPr="004E5D9C">
        <w:rPr>
          <w:rFonts w:cs="Arial"/>
          <w:spacing w:val="2"/>
          <w:sz w:val="28"/>
          <w:szCs w:val="28"/>
        </w:rPr>
        <w:t>использ</w:t>
      </w:r>
      <w:r>
        <w:rPr>
          <w:rFonts w:cs="Arial"/>
          <w:spacing w:val="2"/>
          <w:sz w:val="28"/>
          <w:szCs w:val="28"/>
        </w:rPr>
        <w:t xml:space="preserve">ования </w:t>
      </w:r>
      <w:r w:rsidRPr="004E5D9C">
        <w:rPr>
          <w:rFonts w:cs="Arial"/>
          <w:spacing w:val="2"/>
          <w:sz w:val="28"/>
          <w:szCs w:val="28"/>
        </w:rPr>
        <w:t>неформальны</w:t>
      </w:r>
      <w:r>
        <w:rPr>
          <w:rFonts w:cs="Arial"/>
          <w:spacing w:val="2"/>
          <w:sz w:val="28"/>
          <w:szCs w:val="28"/>
        </w:rPr>
        <w:t>х</w:t>
      </w:r>
      <w:r w:rsidRPr="004E5D9C">
        <w:rPr>
          <w:rFonts w:cs="Arial"/>
          <w:spacing w:val="2"/>
          <w:sz w:val="28"/>
          <w:szCs w:val="28"/>
        </w:rPr>
        <w:t xml:space="preserve"> платеж</w:t>
      </w:r>
      <w:r>
        <w:rPr>
          <w:rFonts w:cs="Arial"/>
          <w:spacing w:val="2"/>
          <w:sz w:val="28"/>
          <w:szCs w:val="28"/>
        </w:rPr>
        <w:t>ей</w:t>
      </w:r>
      <w:r w:rsidRPr="004E5D9C">
        <w:rPr>
          <w:rFonts w:cs="Arial"/>
          <w:spacing w:val="2"/>
          <w:sz w:val="28"/>
          <w:szCs w:val="28"/>
        </w:rPr>
        <w:t xml:space="preserve"> при взаимодействии с органами власти</w:t>
      </w:r>
      <w:r>
        <w:rPr>
          <w:rFonts w:cs="Arial"/>
          <w:spacing w:val="2"/>
          <w:sz w:val="28"/>
          <w:szCs w:val="28"/>
        </w:rPr>
        <w:t>, как и доли респондентов, выбравших тот или иной вариант ответа</w:t>
      </w:r>
      <w:r>
        <w:rPr>
          <w:sz w:val="28"/>
          <w:szCs w:val="28"/>
        </w:rPr>
        <w:t>, по сравнению с результатами исследования 2019</w:t>
      </w:r>
      <w:r w:rsidR="00F26523">
        <w:rPr>
          <w:sz w:val="28"/>
          <w:szCs w:val="28"/>
        </w:rPr>
        <w:t>-2020</w:t>
      </w:r>
      <w:r>
        <w:rPr>
          <w:sz w:val="28"/>
          <w:szCs w:val="28"/>
        </w:rPr>
        <w:t xml:space="preserve"> г</w:t>
      </w:r>
      <w:r w:rsidR="00F26523">
        <w:rPr>
          <w:sz w:val="28"/>
          <w:szCs w:val="28"/>
        </w:rPr>
        <w:t>г.</w:t>
      </w:r>
      <w:r>
        <w:rPr>
          <w:sz w:val="28"/>
          <w:szCs w:val="28"/>
        </w:rPr>
        <w:t xml:space="preserve">, практически не изменилось.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60616E84" wp14:editId="14D99A58">
            <wp:extent cx="4888230" cy="4134678"/>
            <wp:effectExtent l="38100" t="38100" r="102870" b="9461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32EF" w:rsidRDefault="007E32EF" w:rsidP="007E32EF">
      <w:pPr>
        <w:jc w:val="center"/>
        <w:rPr>
          <w:sz w:val="28"/>
          <w:szCs w:val="28"/>
        </w:rPr>
      </w:pPr>
      <w:r w:rsidRPr="004E5D9C">
        <w:rPr>
          <w:b/>
          <w:sz w:val="28"/>
          <w:szCs w:val="28"/>
        </w:rPr>
        <w:t>Рис. 2</w:t>
      </w:r>
      <w:r w:rsidR="00DD796A">
        <w:rPr>
          <w:b/>
          <w:sz w:val="28"/>
          <w:szCs w:val="28"/>
        </w:rPr>
        <w:t>4</w:t>
      </w:r>
      <w:r w:rsidRPr="004E5D9C">
        <w:rPr>
          <w:b/>
          <w:sz w:val="28"/>
          <w:szCs w:val="28"/>
        </w:rPr>
        <w:t xml:space="preserve">. </w:t>
      </w:r>
      <w:r w:rsidRPr="004E5D9C">
        <w:rPr>
          <w:sz w:val="28"/>
          <w:szCs w:val="28"/>
        </w:rPr>
        <w:t>Распределение ответов на вопрос: «</w:t>
      </w:r>
      <w:r w:rsidRPr="004E5D9C">
        <w:rPr>
          <w:rFonts w:cs="Arial"/>
          <w:spacing w:val="2"/>
          <w:sz w:val="28"/>
          <w:szCs w:val="28"/>
        </w:rPr>
        <w:t>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w:t>
      </w:r>
      <w:r w:rsidRPr="004E5D9C">
        <w:rPr>
          <w:sz w:val="28"/>
          <w:szCs w:val="28"/>
        </w:rPr>
        <w:t xml:space="preserve">?», </w:t>
      </w:r>
    </w:p>
    <w:p w:rsidR="007E32EF" w:rsidRPr="004E5D9C" w:rsidRDefault="00640AA2" w:rsidP="007E32EF">
      <w:pPr>
        <w:jc w:val="center"/>
        <w:rPr>
          <w:i/>
          <w:sz w:val="28"/>
          <w:szCs w:val="28"/>
        </w:rPr>
      </w:pPr>
      <w:r>
        <w:rPr>
          <w:sz w:val="28"/>
          <w:szCs w:val="28"/>
        </w:rPr>
        <w:t>(динамика 2019-2021</w:t>
      </w:r>
      <w:r w:rsidR="007E32EF">
        <w:rPr>
          <w:sz w:val="28"/>
          <w:szCs w:val="28"/>
        </w:rPr>
        <w:t xml:space="preserve"> гг.), </w:t>
      </w:r>
      <w:r w:rsidR="007E32EF" w:rsidRPr="004E5D9C">
        <w:rPr>
          <w:i/>
          <w:sz w:val="28"/>
          <w:szCs w:val="28"/>
        </w:rPr>
        <w:t>%</w:t>
      </w:r>
    </w:p>
    <w:p w:rsidR="007E32EF" w:rsidRPr="000614AD" w:rsidRDefault="007E32EF" w:rsidP="007E32EF">
      <w:pPr>
        <w:spacing w:before="100" w:beforeAutospacing="1" w:after="100" w:afterAutospacing="1"/>
        <w:ind w:firstLine="567"/>
        <w:jc w:val="both"/>
        <w:rPr>
          <w:sz w:val="12"/>
          <w:szCs w:val="12"/>
        </w:rPr>
      </w:pPr>
    </w:p>
    <w:p w:rsidR="007E32EF" w:rsidRPr="00FD37F9" w:rsidRDefault="007E32EF" w:rsidP="007E32EF">
      <w:pPr>
        <w:spacing w:after="200"/>
        <w:ind w:firstLine="567"/>
        <w:jc w:val="both"/>
        <w:rPr>
          <w:sz w:val="28"/>
          <w:szCs w:val="28"/>
        </w:rPr>
      </w:pPr>
      <w:r>
        <w:rPr>
          <w:sz w:val="28"/>
          <w:szCs w:val="28"/>
        </w:rPr>
        <w:t>14%</w:t>
      </w:r>
      <w:r w:rsidRPr="00FD37F9">
        <w:rPr>
          <w:sz w:val="28"/>
          <w:szCs w:val="28"/>
        </w:rPr>
        <w:t xml:space="preserve"> </w:t>
      </w:r>
      <w:r>
        <w:rPr>
          <w:sz w:val="28"/>
          <w:szCs w:val="28"/>
        </w:rPr>
        <w:t xml:space="preserve">участников опроса </w:t>
      </w:r>
      <w:r w:rsidRPr="00FD37F9">
        <w:rPr>
          <w:sz w:val="28"/>
          <w:szCs w:val="28"/>
        </w:rPr>
        <w:t>счита</w:t>
      </w:r>
      <w:r>
        <w:rPr>
          <w:sz w:val="28"/>
          <w:szCs w:val="28"/>
        </w:rPr>
        <w:t>ю</w:t>
      </w:r>
      <w:r w:rsidRPr="00FD37F9">
        <w:rPr>
          <w:sz w:val="28"/>
          <w:szCs w:val="28"/>
        </w:rPr>
        <w:t xml:space="preserve">т, что </w:t>
      </w:r>
      <w:r>
        <w:rPr>
          <w:sz w:val="28"/>
          <w:szCs w:val="28"/>
        </w:rPr>
        <w:t>неформальное вознаграждение</w:t>
      </w:r>
      <w:r w:rsidRPr="00FD37F9">
        <w:rPr>
          <w:sz w:val="28"/>
          <w:szCs w:val="28"/>
        </w:rPr>
        <w:t xml:space="preserve"> позвол</w:t>
      </w:r>
      <w:r>
        <w:rPr>
          <w:sz w:val="28"/>
          <w:szCs w:val="28"/>
        </w:rPr>
        <w:t>яет</w:t>
      </w:r>
      <w:r w:rsidRPr="00FD37F9">
        <w:rPr>
          <w:sz w:val="28"/>
          <w:szCs w:val="28"/>
        </w:rPr>
        <w:t xml:space="preserve"> минимизировать трудности</w:t>
      </w:r>
      <w:r>
        <w:rPr>
          <w:sz w:val="28"/>
          <w:szCs w:val="28"/>
        </w:rPr>
        <w:t xml:space="preserve"> и ускорить решение проблемы. </w:t>
      </w:r>
      <w:r w:rsidR="00276165">
        <w:rPr>
          <w:sz w:val="28"/>
          <w:szCs w:val="28"/>
        </w:rPr>
        <w:t xml:space="preserve">10,5% участников исследования </w:t>
      </w:r>
      <w:r>
        <w:rPr>
          <w:sz w:val="28"/>
          <w:szCs w:val="28"/>
        </w:rPr>
        <w:t>полага</w:t>
      </w:r>
      <w:r w:rsidR="00276165">
        <w:rPr>
          <w:sz w:val="28"/>
          <w:szCs w:val="28"/>
        </w:rPr>
        <w:t>ю</w:t>
      </w:r>
      <w:r>
        <w:rPr>
          <w:sz w:val="28"/>
          <w:szCs w:val="28"/>
        </w:rPr>
        <w:t>т, что взятка позволяет</w:t>
      </w:r>
      <w:r w:rsidRPr="00FD37F9">
        <w:rPr>
          <w:sz w:val="28"/>
          <w:szCs w:val="28"/>
        </w:rPr>
        <w:t xml:space="preserve"> получить результат, который и так должен был бы получить. </w:t>
      </w:r>
      <w:r w:rsidR="00276165">
        <w:rPr>
          <w:sz w:val="28"/>
          <w:szCs w:val="28"/>
        </w:rPr>
        <w:t>12</w:t>
      </w:r>
      <w:r w:rsidRPr="00FD37F9">
        <w:rPr>
          <w:sz w:val="28"/>
          <w:szCs w:val="28"/>
        </w:rPr>
        <w:t>% опрошенных полагают, что неформальные платежи ничего гарантируют.</w:t>
      </w:r>
      <w:r>
        <w:rPr>
          <w:sz w:val="28"/>
          <w:szCs w:val="28"/>
        </w:rPr>
        <w:t xml:space="preserve"> Необходимо отметить, что высказанная в 2019 году примерно каждым вторым предпринимателем уверенность, что неформальные платежи ничего не гарантируют, трансформировалась в затруднения при </w:t>
      </w:r>
      <w:r w:rsidRPr="00DD796A">
        <w:rPr>
          <w:sz w:val="28"/>
          <w:szCs w:val="28"/>
        </w:rPr>
        <w:t>ответе</w:t>
      </w:r>
      <w:r w:rsidR="00276165">
        <w:rPr>
          <w:sz w:val="28"/>
          <w:szCs w:val="28"/>
        </w:rPr>
        <w:t>, в остальном результаты исследования демонстрируют стабильность опросных значений</w:t>
      </w:r>
      <w:r w:rsidRPr="00DD796A">
        <w:rPr>
          <w:sz w:val="28"/>
          <w:szCs w:val="28"/>
        </w:rPr>
        <w:t xml:space="preserve"> </w:t>
      </w:r>
      <w:r w:rsidRPr="00DD796A">
        <w:rPr>
          <w:b/>
          <w:sz w:val="28"/>
          <w:szCs w:val="28"/>
        </w:rPr>
        <w:t xml:space="preserve">(рис. </w:t>
      </w:r>
      <w:r w:rsidR="00DD796A" w:rsidRPr="00DD796A">
        <w:rPr>
          <w:b/>
          <w:sz w:val="28"/>
          <w:szCs w:val="28"/>
        </w:rPr>
        <w:t>25</w:t>
      </w:r>
      <w:r w:rsidRPr="00FD37F9">
        <w:rPr>
          <w:b/>
          <w:sz w:val="28"/>
          <w:szCs w:val="28"/>
        </w:rPr>
        <w:t>)</w:t>
      </w:r>
      <w:r w:rsidRPr="00FD37F9">
        <w:rPr>
          <w:sz w:val="28"/>
          <w:szCs w:val="28"/>
        </w:rPr>
        <w:t xml:space="preserve">.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7B02D404" wp14:editId="368CAA8B">
            <wp:extent cx="4888230" cy="3240633"/>
            <wp:effectExtent l="38100" t="38100" r="102870" b="9334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32EF" w:rsidRDefault="007E32EF" w:rsidP="007E32EF">
      <w:pPr>
        <w:jc w:val="center"/>
        <w:rPr>
          <w:sz w:val="28"/>
          <w:szCs w:val="28"/>
        </w:rPr>
      </w:pPr>
      <w:r w:rsidRPr="004E5D9C">
        <w:rPr>
          <w:b/>
          <w:sz w:val="28"/>
          <w:szCs w:val="28"/>
        </w:rPr>
        <w:t>Рис. 2</w:t>
      </w:r>
      <w:r w:rsidR="00DD796A">
        <w:rPr>
          <w:b/>
          <w:sz w:val="28"/>
          <w:szCs w:val="28"/>
        </w:rPr>
        <w:t>5</w:t>
      </w:r>
      <w:r w:rsidRPr="004E5D9C">
        <w:rPr>
          <w:b/>
          <w:sz w:val="28"/>
          <w:szCs w:val="28"/>
        </w:rPr>
        <w:t xml:space="preserve">. </w:t>
      </w:r>
      <w:r w:rsidRPr="004E5D9C">
        <w:rPr>
          <w:sz w:val="28"/>
          <w:szCs w:val="28"/>
        </w:rPr>
        <w:t>Распределение ответов на вопрос: «</w:t>
      </w:r>
      <w:r w:rsidRPr="004E5D9C">
        <w:rPr>
          <w:rFonts w:cs="Arial"/>
          <w:spacing w:val="2"/>
          <w:sz w:val="28"/>
          <w:szCs w:val="28"/>
        </w:rPr>
        <w:t>Каков основной результат от оказания влияния на должностное лицо посредством осуществления неформальных прямых и (или) скрытых платежей</w:t>
      </w:r>
      <w:r w:rsidRPr="004E5D9C">
        <w:rPr>
          <w:sz w:val="28"/>
          <w:szCs w:val="28"/>
        </w:rPr>
        <w:t xml:space="preserve">?», </w:t>
      </w:r>
    </w:p>
    <w:p w:rsidR="007E32EF" w:rsidRPr="004E5D9C" w:rsidRDefault="007E32EF" w:rsidP="007E32EF">
      <w:pPr>
        <w:jc w:val="center"/>
        <w:rPr>
          <w:i/>
          <w:sz w:val="28"/>
          <w:szCs w:val="28"/>
        </w:rPr>
      </w:pPr>
      <w:r>
        <w:rPr>
          <w:sz w:val="28"/>
          <w:szCs w:val="28"/>
        </w:rPr>
        <w:t>(динамика 2019-202</w:t>
      </w:r>
      <w:r w:rsidR="00640AA2">
        <w:rPr>
          <w:sz w:val="28"/>
          <w:szCs w:val="28"/>
        </w:rPr>
        <w:t>1</w:t>
      </w:r>
      <w:r>
        <w:rPr>
          <w:sz w:val="28"/>
          <w:szCs w:val="28"/>
        </w:rPr>
        <w:t xml:space="preserve"> гг.), </w:t>
      </w:r>
      <w:r w:rsidRPr="004E5D9C">
        <w:rPr>
          <w:i/>
          <w:sz w:val="28"/>
          <w:szCs w:val="28"/>
        </w:rPr>
        <w:t>%</w:t>
      </w:r>
    </w:p>
    <w:p w:rsidR="007E32EF" w:rsidRPr="00192861" w:rsidRDefault="007E32EF" w:rsidP="007E32EF">
      <w:pPr>
        <w:tabs>
          <w:tab w:val="left" w:pos="3825"/>
        </w:tabs>
        <w:spacing w:before="100" w:beforeAutospacing="1" w:after="100" w:afterAutospacing="1"/>
        <w:ind w:firstLine="567"/>
        <w:jc w:val="both"/>
        <w:rPr>
          <w:sz w:val="12"/>
          <w:szCs w:val="12"/>
        </w:rPr>
      </w:pPr>
      <w:r>
        <w:rPr>
          <w:sz w:val="12"/>
          <w:szCs w:val="12"/>
        </w:rPr>
        <w:tab/>
      </w:r>
    </w:p>
    <w:p w:rsidR="007E32EF" w:rsidRPr="00FD37F9" w:rsidRDefault="007E32EF" w:rsidP="007E32EF">
      <w:pPr>
        <w:spacing w:before="100" w:beforeAutospacing="1" w:after="100" w:afterAutospacing="1"/>
        <w:ind w:firstLine="567"/>
        <w:jc w:val="both"/>
        <w:rPr>
          <w:sz w:val="28"/>
          <w:szCs w:val="28"/>
        </w:rPr>
      </w:pPr>
      <w:r w:rsidRPr="00FD37F9">
        <w:rPr>
          <w:sz w:val="28"/>
          <w:szCs w:val="28"/>
        </w:rPr>
        <w:t xml:space="preserve">По мнению бизнес-сообщества, </w:t>
      </w:r>
      <w:r>
        <w:rPr>
          <w:sz w:val="28"/>
          <w:szCs w:val="28"/>
        </w:rPr>
        <w:t xml:space="preserve">случаев </w:t>
      </w:r>
      <w:r w:rsidR="00276165">
        <w:rPr>
          <w:sz w:val="28"/>
          <w:szCs w:val="28"/>
        </w:rPr>
        <w:t>взяточничества практически в 3</w:t>
      </w:r>
      <w:r w:rsidRPr="00FD37F9">
        <w:rPr>
          <w:sz w:val="28"/>
          <w:szCs w:val="28"/>
        </w:rPr>
        <w:t xml:space="preserve"> раза больше на федеральном уровне (это отметили </w:t>
      </w:r>
      <w:r w:rsidR="00276165">
        <w:rPr>
          <w:sz w:val="28"/>
          <w:szCs w:val="28"/>
        </w:rPr>
        <w:t>38,3</w:t>
      </w:r>
      <w:r w:rsidRPr="00FD37F9">
        <w:rPr>
          <w:sz w:val="28"/>
          <w:szCs w:val="28"/>
        </w:rPr>
        <w:t>% опрошенных), чем на региональном или местном (</w:t>
      </w:r>
      <w:r>
        <w:rPr>
          <w:sz w:val="28"/>
          <w:szCs w:val="28"/>
        </w:rPr>
        <w:t>1</w:t>
      </w:r>
      <w:r w:rsidR="00276165">
        <w:rPr>
          <w:sz w:val="28"/>
          <w:szCs w:val="28"/>
        </w:rPr>
        <w:t>2</w:t>
      </w:r>
      <w:r w:rsidRPr="00FD37F9">
        <w:rPr>
          <w:sz w:val="28"/>
          <w:szCs w:val="28"/>
        </w:rPr>
        <w:t>,</w:t>
      </w:r>
      <w:r>
        <w:rPr>
          <w:sz w:val="28"/>
          <w:szCs w:val="28"/>
        </w:rPr>
        <w:t>7</w:t>
      </w:r>
      <w:r w:rsidRPr="00FD37F9">
        <w:rPr>
          <w:sz w:val="28"/>
          <w:szCs w:val="28"/>
        </w:rPr>
        <w:t xml:space="preserve">% и </w:t>
      </w:r>
      <w:r>
        <w:rPr>
          <w:sz w:val="28"/>
          <w:szCs w:val="28"/>
        </w:rPr>
        <w:t>13,</w:t>
      </w:r>
      <w:r w:rsidR="00276165">
        <w:rPr>
          <w:sz w:val="28"/>
          <w:szCs w:val="28"/>
        </w:rPr>
        <w:t>3</w:t>
      </w:r>
      <w:r w:rsidRPr="00FD37F9">
        <w:rPr>
          <w:sz w:val="28"/>
          <w:szCs w:val="28"/>
        </w:rPr>
        <w:t>%</w:t>
      </w:r>
      <w:r>
        <w:rPr>
          <w:sz w:val="28"/>
          <w:szCs w:val="28"/>
        </w:rPr>
        <w:t>,</w:t>
      </w:r>
      <w:r w:rsidRPr="00FD37F9">
        <w:rPr>
          <w:sz w:val="28"/>
          <w:szCs w:val="28"/>
        </w:rPr>
        <w:t xml:space="preserve"> соответственно)</w:t>
      </w:r>
      <w:r>
        <w:rPr>
          <w:sz w:val="28"/>
          <w:szCs w:val="28"/>
        </w:rPr>
        <w:t xml:space="preserve">. </w:t>
      </w:r>
      <w:r>
        <w:rPr>
          <w:b/>
          <w:sz w:val="28"/>
          <w:szCs w:val="28"/>
        </w:rPr>
        <w:t>(рис</w:t>
      </w:r>
      <w:r w:rsidR="00DD796A">
        <w:rPr>
          <w:b/>
          <w:sz w:val="28"/>
          <w:szCs w:val="28"/>
        </w:rPr>
        <w:t>. 26</w:t>
      </w:r>
      <w:r w:rsidRPr="00FD37F9">
        <w:rPr>
          <w:b/>
          <w:sz w:val="28"/>
          <w:szCs w:val="28"/>
        </w:rPr>
        <w:t>)</w:t>
      </w:r>
      <w:r w:rsidRPr="00FD37F9">
        <w:rPr>
          <w:sz w:val="28"/>
          <w:szCs w:val="28"/>
        </w:rPr>
        <w:t xml:space="preserve">. </w:t>
      </w:r>
    </w:p>
    <w:p w:rsidR="007E32EF" w:rsidRPr="00F0322E" w:rsidRDefault="007E32EF" w:rsidP="007E32EF">
      <w:pPr>
        <w:spacing w:line="360" w:lineRule="auto"/>
        <w:jc w:val="center"/>
        <w:rPr>
          <w:sz w:val="24"/>
          <w:szCs w:val="24"/>
        </w:rPr>
      </w:pPr>
      <w:r w:rsidRPr="007A1593">
        <w:rPr>
          <w:noProof/>
          <w:sz w:val="24"/>
          <w:szCs w:val="24"/>
        </w:rPr>
        <w:drawing>
          <wp:inline distT="0" distB="0" distL="0" distR="0" wp14:anchorId="4D777189" wp14:editId="7A4B62D7">
            <wp:extent cx="4888230" cy="2095500"/>
            <wp:effectExtent l="38100" t="38100" r="102870" b="9525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E32EF" w:rsidRPr="00FD37F9" w:rsidRDefault="007E32EF" w:rsidP="007E32EF">
      <w:pPr>
        <w:jc w:val="center"/>
        <w:rPr>
          <w:i/>
          <w:sz w:val="28"/>
          <w:szCs w:val="28"/>
        </w:rPr>
      </w:pPr>
      <w:r>
        <w:rPr>
          <w:b/>
          <w:sz w:val="28"/>
          <w:szCs w:val="28"/>
        </w:rPr>
        <w:t>Рис. 2</w:t>
      </w:r>
      <w:r w:rsidR="00DD796A">
        <w:rPr>
          <w:b/>
          <w:sz w:val="28"/>
          <w:szCs w:val="28"/>
        </w:rPr>
        <w:t>6</w:t>
      </w:r>
      <w:r w:rsidRPr="00FD37F9">
        <w:rPr>
          <w:b/>
          <w:sz w:val="28"/>
          <w:szCs w:val="28"/>
        </w:rPr>
        <w:t xml:space="preserve">. </w:t>
      </w:r>
      <w:r w:rsidRPr="00FD37F9">
        <w:rPr>
          <w:sz w:val="28"/>
          <w:szCs w:val="28"/>
        </w:rPr>
        <w:t>Распределение ответов на вопрос: «</w:t>
      </w:r>
      <w:r w:rsidRPr="00FD37F9">
        <w:rPr>
          <w:rFonts w:cs="Arial"/>
          <w:spacing w:val="2"/>
          <w:sz w:val="28"/>
          <w:szCs w:val="28"/>
        </w:rPr>
        <w:t>Как Вы считаете, на каком уровне коррупция развита в наибольшей степени</w:t>
      </w:r>
      <w:r w:rsidRPr="00FD37F9">
        <w:rPr>
          <w:sz w:val="28"/>
          <w:szCs w:val="28"/>
        </w:rPr>
        <w:t xml:space="preserve">?», </w:t>
      </w:r>
      <w:r>
        <w:rPr>
          <w:sz w:val="28"/>
          <w:szCs w:val="28"/>
        </w:rPr>
        <w:t>(динамика 2019-202</w:t>
      </w:r>
      <w:r w:rsidR="00640AA2">
        <w:rPr>
          <w:sz w:val="28"/>
          <w:szCs w:val="28"/>
        </w:rPr>
        <w:t>1</w:t>
      </w:r>
      <w:r>
        <w:rPr>
          <w:sz w:val="28"/>
          <w:szCs w:val="28"/>
        </w:rPr>
        <w:t xml:space="preserve"> гг.), </w:t>
      </w:r>
      <w:r w:rsidRPr="00FD37F9">
        <w:rPr>
          <w:i/>
          <w:sz w:val="28"/>
          <w:szCs w:val="28"/>
        </w:rPr>
        <w:t>%</w:t>
      </w:r>
    </w:p>
    <w:p w:rsidR="007E32EF" w:rsidRPr="004A30D0" w:rsidRDefault="007E32EF" w:rsidP="007E32EF">
      <w:pPr>
        <w:spacing w:before="100" w:beforeAutospacing="1" w:after="100" w:afterAutospacing="1"/>
        <w:jc w:val="center"/>
        <w:rPr>
          <w:i/>
          <w:sz w:val="12"/>
          <w:szCs w:val="12"/>
        </w:rPr>
      </w:pPr>
    </w:p>
    <w:p w:rsidR="007E32EF" w:rsidRDefault="007E32EF" w:rsidP="007E32EF">
      <w:pPr>
        <w:spacing w:before="100" w:beforeAutospacing="1" w:after="100" w:afterAutospacing="1"/>
        <w:ind w:firstLine="567"/>
        <w:jc w:val="both"/>
        <w:rPr>
          <w:sz w:val="28"/>
          <w:szCs w:val="28"/>
        </w:rPr>
      </w:pPr>
      <w:r w:rsidRPr="00D54BD7">
        <w:rPr>
          <w:sz w:val="28"/>
          <w:szCs w:val="28"/>
        </w:rPr>
        <w:lastRenderedPageBreak/>
        <w:t>Этот факт подтверждается и распределением ответов на вопрос: «</w:t>
      </w:r>
      <w:r w:rsidRPr="00956EA8">
        <w:rPr>
          <w:sz w:val="28"/>
          <w:szCs w:val="28"/>
        </w:rPr>
        <w:t>За последний год, по Вашему мнению, изменился уровень коррупции на соответствующем уровне власти?</w:t>
      </w:r>
      <w:r w:rsidRPr="00D54BD7">
        <w:rPr>
          <w:sz w:val="28"/>
          <w:szCs w:val="28"/>
        </w:rPr>
        <w:t xml:space="preserve">». Так, судя по ответам респондентов, уровень коррупции в стране в целом за год вырос больше, чем в регионе или в муниципалитете: </w:t>
      </w:r>
      <w:r w:rsidR="00276165">
        <w:rPr>
          <w:sz w:val="28"/>
          <w:szCs w:val="28"/>
        </w:rPr>
        <w:t>32,7</w:t>
      </w:r>
      <w:r w:rsidRPr="00D54BD7">
        <w:rPr>
          <w:sz w:val="28"/>
          <w:szCs w:val="28"/>
        </w:rPr>
        <w:t>% опрошенных предпринимателей считают, что коррупции в стране стало больше, обратной точки зрения придерживается 1/</w:t>
      </w:r>
      <w:r>
        <w:rPr>
          <w:sz w:val="28"/>
          <w:szCs w:val="28"/>
        </w:rPr>
        <w:t>5</w:t>
      </w:r>
      <w:r w:rsidRPr="00D54BD7">
        <w:rPr>
          <w:sz w:val="28"/>
          <w:szCs w:val="28"/>
        </w:rPr>
        <w:t xml:space="preserve"> част</w:t>
      </w:r>
      <w:r>
        <w:rPr>
          <w:sz w:val="28"/>
          <w:szCs w:val="28"/>
        </w:rPr>
        <w:t>ь</w:t>
      </w:r>
      <w:r w:rsidRPr="00D54BD7">
        <w:rPr>
          <w:sz w:val="28"/>
          <w:szCs w:val="28"/>
        </w:rPr>
        <w:t xml:space="preserve"> опрошенных. Чуть </w:t>
      </w:r>
      <w:r>
        <w:rPr>
          <w:sz w:val="28"/>
          <w:szCs w:val="28"/>
        </w:rPr>
        <w:t>менее</w:t>
      </w:r>
      <w:r w:rsidRPr="00D54BD7">
        <w:rPr>
          <w:sz w:val="28"/>
          <w:szCs w:val="28"/>
        </w:rPr>
        <w:t xml:space="preserve"> 1/</w:t>
      </w:r>
      <w:r w:rsidR="00276165">
        <w:rPr>
          <w:sz w:val="28"/>
          <w:szCs w:val="28"/>
        </w:rPr>
        <w:t>4</w:t>
      </w:r>
      <w:r w:rsidRPr="00D54BD7">
        <w:rPr>
          <w:sz w:val="28"/>
          <w:szCs w:val="28"/>
        </w:rPr>
        <w:t xml:space="preserve"> предпринимателей полагают, что взяточничества стало больше в регионе, а </w:t>
      </w:r>
      <w:r>
        <w:rPr>
          <w:sz w:val="28"/>
          <w:szCs w:val="28"/>
        </w:rPr>
        <w:t>2</w:t>
      </w:r>
      <w:r w:rsidR="00276165">
        <w:rPr>
          <w:sz w:val="28"/>
          <w:szCs w:val="28"/>
        </w:rPr>
        <w:t>2</w:t>
      </w:r>
      <w:r>
        <w:rPr>
          <w:sz w:val="28"/>
          <w:szCs w:val="28"/>
        </w:rPr>
        <w:t>,3</w:t>
      </w:r>
      <w:r w:rsidRPr="00D54BD7">
        <w:rPr>
          <w:sz w:val="28"/>
          <w:szCs w:val="28"/>
        </w:rPr>
        <w:t xml:space="preserve">%– на местном уровне. При этом доля респондентов, считающих, что уровень коррупции на местном уровне уменьшился, составляет </w:t>
      </w:r>
      <w:r w:rsidR="00276165">
        <w:rPr>
          <w:sz w:val="28"/>
          <w:szCs w:val="28"/>
        </w:rPr>
        <w:t>33,0</w:t>
      </w:r>
      <w:r w:rsidRPr="00D54BD7">
        <w:rPr>
          <w:sz w:val="28"/>
          <w:szCs w:val="28"/>
        </w:rPr>
        <w:t xml:space="preserve">%, тогда как на региональном уровне таких </w:t>
      </w:r>
      <w:r w:rsidR="00276165">
        <w:rPr>
          <w:sz w:val="28"/>
          <w:szCs w:val="28"/>
        </w:rPr>
        <w:t>25,0</w:t>
      </w:r>
      <w:r w:rsidRPr="00D54BD7">
        <w:rPr>
          <w:sz w:val="28"/>
          <w:szCs w:val="28"/>
        </w:rPr>
        <w:t xml:space="preserve">%, а на уровне страны – </w:t>
      </w:r>
      <w:r>
        <w:rPr>
          <w:sz w:val="28"/>
          <w:szCs w:val="28"/>
        </w:rPr>
        <w:t>21,3</w:t>
      </w:r>
      <w:r w:rsidRPr="00DD796A">
        <w:rPr>
          <w:sz w:val="28"/>
          <w:szCs w:val="28"/>
        </w:rPr>
        <w:t xml:space="preserve">% </w:t>
      </w:r>
      <w:r w:rsidRPr="00DD796A">
        <w:rPr>
          <w:b/>
          <w:sz w:val="28"/>
          <w:szCs w:val="28"/>
        </w:rPr>
        <w:t>(рис</w:t>
      </w:r>
      <w:r w:rsidR="00DD796A" w:rsidRPr="00DD796A">
        <w:rPr>
          <w:b/>
          <w:sz w:val="28"/>
          <w:szCs w:val="28"/>
        </w:rPr>
        <w:t>. 27</w:t>
      </w:r>
      <w:r w:rsidRPr="00DD796A">
        <w:rPr>
          <w:sz w:val="28"/>
          <w:szCs w:val="28"/>
        </w:rPr>
        <w:t xml:space="preserve">). </w:t>
      </w:r>
      <w:r w:rsidRPr="00D54BD7">
        <w:rPr>
          <w:sz w:val="28"/>
          <w:szCs w:val="28"/>
        </w:rPr>
        <w:t>Таким образом, чем выше уровень власти, тем больше коррупционных составляющих в ее структуре и деятельности.</w:t>
      </w:r>
      <w:r>
        <w:rPr>
          <w:sz w:val="28"/>
          <w:szCs w:val="28"/>
        </w:rPr>
        <w:t xml:space="preserve"> </w:t>
      </w:r>
    </w:p>
    <w:p w:rsidR="007E32EF" w:rsidRPr="0039266A" w:rsidRDefault="007E32EF" w:rsidP="007E32EF">
      <w:pPr>
        <w:spacing w:before="100" w:beforeAutospacing="1" w:after="100" w:afterAutospacing="1"/>
        <w:ind w:firstLine="567"/>
        <w:jc w:val="both"/>
        <w:rPr>
          <w:b/>
          <w:sz w:val="28"/>
          <w:szCs w:val="28"/>
        </w:rPr>
      </w:pPr>
      <w:r>
        <w:rPr>
          <w:sz w:val="28"/>
          <w:szCs w:val="28"/>
        </w:rPr>
        <w:t xml:space="preserve">За прошедший год </w:t>
      </w:r>
      <w:r w:rsidR="00276165">
        <w:rPr>
          <w:sz w:val="28"/>
          <w:szCs w:val="28"/>
        </w:rPr>
        <w:t>отмечается небольшой рост</w:t>
      </w:r>
      <w:r>
        <w:rPr>
          <w:sz w:val="28"/>
          <w:szCs w:val="28"/>
        </w:rPr>
        <w:t xml:space="preserve"> дол</w:t>
      </w:r>
      <w:r w:rsidR="00276165">
        <w:rPr>
          <w:sz w:val="28"/>
          <w:szCs w:val="28"/>
        </w:rPr>
        <w:t>и</w:t>
      </w:r>
      <w:r>
        <w:rPr>
          <w:sz w:val="28"/>
          <w:szCs w:val="28"/>
        </w:rPr>
        <w:t xml:space="preserve"> негативных оценок динамики коррупции на всех уровнях, особенно на местном</w:t>
      </w:r>
      <w:r w:rsidR="00276165">
        <w:rPr>
          <w:sz w:val="28"/>
          <w:szCs w:val="28"/>
        </w:rPr>
        <w:t xml:space="preserve"> уровне</w:t>
      </w:r>
      <w:r>
        <w:rPr>
          <w:sz w:val="28"/>
          <w:szCs w:val="28"/>
        </w:rPr>
        <w:t xml:space="preserve">. </w:t>
      </w:r>
    </w:p>
    <w:p w:rsidR="007E32EF" w:rsidRDefault="007E32EF" w:rsidP="007E32EF">
      <w:pPr>
        <w:spacing w:before="100" w:beforeAutospacing="1" w:after="100" w:afterAutospacing="1"/>
        <w:jc w:val="center"/>
        <w:outlineLvl w:val="1"/>
        <w:rPr>
          <w:sz w:val="24"/>
          <w:szCs w:val="24"/>
        </w:rPr>
      </w:pPr>
      <w:r w:rsidRPr="00455C49">
        <w:rPr>
          <w:noProof/>
          <w:sz w:val="24"/>
          <w:szCs w:val="24"/>
        </w:rPr>
        <w:drawing>
          <wp:inline distT="0" distB="0" distL="0" distR="0" wp14:anchorId="391BDCA6" wp14:editId="7CECA098">
            <wp:extent cx="4888800" cy="2659380"/>
            <wp:effectExtent l="38100" t="38100" r="102870" b="10287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E32EF" w:rsidRDefault="007E32EF" w:rsidP="007E32EF">
      <w:pPr>
        <w:spacing w:before="100" w:beforeAutospacing="1"/>
        <w:jc w:val="center"/>
        <w:outlineLvl w:val="1"/>
        <w:rPr>
          <w:spacing w:val="-4"/>
          <w:sz w:val="28"/>
          <w:szCs w:val="28"/>
        </w:rPr>
      </w:pPr>
      <w:r w:rsidRPr="00FD37F9">
        <w:rPr>
          <w:b/>
          <w:sz w:val="28"/>
          <w:szCs w:val="28"/>
        </w:rPr>
        <w:t xml:space="preserve">Рис. </w:t>
      </w:r>
      <w:r w:rsidR="00DD796A">
        <w:rPr>
          <w:b/>
          <w:sz w:val="28"/>
          <w:szCs w:val="28"/>
        </w:rPr>
        <w:t>27</w:t>
      </w:r>
      <w:r w:rsidRPr="00FD37F9">
        <w:rPr>
          <w:b/>
          <w:spacing w:val="-4"/>
          <w:sz w:val="28"/>
          <w:szCs w:val="28"/>
        </w:rPr>
        <w:t xml:space="preserve">. </w:t>
      </w:r>
      <w:r w:rsidRPr="00FD37F9">
        <w:rPr>
          <w:spacing w:val="-4"/>
          <w:sz w:val="28"/>
          <w:szCs w:val="28"/>
        </w:rPr>
        <w:t>Распределение ответов на вопрос: «</w:t>
      </w:r>
      <w:r w:rsidRPr="00FD37F9">
        <w:rPr>
          <w:rFonts w:cs="Arial"/>
          <w:spacing w:val="-4"/>
          <w:sz w:val="28"/>
          <w:szCs w:val="28"/>
        </w:rPr>
        <w:t>За последний год, по Вашему мнению, изменился уровень коррупции на соответствующем уровне власти</w:t>
      </w:r>
      <w:r w:rsidRPr="00FD37F9">
        <w:rPr>
          <w:spacing w:val="-4"/>
          <w:sz w:val="28"/>
          <w:szCs w:val="28"/>
        </w:rPr>
        <w:t xml:space="preserve">?», </w:t>
      </w:r>
    </w:p>
    <w:p w:rsidR="007E32EF" w:rsidRPr="00FD37F9" w:rsidRDefault="007E32EF" w:rsidP="007E32EF">
      <w:pPr>
        <w:jc w:val="center"/>
        <w:outlineLvl w:val="1"/>
        <w:rPr>
          <w:i/>
          <w:sz w:val="28"/>
          <w:szCs w:val="28"/>
        </w:rPr>
      </w:pPr>
      <w:r>
        <w:rPr>
          <w:sz w:val="28"/>
          <w:szCs w:val="28"/>
        </w:rPr>
        <w:t>(динамика 2019-202</w:t>
      </w:r>
      <w:r w:rsidR="00640AA2">
        <w:rPr>
          <w:sz w:val="28"/>
          <w:szCs w:val="28"/>
        </w:rPr>
        <w:t>1</w:t>
      </w:r>
      <w:r>
        <w:rPr>
          <w:sz w:val="28"/>
          <w:szCs w:val="28"/>
        </w:rPr>
        <w:t xml:space="preserve"> гг.), </w:t>
      </w:r>
      <w:r w:rsidRPr="00FD37F9">
        <w:rPr>
          <w:i/>
          <w:spacing w:val="-4"/>
          <w:sz w:val="28"/>
          <w:szCs w:val="28"/>
        </w:rPr>
        <w:t>%</w:t>
      </w:r>
    </w:p>
    <w:p w:rsidR="007E32EF" w:rsidRDefault="007E32EF" w:rsidP="007E32EF">
      <w:pPr>
        <w:spacing w:before="100" w:beforeAutospacing="1" w:after="100" w:afterAutospacing="1"/>
        <w:jc w:val="center"/>
        <w:outlineLvl w:val="1"/>
        <w:rPr>
          <w:sz w:val="12"/>
          <w:szCs w:val="12"/>
        </w:rPr>
      </w:pPr>
    </w:p>
    <w:p w:rsidR="007E32EF" w:rsidRDefault="007E32EF" w:rsidP="007E32EF">
      <w:pPr>
        <w:spacing w:before="100" w:beforeAutospacing="1" w:after="100" w:afterAutospacing="1"/>
        <w:ind w:firstLine="567"/>
        <w:jc w:val="both"/>
        <w:rPr>
          <w:sz w:val="28"/>
          <w:szCs w:val="28"/>
        </w:rPr>
      </w:pPr>
      <w:r w:rsidRPr="008B47F4">
        <w:rPr>
          <w:sz w:val="28"/>
          <w:szCs w:val="28"/>
        </w:rPr>
        <w:t xml:space="preserve">Помимо оценки динамики уровня коррупции на различных уровнях власти, мы попросили представителей бизнес-сообщества оценить ее динамику по </w:t>
      </w:r>
      <w:r w:rsidRPr="00B21283">
        <w:rPr>
          <w:sz w:val="28"/>
          <w:szCs w:val="28"/>
        </w:rPr>
        <w:t xml:space="preserve">различным органам власти края </w:t>
      </w:r>
      <w:r w:rsidRPr="00DD796A">
        <w:rPr>
          <w:b/>
          <w:sz w:val="28"/>
          <w:szCs w:val="28"/>
        </w:rPr>
        <w:t>(</w:t>
      </w:r>
      <w:r w:rsidR="00CD0546">
        <w:rPr>
          <w:b/>
          <w:sz w:val="28"/>
          <w:szCs w:val="28"/>
        </w:rPr>
        <w:t>табл</w:t>
      </w:r>
      <w:r w:rsidRPr="00DD796A">
        <w:rPr>
          <w:b/>
          <w:sz w:val="28"/>
          <w:szCs w:val="28"/>
        </w:rPr>
        <w:t xml:space="preserve">. </w:t>
      </w:r>
      <w:r w:rsidR="00B8487D">
        <w:rPr>
          <w:b/>
          <w:sz w:val="28"/>
          <w:szCs w:val="28"/>
        </w:rPr>
        <w:t>15</w:t>
      </w:r>
      <w:r w:rsidRPr="00DD796A">
        <w:rPr>
          <w:b/>
          <w:sz w:val="28"/>
          <w:szCs w:val="28"/>
        </w:rPr>
        <w:t>)</w:t>
      </w:r>
      <w:r w:rsidRPr="00B21283">
        <w:rPr>
          <w:sz w:val="28"/>
          <w:szCs w:val="28"/>
        </w:rPr>
        <w:t xml:space="preserve">. </w:t>
      </w:r>
    </w:p>
    <w:p w:rsidR="007E32EF" w:rsidRDefault="007E32EF" w:rsidP="007E32EF">
      <w:pPr>
        <w:spacing w:before="100" w:beforeAutospacing="1" w:after="100" w:afterAutospacing="1"/>
        <w:ind w:firstLine="567"/>
        <w:jc w:val="both"/>
        <w:outlineLvl w:val="1"/>
        <w:rPr>
          <w:sz w:val="28"/>
          <w:szCs w:val="28"/>
        </w:rPr>
      </w:pPr>
      <w:r w:rsidRPr="007D73AB">
        <w:rPr>
          <w:sz w:val="28"/>
          <w:szCs w:val="28"/>
        </w:rPr>
        <w:t xml:space="preserve">Так, по мнению предпринимателей уровень коррупции возрос в </w:t>
      </w:r>
      <w:r>
        <w:rPr>
          <w:sz w:val="28"/>
          <w:szCs w:val="28"/>
        </w:rPr>
        <w:t>судебных органах</w:t>
      </w:r>
      <w:r w:rsidR="00276165">
        <w:rPr>
          <w:sz w:val="28"/>
          <w:szCs w:val="28"/>
        </w:rPr>
        <w:t xml:space="preserve"> (23,4%)</w:t>
      </w:r>
      <w:r>
        <w:rPr>
          <w:sz w:val="28"/>
          <w:szCs w:val="28"/>
        </w:rPr>
        <w:t xml:space="preserve">, органах по реализации государственной (муниципальной) </w:t>
      </w:r>
      <w:r>
        <w:rPr>
          <w:sz w:val="28"/>
          <w:szCs w:val="28"/>
        </w:rPr>
        <w:lastRenderedPageBreak/>
        <w:t>политики в сфере торговли, питания и услуг</w:t>
      </w:r>
      <w:r w:rsidR="00276165">
        <w:rPr>
          <w:sz w:val="28"/>
          <w:szCs w:val="28"/>
        </w:rPr>
        <w:t xml:space="preserve"> (16,7%)</w:t>
      </w:r>
      <w:r>
        <w:rPr>
          <w:sz w:val="28"/>
          <w:szCs w:val="28"/>
        </w:rPr>
        <w:t>,</w:t>
      </w:r>
      <w:r w:rsidR="00276165">
        <w:rPr>
          <w:sz w:val="28"/>
          <w:szCs w:val="28"/>
        </w:rPr>
        <w:t xml:space="preserve"> а также в</w:t>
      </w:r>
      <w:r>
        <w:rPr>
          <w:sz w:val="28"/>
          <w:szCs w:val="28"/>
        </w:rPr>
        <w:t xml:space="preserve"> </w:t>
      </w:r>
      <w:r w:rsidR="00276165">
        <w:rPr>
          <w:sz w:val="28"/>
          <w:szCs w:val="28"/>
        </w:rPr>
        <w:t>полиции и правоохранительных органах (16,0%) и органах, занимающихся вопросами предоставления в аренду помещений, находящихся в государственной собственности и земельных участков (15,9% и 15,0% соответственно)</w:t>
      </w:r>
      <w:r>
        <w:rPr>
          <w:sz w:val="28"/>
          <w:szCs w:val="28"/>
        </w:rPr>
        <w:t>.</w:t>
      </w:r>
    </w:p>
    <w:p w:rsidR="007E32EF" w:rsidRDefault="007E32EF" w:rsidP="007E32EF">
      <w:pPr>
        <w:spacing w:before="100" w:beforeAutospacing="1" w:after="100" w:afterAutospacing="1"/>
        <w:ind w:firstLine="567"/>
        <w:jc w:val="both"/>
        <w:outlineLvl w:val="1"/>
        <w:rPr>
          <w:sz w:val="28"/>
          <w:szCs w:val="28"/>
        </w:rPr>
      </w:pPr>
      <w:r w:rsidRPr="007D73AB">
        <w:rPr>
          <w:sz w:val="28"/>
          <w:szCs w:val="28"/>
        </w:rPr>
        <w:t xml:space="preserve">Чаще всего на неизменность уровня коррупции представители бизнеса указывают в </w:t>
      </w:r>
      <w:r w:rsidR="00CD0546">
        <w:rPr>
          <w:sz w:val="28"/>
          <w:szCs w:val="28"/>
        </w:rPr>
        <w:t>полиции, органах</w:t>
      </w:r>
      <w:r>
        <w:rPr>
          <w:sz w:val="28"/>
          <w:szCs w:val="28"/>
        </w:rPr>
        <w:t xml:space="preserve"> внутренних дел</w:t>
      </w:r>
      <w:r w:rsidR="00CD0546">
        <w:rPr>
          <w:sz w:val="28"/>
          <w:szCs w:val="28"/>
        </w:rPr>
        <w:t xml:space="preserve"> (33,3%)</w:t>
      </w:r>
      <w:r>
        <w:rPr>
          <w:sz w:val="28"/>
          <w:szCs w:val="28"/>
        </w:rPr>
        <w:t>, органах по архитектуре и строительству</w:t>
      </w:r>
      <w:r w:rsidR="00CD0546">
        <w:rPr>
          <w:sz w:val="28"/>
          <w:szCs w:val="28"/>
        </w:rPr>
        <w:t xml:space="preserve"> (32,2%)</w:t>
      </w:r>
      <w:r>
        <w:rPr>
          <w:sz w:val="28"/>
          <w:szCs w:val="28"/>
        </w:rPr>
        <w:t>,</w:t>
      </w:r>
      <w:r w:rsidR="00CD0546">
        <w:rPr>
          <w:sz w:val="28"/>
          <w:szCs w:val="28"/>
        </w:rPr>
        <w:t xml:space="preserve"> а также в органах по охране труда</w:t>
      </w:r>
      <w:r>
        <w:rPr>
          <w:sz w:val="28"/>
          <w:szCs w:val="28"/>
        </w:rPr>
        <w:t xml:space="preserve"> </w:t>
      </w:r>
      <w:r w:rsidR="00CD0546">
        <w:rPr>
          <w:sz w:val="28"/>
          <w:szCs w:val="28"/>
        </w:rPr>
        <w:t>(30,4%)</w:t>
      </w:r>
      <w:r>
        <w:rPr>
          <w:sz w:val="28"/>
          <w:szCs w:val="28"/>
        </w:rPr>
        <w:t>.</w:t>
      </w:r>
    </w:p>
    <w:p w:rsidR="007E32EF" w:rsidRDefault="007E32EF" w:rsidP="007E32EF">
      <w:pPr>
        <w:spacing w:before="100" w:beforeAutospacing="1" w:after="100" w:afterAutospacing="1"/>
        <w:ind w:firstLine="567"/>
        <w:jc w:val="both"/>
        <w:outlineLvl w:val="1"/>
        <w:rPr>
          <w:sz w:val="28"/>
          <w:szCs w:val="28"/>
        </w:rPr>
      </w:pPr>
      <w:r w:rsidRPr="007D73AB">
        <w:rPr>
          <w:sz w:val="28"/>
          <w:szCs w:val="28"/>
        </w:rPr>
        <w:t xml:space="preserve">На снижение уровня коррупции, представители бизнеса наиболее часто указывают в </w:t>
      </w:r>
      <w:r>
        <w:rPr>
          <w:sz w:val="28"/>
          <w:szCs w:val="28"/>
        </w:rPr>
        <w:t>налоговых органах</w:t>
      </w:r>
      <w:r w:rsidR="00CD0546">
        <w:rPr>
          <w:sz w:val="28"/>
          <w:szCs w:val="28"/>
        </w:rPr>
        <w:t xml:space="preserve"> (17,2%) и</w:t>
      </w:r>
      <w:r>
        <w:rPr>
          <w:sz w:val="28"/>
          <w:szCs w:val="28"/>
        </w:rPr>
        <w:t xml:space="preserve"> </w:t>
      </w:r>
      <w:proofErr w:type="spellStart"/>
      <w:r>
        <w:rPr>
          <w:sz w:val="28"/>
          <w:szCs w:val="28"/>
        </w:rPr>
        <w:t>Роспоребнадзоре</w:t>
      </w:r>
      <w:proofErr w:type="spellEnd"/>
      <w:r w:rsidR="00CD0546">
        <w:rPr>
          <w:sz w:val="28"/>
          <w:szCs w:val="28"/>
        </w:rPr>
        <w:t xml:space="preserve"> (17,1%)</w:t>
      </w:r>
      <w:r>
        <w:rPr>
          <w:sz w:val="28"/>
          <w:szCs w:val="28"/>
        </w:rPr>
        <w:t xml:space="preserve">. </w:t>
      </w:r>
    </w:p>
    <w:p w:rsidR="009A33BF" w:rsidRPr="009A33BF" w:rsidRDefault="009A33BF" w:rsidP="007E32EF">
      <w:pPr>
        <w:spacing w:before="100" w:beforeAutospacing="1" w:after="100" w:afterAutospacing="1"/>
        <w:ind w:firstLine="567"/>
        <w:jc w:val="both"/>
        <w:outlineLvl w:val="1"/>
        <w:rPr>
          <w:sz w:val="12"/>
          <w:szCs w:val="12"/>
        </w:rPr>
      </w:pPr>
    </w:p>
    <w:p w:rsidR="009A33BF" w:rsidRDefault="00E968F3" w:rsidP="00E968F3">
      <w:pPr>
        <w:jc w:val="center"/>
        <w:rPr>
          <w:sz w:val="28"/>
          <w:szCs w:val="28"/>
        </w:rPr>
      </w:pPr>
      <w:r w:rsidRPr="009A33BF">
        <w:rPr>
          <w:b/>
          <w:sz w:val="28"/>
          <w:szCs w:val="28"/>
        </w:rPr>
        <w:t xml:space="preserve">Табл. </w:t>
      </w:r>
      <w:r w:rsidR="00B8487D">
        <w:rPr>
          <w:b/>
          <w:sz w:val="28"/>
          <w:szCs w:val="28"/>
        </w:rPr>
        <w:t>15</w:t>
      </w:r>
      <w:r w:rsidRPr="009A33BF">
        <w:rPr>
          <w:b/>
          <w:sz w:val="28"/>
          <w:szCs w:val="28"/>
        </w:rPr>
        <w:t xml:space="preserve">. </w:t>
      </w:r>
      <w:r w:rsidRPr="009A33BF">
        <w:rPr>
          <w:sz w:val="28"/>
          <w:szCs w:val="28"/>
        </w:rPr>
        <w:t>Оценка предпринимателями Алтайского края динамики уровня коррупции при в</w:t>
      </w:r>
      <w:r w:rsidRPr="008B47F4">
        <w:rPr>
          <w:sz w:val="28"/>
          <w:szCs w:val="28"/>
        </w:rPr>
        <w:t xml:space="preserve">заимодействии с различными органами власти, </w:t>
      </w:r>
    </w:p>
    <w:p w:rsidR="00E968F3" w:rsidRPr="008B47F4" w:rsidRDefault="009A33BF" w:rsidP="009A33BF">
      <w:pPr>
        <w:spacing w:line="360" w:lineRule="auto"/>
        <w:jc w:val="center"/>
        <w:rPr>
          <w:i/>
          <w:sz w:val="28"/>
          <w:szCs w:val="28"/>
        </w:rPr>
      </w:pPr>
      <w:r>
        <w:rPr>
          <w:sz w:val="28"/>
          <w:szCs w:val="28"/>
        </w:rPr>
        <w:t xml:space="preserve">(динамика 2019-2021 гг.), </w:t>
      </w:r>
      <w:r w:rsidRPr="00D162B1">
        <w:rPr>
          <w:i/>
          <w:sz w:val="28"/>
          <w:szCs w:val="28"/>
        </w:rPr>
        <w:t>%</w:t>
      </w:r>
    </w:p>
    <w:tbl>
      <w:tblPr>
        <w:tblStyle w:val="af3"/>
        <w:tblW w:w="9498"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5671"/>
        <w:gridCol w:w="971"/>
        <w:gridCol w:w="872"/>
        <w:gridCol w:w="1071"/>
        <w:gridCol w:w="913"/>
      </w:tblGrid>
      <w:tr w:rsidR="00E968F3" w:rsidRPr="00E968F3" w:rsidTr="00916184">
        <w:trPr>
          <w:cantSplit/>
          <w:trHeight w:val="1262"/>
          <w:jc w:val="center"/>
        </w:trPr>
        <w:tc>
          <w:tcPr>
            <w:tcW w:w="5671" w:type="dxa"/>
            <w:tcBorders>
              <w:bottom w:val="nil"/>
              <w:right w:val="nil"/>
            </w:tcBorders>
            <w:shd w:val="clear" w:color="auto" w:fill="4F81BD" w:themeFill="accent1"/>
            <w:vAlign w:val="center"/>
          </w:tcPr>
          <w:p w:rsidR="00E968F3" w:rsidRPr="00E968F3" w:rsidRDefault="00E968F3" w:rsidP="00E968F3">
            <w:pPr>
              <w:spacing w:before="100" w:beforeAutospacing="1" w:after="100" w:afterAutospacing="1"/>
              <w:jc w:val="center"/>
              <w:outlineLvl w:val="1"/>
              <w:rPr>
                <w:rFonts w:asciiTheme="minorHAnsi" w:hAnsiTheme="minorHAnsi" w:cstheme="minorHAnsi"/>
                <w:b/>
                <w:color w:val="FFFFFF" w:themeColor="background1"/>
              </w:rPr>
            </w:pPr>
            <w:r w:rsidRPr="00E968F3">
              <w:rPr>
                <w:rFonts w:asciiTheme="minorHAnsi" w:hAnsiTheme="minorHAnsi" w:cstheme="minorHAnsi"/>
                <w:b/>
                <w:color w:val="FFFFFF" w:themeColor="background1"/>
              </w:rPr>
              <w:t>Органы власти</w:t>
            </w:r>
          </w:p>
        </w:tc>
        <w:tc>
          <w:tcPr>
            <w:tcW w:w="971" w:type="dxa"/>
            <w:tcBorders>
              <w:left w:val="nil"/>
              <w:bottom w:val="nil"/>
              <w:right w:val="nil"/>
            </w:tcBorders>
            <w:shd w:val="clear" w:color="auto" w:fill="4F81BD" w:themeFill="accent1"/>
            <w:textDirection w:val="btLr"/>
            <w:vAlign w:val="center"/>
          </w:tcPr>
          <w:p w:rsidR="00E968F3" w:rsidRPr="00E968F3" w:rsidRDefault="00E968F3" w:rsidP="00E968F3">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Коррупции стало больше</w:t>
            </w:r>
          </w:p>
        </w:tc>
        <w:tc>
          <w:tcPr>
            <w:tcW w:w="872" w:type="dxa"/>
            <w:tcBorders>
              <w:left w:val="nil"/>
              <w:bottom w:val="nil"/>
              <w:right w:val="nil"/>
            </w:tcBorders>
            <w:shd w:val="clear" w:color="auto" w:fill="4F81BD" w:themeFill="accent1"/>
            <w:textDirection w:val="btLr"/>
            <w:vAlign w:val="center"/>
          </w:tcPr>
          <w:p w:rsidR="00E968F3" w:rsidRPr="00E968F3" w:rsidRDefault="00E968F3" w:rsidP="00E968F3">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Ситуация не изменилась</w:t>
            </w:r>
          </w:p>
        </w:tc>
        <w:tc>
          <w:tcPr>
            <w:tcW w:w="1071" w:type="dxa"/>
            <w:tcBorders>
              <w:left w:val="nil"/>
              <w:bottom w:val="nil"/>
              <w:right w:val="nil"/>
            </w:tcBorders>
            <w:shd w:val="clear" w:color="auto" w:fill="4F81BD" w:themeFill="accent1"/>
            <w:textDirection w:val="btLr"/>
            <w:vAlign w:val="center"/>
          </w:tcPr>
          <w:p w:rsidR="00E968F3" w:rsidRPr="00E968F3" w:rsidRDefault="00E968F3" w:rsidP="00E968F3">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Коррупции стало меньше</w:t>
            </w:r>
          </w:p>
        </w:tc>
        <w:tc>
          <w:tcPr>
            <w:tcW w:w="913" w:type="dxa"/>
            <w:tcBorders>
              <w:left w:val="nil"/>
              <w:bottom w:val="nil"/>
              <w:right w:val="nil"/>
            </w:tcBorders>
            <w:shd w:val="clear" w:color="auto" w:fill="4F81BD" w:themeFill="accent1"/>
            <w:textDirection w:val="btLr"/>
            <w:vAlign w:val="center"/>
          </w:tcPr>
          <w:p w:rsidR="00E968F3" w:rsidRPr="00E968F3" w:rsidRDefault="00E968F3" w:rsidP="00E968F3">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Не знаю</w:t>
            </w:r>
            <w:r w:rsidR="00276165">
              <w:rPr>
                <w:rFonts w:asciiTheme="minorHAnsi" w:eastAsiaTheme="minorHAnsi" w:hAnsiTheme="minorHAnsi" w:cstheme="minorHAnsi"/>
                <w:b/>
                <w:color w:val="FFFFFF" w:themeColor="background1"/>
                <w:lang w:eastAsia="en-US"/>
              </w:rPr>
              <w:t>т</w:t>
            </w:r>
          </w:p>
        </w:tc>
      </w:tr>
      <w:tr w:rsidR="00E968F3" w:rsidRPr="00E968F3" w:rsidTr="00916184">
        <w:tblPrEx>
          <w:tblBorders>
            <w:insideV w:val="none" w:sz="0" w:space="0" w:color="auto"/>
          </w:tblBorders>
        </w:tblPrEx>
        <w:trPr>
          <w:jc w:val="center"/>
        </w:trPr>
        <w:tc>
          <w:tcPr>
            <w:tcW w:w="9498" w:type="dxa"/>
            <w:gridSpan w:val="5"/>
            <w:tcBorders>
              <w:bottom w:val="single" w:sz="12" w:space="0" w:color="4F81BD" w:themeColor="accent1"/>
            </w:tcBorders>
            <w:shd w:val="clear" w:color="auto" w:fill="B8CCE4" w:themeFill="accent1" w:themeFillTint="66"/>
          </w:tcPr>
          <w:p w:rsidR="00E968F3" w:rsidRPr="00E968F3" w:rsidRDefault="00E968F3" w:rsidP="00A024E2">
            <w:pPr>
              <w:jc w:val="center"/>
              <w:rPr>
                <w:rFonts w:asciiTheme="minorHAnsi" w:hAnsiTheme="minorHAnsi" w:cstheme="minorHAnsi"/>
              </w:rPr>
            </w:pPr>
            <w:r w:rsidRPr="00E968F3">
              <w:rPr>
                <w:rFonts w:asciiTheme="minorHAnsi" w:hAnsiTheme="minorHAnsi" w:cstheme="minorHAnsi"/>
              </w:rPr>
              <w:t>2019 год</w:t>
            </w:r>
          </w:p>
        </w:tc>
      </w:tr>
      <w:tr w:rsidR="00E968F3" w:rsidRPr="00E968F3" w:rsidTr="00916184">
        <w:trPr>
          <w:jc w:val="center"/>
        </w:trPr>
        <w:tc>
          <w:tcPr>
            <w:tcW w:w="5671" w:type="dxa"/>
            <w:tcBorders>
              <w:top w:val="single" w:sz="12" w:space="0" w:color="4F81BD" w:themeColor="accent1"/>
            </w:tcBorders>
            <w:vAlign w:val="center"/>
          </w:tcPr>
          <w:p w:rsidR="00E968F3" w:rsidRPr="00E968F3" w:rsidRDefault="00E968F3" w:rsidP="00E968F3">
            <w:pPr>
              <w:jc w:val="left"/>
              <w:rPr>
                <w:rFonts w:asciiTheme="minorHAnsi" w:hAnsiTheme="minorHAnsi" w:cstheme="minorHAnsi"/>
                <w:color w:val="000000"/>
              </w:rPr>
            </w:pPr>
            <w:proofErr w:type="spellStart"/>
            <w:r w:rsidRPr="00E968F3">
              <w:rPr>
                <w:rFonts w:asciiTheme="minorHAnsi" w:hAnsiTheme="minorHAnsi" w:cstheme="minorHAnsi"/>
                <w:color w:val="000000"/>
              </w:rPr>
              <w:t>Ростехнадзор</w:t>
            </w:r>
            <w:proofErr w:type="spellEnd"/>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3,0</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17,0</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72,3</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противопожарного надзора, МЧС</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4,3</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17,0</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11,7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67,0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proofErr w:type="spellStart"/>
            <w:r w:rsidRPr="00E968F3">
              <w:rPr>
                <w:rFonts w:asciiTheme="minorHAnsi" w:hAnsiTheme="minorHAnsi" w:cstheme="minorHAnsi"/>
                <w:color w:val="000000"/>
              </w:rPr>
              <w:t>Росреестр</w:t>
            </w:r>
            <w:proofErr w:type="spellEnd"/>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3,0</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12,0</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8,0</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77,0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proofErr w:type="spellStart"/>
            <w:r w:rsidRPr="00E968F3">
              <w:rPr>
                <w:rFonts w:asciiTheme="minorHAnsi" w:hAnsiTheme="minorHAnsi" w:cstheme="minorHAnsi"/>
                <w:color w:val="000000"/>
              </w:rPr>
              <w:t>Роспотребнадзор</w:t>
            </w:r>
            <w:proofErr w:type="spellEnd"/>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4,7</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16,7</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9,0</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69,7</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по охране труда</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3,0</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12,3</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8,7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76,0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ФАС России</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3,3</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13,3</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8,3</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75,0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по охране природных ресурсов и окружающей среды</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6,0</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13,3</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73,0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Налоговые органы</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4,3</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15,7</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12,7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67,3</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Прокуратура</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5,7</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14,7</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10,7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69,0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по архитектуре и строительству (БТИ и др.)</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2,3</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14,3</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9,3</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74,0</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занимающиеся вопросами предоставления земельных участков</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6,3</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14,7</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8,3</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70,7</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Полиция, органы внутренних дел</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7,0</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19,7</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13,7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59,7</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занимающиеся предоставлением в аренду помещений</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6,7</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13,3</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7,3</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72,7</w:t>
            </w:r>
          </w:p>
        </w:tc>
      </w:tr>
      <w:tr w:rsidR="00E968F3" w:rsidRPr="00E968F3" w:rsidTr="00916184">
        <w:trPr>
          <w:jc w:val="center"/>
        </w:trPr>
        <w:tc>
          <w:tcPr>
            <w:tcW w:w="5671" w:type="dxa"/>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Органы по реализации государственной (муниципальной) политики в сфере торговли, питания и услуг</w:t>
            </w:r>
          </w:p>
        </w:tc>
        <w:tc>
          <w:tcPr>
            <w:tcW w:w="9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5,3</w:t>
            </w:r>
          </w:p>
        </w:tc>
        <w:tc>
          <w:tcPr>
            <w:tcW w:w="872"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15,3</w:t>
            </w:r>
          </w:p>
        </w:tc>
        <w:tc>
          <w:tcPr>
            <w:tcW w:w="1071"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7,7</w:t>
            </w:r>
          </w:p>
        </w:tc>
        <w:tc>
          <w:tcPr>
            <w:tcW w:w="913" w:type="dxa"/>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71,7</w:t>
            </w:r>
          </w:p>
        </w:tc>
      </w:tr>
      <w:tr w:rsidR="00E968F3" w:rsidRPr="00E968F3" w:rsidTr="00916184">
        <w:trPr>
          <w:jc w:val="center"/>
        </w:trPr>
        <w:tc>
          <w:tcPr>
            <w:tcW w:w="5671" w:type="dxa"/>
            <w:tcBorders>
              <w:bottom w:val="single" w:sz="12" w:space="0" w:color="4F81BD" w:themeColor="accent1"/>
            </w:tcBorders>
            <w:vAlign w:val="center"/>
          </w:tcPr>
          <w:p w:rsidR="00E968F3" w:rsidRPr="00E968F3" w:rsidRDefault="00E968F3" w:rsidP="00E968F3">
            <w:pPr>
              <w:jc w:val="left"/>
              <w:rPr>
                <w:rFonts w:asciiTheme="minorHAnsi" w:hAnsiTheme="minorHAnsi" w:cstheme="minorHAnsi"/>
                <w:color w:val="000000"/>
              </w:rPr>
            </w:pPr>
            <w:r w:rsidRPr="00E968F3">
              <w:rPr>
                <w:rFonts w:asciiTheme="minorHAnsi" w:hAnsiTheme="minorHAnsi" w:cstheme="minorHAnsi"/>
                <w:color w:val="000000"/>
              </w:rPr>
              <w:t>Судебные органы</w:t>
            </w:r>
          </w:p>
        </w:tc>
        <w:tc>
          <w:tcPr>
            <w:tcW w:w="971" w:type="dxa"/>
            <w:tcBorders>
              <w:bottom w:val="single" w:sz="12" w:space="0" w:color="4F81BD" w:themeColor="accent1"/>
            </w:tcBorders>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4,7</w:t>
            </w:r>
          </w:p>
        </w:tc>
        <w:tc>
          <w:tcPr>
            <w:tcW w:w="872" w:type="dxa"/>
            <w:tcBorders>
              <w:bottom w:val="single" w:sz="12" w:space="0" w:color="4F81BD" w:themeColor="accent1"/>
            </w:tcBorders>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18,7</w:t>
            </w:r>
          </w:p>
        </w:tc>
        <w:tc>
          <w:tcPr>
            <w:tcW w:w="1071" w:type="dxa"/>
            <w:tcBorders>
              <w:bottom w:val="single" w:sz="12" w:space="0" w:color="4F81BD" w:themeColor="accent1"/>
            </w:tcBorders>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9,7</w:t>
            </w:r>
          </w:p>
        </w:tc>
        <w:tc>
          <w:tcPr>
            <w:tcW w:w="913" w:type="dxa"/>
            <w:tcBorders>
              <w:bottom w:val="single" w:sz="12" w:space="0" w:color="4F81BD" w:themeColor="accent1"/>
            </w:tcBorders>
            <w:vAlign w:val="center"/>
          </w:tcPr>
          <w:p w:rsidR="00E968F3" w:rsidRPr="00E968F3" w:rsidRDefault="00E968F3" w:rsidP="00E968F3">
            <w:pPr>
              <w:jc w:val="center"/>
              <w:rPr>
                <w:rFonts w:asciiTheme="minorHAnsi" w:hAnsiTheme="minorHAnsi" w:cstheme="minorHAnsi"/>
                <w:color w:val="000000"/>
              </w:rPr>
            </w:pPr>
            <w:r w:rsidRPr="00E968F3">
              <w:rPr>
                <w:rFonts w:asciiTheme="minorHAnsi" w:hAnsiTheme="minorHAnsi" w:cstheme="minorHAnsi"/>
                <w:color w:val="000000"/>
              </w:rPr>
              <w:t>67,0</w:t>
            </w:r>
          </w:p>
        </w:tc>
      </w:tr>
      <w:tr w:rsidR="00E968F3" w:rsidRPr="00E968F3" w:rsidTr="00916184">
        <w:tblPrEx>
          <w:tblBorders>
            <w:insideV w:val="none" w:sz="0" w:space="0" w:color="auto"/>
          </w:tblBorders>
        </w:tblPrEx>
        <w:trPr>
          <w:jc w:val="center"/>
        </w:trPr>
        <w:tc>
          <w:tcPr>
            <w:tcW w:w="9498" w:type="dxa"/>
            <w:gridSpan w:val="5"/>
            <w:tcBorders>
              <w:top w:val="single" w:sz="12" w:space="0" w:color="4F81BD" w:themeColor="accent1"/>
              <w:bottom w:val="single" w:sz="12" w:space="0" w:color="4F81BD" w:themeColor="accent1"/>
            </w:tcBorders>
            <w:shd w:val="clear" w:color="auto" w:fill="B8CCE4" w:themeFill="accent1" w:themeFillTint="66"/>
            <w:vAlign w:val="center"/>
          </w:tcPr>
          <w:p w:rsidR="00E968F3" w:rsidRPr="00E968F3" w:rsidRDefault="00E968F3" w:rsidP="00E968F3">
            <w:pPr>
              <w:jc w:val="center"/>
              <w:rPr>
                <w:rFonts w:asciiTheme="minorHAnsi" w:hAnsiTheme="minorHAnsi" w:cstheme="minorHAnsi"/>
              </w:rPr>
            </w:pPr>
            <w:r w:rsidRPr="00E968F3">
              <w:rPr>
                <w:rFonts w:asciiTheme="minorHAnsi" w:hAnsiTheme="minorHAnsi" w:cstheme="minorHAnsi"/>
              </w:rPr>
              <w:t>2020 год</w:t>
            </w:r>
          </w:p>
        </w:tc>
      </w:tr>
      <w:tr w:rsidR="00E968F3" w:rsidRPr="00E968F3" w:rsidTr="00916184">
        <w:trPr>
          <w:jc w:val="center"/>
        </w:trPr>
        <w:tc>
          <w:tcPr>
            <w:tcW w:w="5671" w:type="dxa"/>
            <w:tcBorders>
              <w:top w:val="single" w:sz="12" w:space="0" w:color="4F81BD" w:themeColor="accent1"/>
            </w:tcBorders>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proofErr w:type="spellStart"/>
            <w:r w:rsidRPr="00E968F3">
              <w:rPr>
                <w:rFonts w:asciiTheme="minorHAnsi" w:eastAsiaTheme="minorHAnsi" w:hAnsiTheme="minorHAnsi" w:cstheme="minorHAnsi"/>
                <w:color w:val="000000"/>
                <w:lang w:eastAsia="en-US"/>
              </w:rPr>
              <w:t>Ростехнадзор</w:t>
            </w:r>
            <w:proofErr w:type="spellEnd"/>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4,9</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23,1</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17,5</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54,5</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противопожарного надзора, МЧС</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7,6</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23,9</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17,8</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50,8</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proofErr w:type="spellStart"/>
            <w:r w:rsidRPr="00E968F3">
              <w:rPr>
                <w:rFonts w:asciiTheme="minorHAnsi" w:eastAsiaTheme="minorHAnsi" w:hAnsiTheme="minorHAnsi" w:cstheme="minorHAnsi"/>
                <w:color w:val="000000"/>
                <w:lang w:eastAsia="en-US"/>
              </w:rPr>
              <w:t>Росреестр</w:t>
            </w:r>
            <w:proofErr w:type="spellEnd"/>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6,6</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19,9</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19,9</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53,7</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proofErr w:type="spellStart"/>
            <w:r w:rsidRPr="00E968F3">
              <w:rPr>
                <w:rFonts w:asciiTheme="minorHAnsi" w:eastAsiaTheme="minorHAnsi" w:hAnsiTheme="minorHAnsi" w:cstheme="minorHAnsi"/>
                <w:color w:val="000000"/>
                <w:lang w:eastAsia="en-US"/>
              </w:rPr>
              <w:t>Роспотребнадзор</w:t>
            </w:r>
            <w:proofErr w:type="spellEnd"/>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9,1</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23,6</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20,0</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47,3</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по охране труда</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8,8</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24,0</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15,2</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52,0</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ФАС России</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8,2</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20,5</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21,9</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49,3</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по охране природных ресурсов и окружающей среды</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7,8</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22,7</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12,5</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57,0</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Налоговые органы</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8,9</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22,7</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23,6</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44,9</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Прокуратура</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12,6</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25,8</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8,6</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53,0</w:t>
            </w:r>
          </w:p>
        </w:tc>
      </w:tr>
    </w:tbl>
    <w:p w:rsidR="00916184" w:rsidRPr="008A034D" w:rsidRDefault="00916184" w:rsidP="00916184">
      <w:pPr>
        <w:spacing w:line="360" w:lineRule="auto"/>
        <w:jc w:val="center"/>
        <w:rPr>
          <w:sz w:val="28"/>
          <w:szCs w:val="28"/>
        </w:rPr>
      </w:pPr>
      <w:r w:rsidRPr="008A034D">
        <w:rPr>
          <w:sz w:val="28"/>
          <w:szCs w:val="28"/>
        </w:rPr>
        <w:lastRenderedPageBreak/>
        <w:t>Окончание таблицы 15</w:t>
      </w:r>
    </w:p>
    <w:tbl>
      <w:tblPr>
        <w:tblStyle w:val="af3"/>
        <w:tblW w:w="9498"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5671"/>
        <w:gridCol w:w="971"/>
        <w:gridCol w:w="872"/>
        <w:gridCol w:w="1071"/>
        <w:gridCol w:w="913"/>
      </w:tblGrid>
      <w:tr w:rsidR="00916184" w:rsidRPr="00E968F3" w:rsidTr="00267FFA">
        <w:trPr>
          <w:cantSplit/>
          <w:trHeight w:val="1262"/>
          <w:jc w:val="center"/>
        </w:trPr>
        <w:tc>
          <w:tcPr>
            <w:tcW w:w="5671" w:type="dxa"/>
            <w:tcBorders>
              <w:bottom w:val="nil"/>
              <w:right w:val="nil"/>
            </w:tcBorders>
            <w:shd w:val="clear" w:color="auto" w:fill="4F81BD" w:themeFill="accent1"/>
            <w:vAlign w:val="center"/>
          </w:tcPr>
          <w:p w:rsidR="00916184" w:rsidRPr="00E968F3" w:rsidRDefault="00916184" w:rsidP="00267FFA">
            <w:pPr>
              <w:spacing w:before="100" w:beforeAutospacing="1" w:after="100" w:afterAutospacing="1"/>
              <w:jc w:val="center"/>
              <w:outlineLvl w:val="1"/>
              <w:rPr>
                <w:rFonts w:asciiTheme="minorHAnsi" w:hAnsiTheme="minorHAnsi" w:cstheme="minorHAnsi"/>
                <w:b/>
                <w:color w:val="FFFFFF" w:themeColor="background1"/>
              </w:rPr>
            </w:pPr>
            <w:r w:rsidRPr="00E968F3">
              <w:rPr>
                <w:rFonts w:asciiTheme="minorHAnsi" w:hAnsiTheme="minorHAnsi" w:cstheme="minorHAnsi"/>
                <w:b/>
                <w:color w:val="FFFFFF" w:themeColor="background1"/>
              </w:rPr>
              <w:t>Органы власти</w:t>
            </w:r>
          </w:p>
        </w:tc>
        <w:tc>
          <w:tcPr>
            <w:tcW w:w="971" w:type="dxa"/>
            <w:tcBorders>
              <w:left w:val="nil"/>
              <w:bottom w:val="nil"/>
              <w:right w:val="nil"/>
            </w:tcBorders>
            <w:shd w:val="clear" w:color="auto" w:fill="4F81BD" w:themeFill="accent1"/>
            <w:textDirection w:val="btLr"/>
            <w:vAlign w:val="center"/>
          </w:tcPr>
          <w:p w:rsidR="00916184" w:rsidRPr="00E968F3" w:rsidRDefault="00916184" w:rsidP="00267FFA">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Коррупции стало больше</w:t>
            </w:r>
          </w:p>
        </w:tc>
        <w:tc>
          <w:tcPr>
            <w:tcW w:w="872" w:type="dxa"/>
            <w:tcBorders>
              <w:left w:val="nil"/>
              <w:bottom w:val="nil"/>
              <w:right w:val="nil"/>
            </w:tcBorders>
            <w:shd w:val="clear" w:color="auto" w:fill="4F81BD" w:themeFill="accent1"/>
            <w:textDirection w:val="btLr"/>
            <w:vAlign w:val="center"/>
          </w:tcPr>
          <w:p w:rsidR="00916184" w:rsidRPr="00E968F3" w:rsidRDefault="00916184" w:rsidP="00267FFA">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Ситуация не изменилась</w:t>
            </w:r>
          </w:p>
        </w:tc>
        <w:tc>
          <w:tcPr>
            <w:tcW w:w="1071" w:type="dxa"/>
            <w:tcBorders>
              <w:left w:val="nil"/>
              <w:bottom w:val="nil"/>
              <w:right w:val="nil"/>
            </w:tcBorders>
            <w:shd w:val="clear" w:color="auto" w:fill="4F81BD" w:themeFill="accent1"/>
            <w:textDirection w:val="btLr"/>
            <w:vAlign w:val="center"/>
          </w:tcPr>
          <w:p w:rsidR="00916184" w:rsidRPr="00E968F3" w:rsidRDefault="00916184" w:rsidP="00267FFA">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Коррупции стало меньше</w:t>
            </w:r>
          </w:p>
        </w:tc>
        <w:tc>
          <w:tcPr>
            <w:tcW w:w="913" w:type="dxa"/>
            <w:tcBorders>
              <w:left w:val="nil"/>
              <w:bottom w:val="nil"/>
              <w:right w:val="nil"/>
            </w:tcBorders>
            <w:shd w:val="clear" w:color="auto" w:fill="4F81BD" w:themeFill="accent1"/>
            <w:textDirection w:val="btLr"/>
            <w:vAlign w:val="center"/>
          </w:tcPr>
          <w:p w:rsidR="00916184" w:rsidRPr="00E968F3" w:rsidRDefault="00916184" w:rsidP="00267FFA">
            <w:pPr>
              <w:autoSpaceDE w:val="0"/>
              <w:autoSpaceDN w:val="0"/>
              <w:adjustRightInd w:val="0"/>
              <w:ind w:left="113" w:right="113"/>
              <w:jc w:val="left"/>
              <w:rPr>
                <w:rFonts w:asciiTheme="minorHAnsi" w:eastAsiaTheme="minorHAnsi" w:hAnsiTheme="minorHAnsi" w:cstheme="minorHAnsi"/>
                <w:b/>
                <w:color w:val="FFFFFF" w:themeColor="background1"/>
                <w:lang w:eastAsia="en-US"/>
              </w:rPr>
            </w:pPr>
            <w:r w:rsidRPr="00E968F3">
              <w:rPr>
                <w:rFonts w:asciiTheme="minorHAnsi" w:eastAsiaTheme="minorHAnsi" w:hAnsiTheme="minorHAnsi" w:cstheme="minorHAnsi"/>
                <w:b/>
                <w:color w:val="FFFFFF" w:themeColor="background1"/>
                <w:lang w:eastAsia="en-US"/>
              </w:rPr>
              <w:t>Не знаю</w:t>
            </w:r>
            <w:r>
              <w:rPr>
                <w:rFonts w:asciiTheme="minorHAnsi" w:eastAsiaTheme="minorHAnsi" w:hAnsiTheme="minorHAnsi" w:cstheme="minorHAnsi"/>
                <w:b/>
                <w:color w:val="FFFFFF" w:themeColor="background1"/>
                <w:lang w:eastAsia="en-US"/>
              </w:rPr>
              <w:t>т</w:t>
            </w:r>
          </w:p>
        </w:tc>
      </w:tr>
      <w:tr w:rsidR="00916184" w:rsidRPr="00E968F3" w:rsidTr="00267FFA">
        <w:tblPrEx>
          <w:tblBorders>
            <w:insideV w:val="none" w:sz="0" w:space="0" w:color="auto"/>
          </w:tblBorders>
        </w:tblPrEx>
        <w:trPr>
          <w:jc w:val="center"/>
        </w:trPr>
        <w:tc>
          <w:tcPr>
            <w:tcW w:w="9498" w:type="dxa"/>
            <w:gridSpan w:val="5"/>
            <w:tcBorders>
              <w:top w:val="single" w:sz="12" w:space="0" w:color="4F81BD" w:themeColor="accent1"/>
              <w:bottom w:val="single" w:sz="12" w:space="0" w:color="4F81BD" w:themeColor="accent1"/>
            </w:tcBorders>
            <w:shd w:val="clear" w:color="auto" w:fill="B8CCE4" w:themeFill="accent1" w:themeFillTint="66"/>
            <w:vAlign w:val="center"/>
          </w:tcPr>
          <w:p w:rsidR="00916184" w:rsidRPr="00E968F3" w:rsidRDefault="00916184" w:rsidP="00267FFA">
            <w:pPr>
              <w:jc w:val="center"/>
              <w:rPr>
                <w:rFonts w:asciiTheme="minorHAnsi" w:hAnsiTheme="minorHAnsi" w:cstheme="minorHAnsi"/>
              </w:rPr>
            </w:pPr>
            <w:r w:rsidRPr="00E968F3">
              <w:rPr>
                <w:rFonts w:asciiTheme="minorHAnsi" w:hAnsiTheme="minorHAnsi" w:cstheme="minorHAnsi"/>
              </w:rPr>
              <w:t>2020 год</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по архитектуре и строительству (БТИ и др.)</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17,6</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28,7</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17,6</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36,1</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занимающиеся вопросами предоставления земельных участков</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15,5</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22,7</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17,3</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44,5</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Полиция, органы внутренних дел</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16,4</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32,2</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13,7</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37,7</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занимающиеся предоставлением в аренду помещений</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15,1</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24,4</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18,6</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41,9</w:t>
            </w:r>
          </w:p>
        </w:tc>
      </w:tr>
      <w:tr w:rsidR="00E968F3" w:rsidRPr="00E968F3" w:rsidTr="00916184">
        <w:trPr>
          <w:jc w:val="center"/>
        </w:trPr>
        <w:tc>
          <w:tcPr>
            <w:tcW w:w="5671" w:type="dxa"/>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Органы по реализации государственной (муниципальной) политики в сфере торговли, питания и услуг</w:t>
            </w:r>
          </w:p>
        </w:tc>
        <w:tc>
          <w:tcPr>
            <w:tcW w:w="9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17,9</w:t>
            </w:r>
          </w:p>
        </w:tc>
        <w:tc>
          <w:tcPr>
            <w:tcW w:w="872"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26,2</w:t>
            </w:r>
          </w:p>
        </w:tc>
        <w:tc>
          <w:tcPr>
            <w:tcW w:w="1071"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19,0</w:t>
            </w:r>
          </w:p>
        </w:tc>
        <w:tc>
          <w:tcPr>
            <w:tcW w:w="913" w:type="dxa"/>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36,9</w:t>
            </w:r>
          </w:p>
        </w:tc>
      </w:tr>
      <w:tr w:rsidR="00E968F3" w:rsidRPr="00E968F3" w:rsidTr="00916184">
        <w:trPr>
          <w:jc w:val="center"/>
        </w:trPr>
        <w:tc>
          <w:tcPr>
            <w:tcW w:w="5671" w:type="dxa"/>
            <w:tcBorders>
              <w:bottom w:val="single" w:sz="12" w:space="0" w:color="4F81BD" w:themeColor="accent1"/>
            </w:tcBorders>
          </w:tcPr>
          <w:p w:rsidR="00E968F3" w:rsidRPr="00E968F3" w:rsidRDefault="00E968F3" w:rsidP="00E968F3">
            <w:pPr>
              <w:autoSpaceDE w:val="0"/>
              <w:autoSpaceDN w:val="0"/>
              <w:adjustRightInd w:val="0"/>
              <w:jc w:val="left"/>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Судебные органы</w:t>
            </w:r>
          </w:p>
        </w:tc>
        <w:tc>
          <w:tcPr>
            <w:tcW w:w="971" w:type="dxa"/>
            <w:tcBorders>
              <w:bottom w:val="single" w:sz="12" w:space="0" w:color="4F81BD" w:themeColor="accent1"/>
            </w:tcBorders>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19,9</w:t>
            </w:r>
          </w:p>
        </w:tc>
        <w:tc>
          <w:tcPr>
            <w:tcW w:w="872" w:type="dxa"/>
            <w:tcBorders>
              <w:bottom w:val="single" w:sz="12" w:space="0" w:color="4F81BD" w:themeColor="accent1"/>
            </w:tcBorders>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22,1</w:t>
            </w:r>
          </w:p>
        </w:tc>
        <w:tc>
          <w:tcPr>
            <w:tcW w:w="1071" w:type="dxa"/>
            <w:tcBorders>
              <w:bottom w:val="single" w:sz="12" w:space="0" w:color="4F81BD" w:themeColor="accent1"/>
            </w:tcBorders>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9,6</w:t>
            </w:r>
          </w:p>
        </w:tc>
        <w:tc>
          <w:tcPr>
            <w:tcW w:w="913" w:type="dxa"/>
            <w:tcBorders>
              <w:bottom w:val="single" w:sz="12" w:space="0" w:color="4F81BD" w:themeColor="accent1"/>
            </w:tcBorders>
            <w:vAlign w:val="center"/>
          </w:tcPr>
          <w:p w:rsidR="00E968F3" w:rsidRPr="00E968F3" w:rsidRDefault="00E968F3" w:rsidP="00E968F3">
            <w:pPr>
              <w:autoSpaceDE w:val="0"/>
              <w:autoSpaceDN w:val="0"/>
              <w:adjustRightInd w:val="0"/>
              <w:jc w:val="center"/>
              <w:rPr>
                <w:rFonts w:asciiTheme="minorHAnsi" w:eastAsiaTheme="minorHAnsi" w:hAnsiTheme="minorHAnsi" w:cstheme="minorHAnsi"/>
                <w:color w:val="000000"/>
                <w:lang w:eastAsia="en-US"/>
              </w:rPr>
            </w:pPr>
            <w:r w:rsidRPr="00E968F3">
              <w:rPr>
                <w:rFonts w:asciiTheme="minorHAnsi" w:eastAsiaTheme="minorHAnsi" w:hAnsiTheme="minorHAnsi" w:cstheme="minorHAnsi"/>
                <w:color w:val="000000"/>
                <w:lang w:eastAsia="en-US"/>
              </w:rPr>
              <w:t>48,5</w:t>
            </w:r>
          </w:p>
        </w:tc>
      </w:tr>
      <w:tr w:rsidR="00E968F3" w:rsidRPr="00E968F3" w:rsidTr="00916184">
        <w:tblPrEx>
          <w:tblBorders>
            <w:insideV w:val="none" w:sz="0" w:space="0" w:color="auto"/>
          </w:tblBorders>
        </w:tblPrEx>
        <w:trPr>
          <w:jc w:val="center"/>
        </w:trPr>
        <w:tc>
          <w:tcPr>
            <w:tcW w:w="9498" w:type="dxa"/>
            <w:gridSpan w:val="5"/>
            <w:tcBorders>
              <w:top w:val="single" w:sz="12" w:space="0" w:color="4F81BD" w:themeColor="accent1"/>
              <w:bottom w:val="single" w:sz="12" w:space="0" w:color="4F81BD" w:themeColor="accent1"/>
            </w:tcBorders>
            <w:shd w:val="clear" w:color="auto" w:fill="B8CCE4" w:themeFill="accent1" w:themeFillTint="66"/>
            <w:vAlign w:val="center"/>
          </w:tcPr>
          <w:p w:rsidR="00E968F3" w:rsidRPr="00E968F3" w:rsidRDefault="00E968F3" w:rsidP="00E968F3">
            <w:pPr>
              <w:jc w:val="center"/>
              <w:rPr>
                <w:rFonts w:asciiTheme="minorHAnsi" w:hAnsiTheme="minorHAnsi" w:cstheme="minorHAnsi"/>
              </w:rPr>
            </w:pPr>
            <w:r w:rsidRPr="00E968F3">
              <w:rPr>
                <w:rFonts w:asciiTheme="minorHAnsi" w:hAnsiTheme="minorHAnsi" w:cstheme="minorHAnsi"/>
              </w:rPr>
              <w:t>2021 год</w:t>
            </w:r>
          </w:p>
        </w:tc>
      </w:tr>
      <w:tr w:rsidR="003A3BD1" w:rsidRPr="00E968F3" w:rsidTr="00916184">
        <w:trPr>
          <w:jc w:val="center"/>
        </w:trPr>
        <w:tc>
          <w:tcPr>
            <w:tcW w:w="5671" w:type="dxa"/>
            <w:tcBorders>
              <w:top w:val="single" w:sz="12" w:space="0" w:color="4F81BD" w:themeColor="accent1"/>
            </w:tcBorders>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противопожарного надзора, МЧС</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5,5</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28,1</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16,1</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50,3</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proofErr w:type="spellStart"/>
            <w:r w:rsidRPr="003A3BD1">
              <w:rPr>
                <w:rFonts w:asciiTheme="minorHAnsi" w:hAnsiTheme="minorHAnsi" w:cstheme="minorHAnsi"/>
                <w:color w:val="000000"/>
              </w:rPr>
              <w:t>Ростехнадзор</w:t>
            </w:r>
            <w:proofErr w:type="spellEnd"/>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6,3</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27,1</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14,6</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52,1</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по охране труда</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6,5</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30,4</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11,9</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51,2</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proofErr w:type="spellStart"/>
            <w:r w:rsidRPr="003A3BD1">
              <w:rPr>
                <w:rFonts w:asciiTheme="minorHAnsi" w:hAnsiTheme="minorHAnsi" w:cstheme="minorHAnsi"/>
                <w:color w:val="000000"/>
              </w:rPr>
              <w:t>Росреестр</w:t>
            </w:r>
            <w:proofErr w:type="spellEnd"/>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6,7</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24,6</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14,2</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54,5</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proofErr w:type="spellStart"/>
            <w:r w:rsidRPr="003A3BD1">
              <w:rPr>
                <w:rFonts w:asciiTheme="minorHAnsi" w:hAnsiTheme="minorHAnsi" w:cstheme="minorHAnsi"/>
                <w:color w:val="000000"/>
              </w:rPr>
              <w:t>Роспотребнадзор</w:t>
            </w:r>
            <w:proofErr w:type="spellEnd"/>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7,4</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28,0</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17,1</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47,4</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по охране природных ресурсов и окружающей среды</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7,5</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29,1</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9,7</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53,7</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Налоговые органы</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11,5</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21,6</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17,2</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49,8</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ФАС России</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12,7</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19,0</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12,7</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55,6</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Прокуратура</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14,7</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26,5</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6,6</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52,2</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по архитектуре и строительству (БТИ и др.)</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14,8</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32,2</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13,9</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39,1</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занимающиеся вопросами предоставления земельных участков</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15,0</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30,1</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11,5</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43,4</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занимающиеся предоставлением в аренду помещений</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15,9</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26,1</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15,9</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42,0</w:t>
            </w:r>
          </w:p>
        </w:tc>
      </w:tr>
      <w:tr w:rsidR="003A3BD1" w:rsidRPr="00E968F3" w:rsidTr="00916184">
        <w:trPr>
          <w:jc w:val="center"/>
        </w:trPr>
        <w:tc>
          <w:tcPr>
            <w:tcW w:w="5671" w:type="dxa"/>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Полиция, органы внутренних дел</w:t>
            </w:r>
          </w:p>
        </w:tc>
        <w:tc>
          <w:tcPr>
            <w:tcW w:w="9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16,0</w:t>
            </w:r>
          </w:p>
        </w:tc>
        <w:tc>
          <w:tcPr>
            <w:tcW w:w="872"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33,3</w:t>
            </w:r>
          </w:p>
        </w:tc>
        <w:tc>
          <w:tcPr>
            <w:tcW w:w="1071"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13,9</w:t>
            </w:r>
          </w:p>
        </w:tc>
        <w:tc>
          <w:tcPr>
            <w:tcW w:w="913" w:type="dxa"/>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36,8</w:t>
            </w:r>
          </w:p>
        </w:tc>
      </w:tr>
      <w:tr w:rsidR="003A3BD1" w:rsidRPr="00E968F3" w:rsidTr="00916184">
        <w:trPr>
          <w:jc w:val="center"/>
        </w:trPr>
        <w:tc>
          <w:tcPr>
            <w:tcW w:w="5671" w:type="dxa"/>
            <w:tcBorders>
              <w:bottom w:val="nil"/>
            </w:tcBorders>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Органы по реализации государственной (муниципальной) политики в сфере торговли, питания и услуг</w:t>
            </w:r>
          </w:p>
        </w:tc>
        <w:tc>
          <w:tcPr>
            <w:tcW w:w="971"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16,7</w:t>
            </w:r>
          </w:p>
        </w:tc>
        <w:tc>
          <w:tcPr>
            <w:tcW w:w="872"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29,8</w:t>
            </w:r>
          </w:p>
        </w:tc>
        <w:tc>
          <w:tcPr>
            <w:tcW w:w="1071"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17,9</w:t>
            </w:r>
          </w:p>
        </w:tc>
        <w:tc>
          <w:tcPr>
            <w:tcW w:w="913"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35,7</w:t>
            </w:r>
          </w:p>
        </w:tc>
      </w:tr>
      <w:tr w:rsidR="003A3BD1" w:rsidRPr="00E968F3" w:rsidTr="00916184">
        <w:trPr>
          <w:jc w:val="center"/>
        </w:trPr>
        <w:tc>
          <w:tcPr>
            <w:tcW w:w="5671" w:type="dxa"/>
            <w:tcBorders>
              <w:bottom w:val="nil"/>
            </w:tcBorders>
            <w:vAlign w:val="center"/>
          </w:tcPr>
          <w:p w:rsidR="003A3BD1" w:rsidRPr="003A3BD1" w:rsidRDefault="003A3BD1" w:rsidP="003A3BD1">
            <w:pPr>
              <w:jc w:val="left"/>
              <w:rPr>
                <w:rFonts w:asciiTheme="minorHAnsi" w:hAnsiTheme="minorHAnsi" w:cstheme="minorHAnsi"/>
                <w:color w:val="000000"/>
              </w:rPr>
            </w:pPr>
            <w:r w:rsidRPr="003A3BD1">
              <w:rPr>
                <w:rFonts w:asciiTheme="minorHAnsi" w:hAnsiTheme="minorHAnsi" w:cstheme="minorHAnsi"/>
                <w:color w:val="000000"/>
              </w:rPr>
              <w:t>Судебные органы</w:t>
            </w:r>
          </w:p>
        </w:tc>
        <w:tc>
          <w:tcPr>
            <w:tcW w:w="971"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23,4</w:t>
            </w:r>
          </w:p>
        </w:tc>
        <w:tc>
          <w:tcPr>
            <w:tcW w:w="872"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20,2</w:t>
            </w:r>
          </w:p>
        </w:tc>
        <w:tc>
          <w:tcPr>
            <w:tcW w:w="1071"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7,3</w:t>
            </w:r>
          </w:p>
        </w:tc>
        <w:tc>
          <w:tcPr>
            <w:tcW w:w="913" w:type="dxa"/>
            <w:tcBorders>
              <w:bottom w:val="nil"/>
            </w:tcBorders>
            <w:vAlign w:val="center"/>
          </w:tcPr>
          <w:p w:rsidR="003A3BD1" w:rsidRPr="003A3BD1" w:rsidRDefault="003A3BD1" w:rsidP="003A3BD1">
            <w:pPr>
              <w:jc w:val="center"/>
              <w:rPr>
                <w:rFonts w:asciiTheme="minorHAnsi" w:hAnsiTheme="minorHAnsi" w:cstheme="minorHAnsi"/>
                <w:color w:val="000000"/>
                <w:sz w:val="18"/>
                <w:szCs w:val="18"/>
              </w:rPr>
            </w:pPr>
            <w:r w:rsidRPr="003A3BD1">
              <w:rPr>
                <w:rFonts w:asciiTheme="minorHAnsi" w:hAnsiTheme="minorHAnsi" w:cstheme="minorHAnsi"/>
                <w:color w:val="000000"/>
                <w:sz w:val="18"/>
                <w:szCs w:val="18"/>
              </w:rPr>
              <w:t>49,2</w:t>
            </w:r>
          </w:p>
        </w:tc>
      </w:tr>
    </w:tbl>
    <w:p w:rsidR="007E32EF" w:rsidRDefault="007E32EF" w:rsidP="007E32EF">
      <w:pPr>
        <w:spacing w:before="100" w:beforeAutospacing="1" w:after="100" w:afterAutospacing="1"/>
        <w:jc w:val="center"/>
        <w:outlineLvl w:val="1"/>
        <w:rPr>
          <w:sz w:val="12"/>
          <w:szCs w:val="12"/>
        </w:rPr>
      </w:pPr>
    </w:p>
    <w:p w:rsidR="007E32EF" w:rsidRPr="00CD0546" w:rsidRDefault="007E32EF" w:rsidP="007E32EF">
      <w:pPr>
        <w:spacing w:before="100" w:beforeAutospacing="1" w:after="100" w:afterAutospacing="1"/>
        <w:ind w:firstLine="567"/>
        <w:jc w:val="both"/>
        <w:outlineLvl w:val="1"/>
        <w:rPr>
          <w:rFonts w:cs="Arial"/>
          <w:spacing w:val="-2"/>
          <w:sz w:val="28"/>
          <w:szCs w:val="28"/>
        </w:rPr>
      </w:pPr>
      <w:r w:rsidRPr="00CD0546">
        <w:rPr>
          <w:spacing w:val="-2"/>
          <w:sz w:val="28"/>
          <w:szCs w:val="28"/>
        </w:rPr>
        <w:t>В ходе исследования мы также выясняли информированность предпринимателей о случаях подачи представителями бизнес-сообщества жалобы на действия должностных лиц, а также способы получения такой информации. Как правило, предприниматели узнают о фактах обращения</w:t>
      </w:r>
      <w:r w:rsidRPr="00CD0546">
        <w:rPr>
          <w:rFonts w:cs="Arial"/>
          <w:spacing w:val="-2"/>
          <w:sz w:val="28"/>
          <w:szCs w:val="28"/>
        </w:rPr>
        <w:t xml:space="preserve"> в правоохранительные органы </w:t>
      </w:r>
      <w:r w:rsidRPr="00CD0546">
        <w:rPr>
          <w:spacing w:val="-2"/>
          <w:sz w:val="28"/>
          <w:szCs w:val="28"/>
        </w:rPr>
        <w:t xml:space="preserve">организаций, с которых </w:t>
      </w:r>
      <w:r w:rsidRPr="00CD0546">
        <w:rPr>
          <w:rFonts w:cs="Arial"/>
          <w:spacing w:val="-2"/>
          <w:sz w:val="28"/>
          <w:szCs w:val="28"/>
        </w:rPr>
        <w:t xml:space="preserve">должностные лица требовали неофициальные прямые и (или) скрытые платежи, из средств массовой информации – об этом </w:t>
      </w:r>
      <w:r w:rsidR="00CD0546" w:rsidRPr="00CD0546">
        <w:rPr>
          <w:rFonts w:cs="Arial"/>
          <w:spacing w:val="-2"/>
          <w:sz w:val="28"/>
          <w:szCs w:val="28"/>
        </w:rPr>
        <w:t>сообщило 37,3% опрошенных представителей бизнеса</w:t>
      </w:r>
      <w:r w:rsidRPr="00CD0546">
        <w:rPr>
          <w:rFonts w:cs="Arial"/>
          <w:spacing w:val="-2"/>
          <w:sz w:val="28"/>
          <w:szCs w:val="28"/>
        </w:rPr>
        <w:t xml:space="preserve">. </w:t>
      </w:r>
      <w:r w:rsidR="00CD0546" w:rsidRPr="00CD0546">
        <w:rPr>
          <w:rFonts w:cs="Arial"/>
          <w:spacing w:val="-2"/>
          <w:sz w:val="28"/>
          <w:szCs w:val="28"/>
        </w:rPr>
        <w:t>11,3</w:t>
      </w:r>
      <w:r w:rsidRPr="00CD0546">
        <w:rPr>
          <w:rFonts w:cs="Arial"/>
          <w:spacing w:val="-2"/>
          <w:sz w:val="28"/>
          <w:szCs w:val="28"/>
        </w:rPr>
        <w:t xml:space="preserve">% участников опроса знают о таких ситуациях от ближайшего окружения (коллег по отрасли), а </w:t>
      </w:r>
      <w:r w:rsidR="00CD0546" w:rsidRPr="00CD0546">
        <w:rPr>
          <w:rFonts w:cs="Arial"/>
          <w:spacing w:val="-2"/>
          <w:sz w:val="28"/>
          <w:szCs w:val="28"/>
        </w:rPr>
        <w:t>2,0</w:t>
      </w:r>
      <w:r w:rsidRPr="00CD0546">
        <w:rPr>
          <w:rFonts w:cs="Arial"/>
          <w:spacing w:val="-2"/>
          <w:sz w:val="28"/>
          <w:szCs w:val="28"/>
        </w:rPr>
        <w:t xml:space="preserve">% представителям бизнеса довелось самим подавать такую жалобу </w:t>
      </w:r>
      <w:r w:rsidRPr="00CD0546">
        <w:rPr>
          <w:rFonts w:cs="Arial"/>
          <w:b/>
          <w:spacing w:val="-2"/>
          <w:sz w:val="28"/>
          <w:szCs w:val="28"/>
        </w:rPr>
        <w:t xml:space="preserve">(рис. </w:t>
      </w:r>
      <w:r w:rsidR="00DD796A" w:rsidRPr="00CD0546">
        <w:rPr>
          <w:rFonts w:cs="Arial"/>
          <w:b/>
          <w:spacing w:val="-2"/>
          <w:sz w:val="28"/>
          <w:szCs w:val="28"/>
        </w:rPr>
        <w:t>2</w:t>
      </w:r>
      <w:r w:rsidR="00B81D5E">
        <w:rPr>
          <w:rFonts w:cs="Arial"/>
          <w:b/>
          <w:spacing w:val="-2"/>
          <w:sz w:val="28"/>
          <w:szCs w:val="28"/>
        </w:rPr>
        <w:t>8</w:t>
      </w:r>
      <w:r w:rsidRPr="00CD0546">
        <w:rPr>
          <w:rFonts w:cs="Arial"/>
          <w:b/>
          <w:spacing w:val="-2"/>
          <w:sz w:val="28"/>
          <w:szCs w:val="28"/>
        </w:rPr>
        <w:t>)</w:t>
      </w:r>
      <w:r w:rsidRPr="00CD0546">
        <w:rPr>
          <w:rFonts w:cs="Arial"/>
          <w:spacing w:val="-2"/>
          <w:sz w:val="28"/>
          <w:szCs w:val="28"/>
        </w:rPr>
        <w:t xml:space="preserve">. </w:t>
      </w:r>
      <w:r w:rsidR="00CD0546" w:rsidRPr="00CD0546">
        <w:rPr>
          <w:rFonts w:cs="Arial"/>
          <w:spacing w:val="-2"/>
          <w:sz w:val="28"/>
          <w:szCs w:val="28"/>
        </w:rPr>
        <w:t xml:space="preserve">В динамике данных можно отметить увеличение роли СМИ как источника подобной информации (+6% за последний год).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5FEBD773" wp14:editId="75B534CF">
            <wp:extent cx="4888800" cy="2263140"/>
            <wp:effectExtent l="38100" t="38100" r="102870" b="9906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E32EF" w:rsidRPr="00D162B1" w:rsidRDefault="007E32EF" w:rsidP="007E32EF">
      <w:pPr>
        <w:jc w:val="center"/>
        <w:rPr>
          <w:i/>
          <w:sz w:val="28"/>
          <w:szCs w:val="28"/>
        </w:rPr>
      </w:pPr>
      <w:r w:rsidRPr="00D162B1">
        <w:rPr>
          <w:b/>
          <w:sz w:val="28"/>
          <w:szCs w:val="28"/>
        </w:rPr>
        <w:t xml:space="preserve">Рис. </w:t>
      </w:r>
      <w:r w:rsidR="00DD796A">
        <w:rPr>
          <w:b/>
          <w:sz w:val="28"/>
          <w:szCs w:val="28"/>
        </w:rPr>
        <w:t>2</w:t>
      </w:r>
      <w:r w:rsidR="00B81D5E">
        <w:rPr>
          <w:b/>
          <w:sz w:val="28"/>
          <w:szCs w:val="28"/>
        </w:rPr>
        <w:t>8</w:t>
      </w:r>
      <w:r w:rsidRPr="00D162B1">
        <w:rPr>
          <w:b/>
          <w:sz w:val="28"/>
          <w:szCs w:val="28"/>
        </w:rPr>
        <w:t xml:space="preserve">. </w:t>
      </w:r>
      <w:r w:rsidRPr="00D162B1">
        <w:rPr>
          <w:sz w:val="28"/>
          <w:szCs w:val="28"/>
        </w:rPr>
        <w:t>Распределение ответов на вопрос: «</w:t>
      </w:r>
      <w:r w:rsidRPr="00D162B1">
        <w:rPr>
          <w:rFonts w:cs="Arial"/>
          <w:spacing w:val="2"/>
          <w:sz w:val="28"/>
          <w:szCs w:val="28"/>
        </w:rPr>
        <w:t>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w:t>
      </w:r>
      <w:r w:rsidRPr="00D162B1">
        <w:rPr>
          <w:sz w:val="28"/>
          <w:szCs w:val="28"/>
        </w:rPr>
        <w:t xml:space="preserve">?», </w:t>
      </w:r>
      <w:r>
        <w:rPr>
          <w:sz w:val="28"/>
          <w:szCs w:val="28"/>
        </w:rPr>
        <w:t>(динамика 2019-202</w:t>
      </w:r>
      <w:r w:rsidR="00640AA2">
        <w:rPr>
          <w:sz w:val="28"/>
          <w:szCs w:val="28"/>
        </w:rPr>
        <w:t>1</w:t>
      </w:r>
      <w:r>
        <w:rPr>
          <w:sz w:val="28"/>
          <w:szCs w:val="28"/>
        </w:rPr>
        <w:t xml:space="preserve"> гг.), </w:t>
      </w:r>
      <w:r w:rsidRPr="00D162B1">
        <w:rPr>
          <w:i/>
          <w:sz w:val="28"/>
          <w:szCs w:val="28"/>
        </w:rPr>
        <w:t>%</w:t>
      </w:r>
    </w:p>
    <w:p w:rsidR="007E32EF" w:rsidRPr="00F52A29" w:rsidRDefault="007E32EF" w:rsidP="007E32EF">
      <w:pPr>
        <w:spacing w:before="100" w:beforeAutospacing="1" w:after="100" w:afterAutospacing="1"/>
        <w:jc w:val="center"/>
        <w:rPr>
          <w:i/>
          <w:sz w:val="12"/>
          <w:szCs w:val="12"/>
        </w:rPr>
      </w:pPr>
    </w:p>
    <w:p w:rsidR="007E32EF" w:rsidRPr="00D162B1" w:rsidRDefault="007E32EF" w:rsidP="007E32EF">
      <w:pPr>
        <w:spacing w:before="100" w:beforeAutospacing="1" w:after="100" w:afterAutospacing="1"/>
        <w:ind w:firstLine="567"/>
        <w:jc w:val="both"/>
        <w:outlineLvl w:val="1"/>
        <w:rPr>
          <w:rFonts w:cs="Arial"/>
          <w:spacing w:val="2"/>
          <w:sz w:val="28"/>
          <w:szCs w:val="28"/>
        </w:rPr>
      </w:pPr>
      <w:r w:rsidRPr="00244E21">
        <w:rPr>
          <w:rFonts w:cs="Arial"/>
          <w:spacing w:val="2"/>
          <w:sz w:val="28"/>
          <w:szCs w:val="28"/>
        </w:rPr>
        <w:t xml:space="preserve">Судя по результатам исследования, в своем большинстве, такие обращения чаще ухудшают ситуацию, чем приносят желаемый результат. Так, </w:t>
      </w:r>
      <w:r w:rsidR="00EB658B">
        <w:rPr>
          <w:rFonts w:cs="Arial"/>
          <w:spacing w:val="2"/>
          <w:sz w:val="28"/>
          <w:szCs w:val="28"/>
        </w:rPr>
        <w:t>54,1</w:t>
      </w:r>
      <w:r w:rsidRPr="00244E21">
        <w:rPr>
          <w:rFonts w:cs="Arial"/>
          <w:spacing w:val="2"/>
          <w:sz w:val="28"/>
          <w:szCs w:val="28"/>
        </w:rPr>
        <w:t>% опрошенных отметили, что у организации, подавшей жалобу</w:t>
      </w:r>
      <w:r>
        <w:rPr>
          <w:rFonts w:cs="Arial"/>
          <w:spacing w:val="2"/>
          <w:sz w:val="28"/>
          <w:szCs w:val="28"/>
        </w:rPr>
        <w:t>,</w:t>
      </w:r>
      <w:r w:rsidRPr="00244E21">
        <w:rPr>
          <w:rFonts w:cs="Arial"/>
          <w:spacing w:val="2"/>
          <w:sz w:val="28"/>
          <w:szCs w:val="28"/>
        </w:rPr>
        <w:t xml:space="preserve"> начинались проблемы, в </w:t>
      </w:r>
      <w:r w:rsidR="00EB658B">
        <w:rPr>
          <w:rFonts w:cs="Arial"/>
          <w:spacing w:val="2"/>
          <w:sz w:val="28"/>
          <w:szCs w:val="28"/>
        </w:rPr>
        <w:t>21,6</w:t>
      </w:r>
      <w:r w:rsidRPr="00244E21">
        <w:rPr>
          <w:rFonts w:cs="Arial"/>
          <w:spacing w:val="2"/>
          <w:sz w:val="28"/>
          <w:szCs w:val="28"/>
        </w:rPr>
        <w:t xml:space="preserve">% случаев результата от обращения не было </w:t>
      </w:r>
      <w:r w:rsidRPr="00244E21">
        <w:rPr>
          <w:rFonts w:cs="Arial"/>
          <w:b/>
          <w:spacing w:val="2"/>
          <w:sz w:val="28"/>
          <w:szCs w:val="28"/>
        </w:rPr>
        <w:t xml:space="preserve">(рис </w:t>
      </w:r>
      <w:r w:rsidR="00B81D5E">
        <w:rPr>
          <w:rFonts w:cs="Arial"/>
          <w:b/>
          <w:spacing w:val="2"/>
          <w:sz w:val="28"/>
          <w:szCs w:val="28"/>
        </w:rPr>
        <w:t>29</w:t>
      </w:r>
      <w:r w:rsidRPr="00244E21">
        <w:rPr>
          <w:rFonts w:cs="Arial"/>
          <w:b/>
          <w:spacing w:val="2"/>
          <w:sz w:val="28"/>
          <w:szCs w:val="28"/>
        </w:rPr>
        <w:t>)</w:t>
      </w:r>
      <w:r w:rsidRPr="00244E21">
        <w:rPr>
          <w:rFonts w:cs="Arial"/>
          <w:spacing w:val="2"/>
          <w:sz w:val="28"/>
          <w:szCs w:val="28"/>
        </w:rPr>
        <w:t xml:space="preserve">. На разрешение ситуации в позитивном ключе указала </w:t>
      </w:r>
      <w:r w:rsidR="00EB658B">
        <w:rPr>
          <w:rFonts w:cs="Arial"/>
          <w:spacing w:val="2"/>
          <w:sz w:val="28"/>
          <w:szCs w:val="28"/>
        </w:rPr>
        <w:t>13,5%</w:t>
      </w:r>
      <w:r w:rsidRPr="00244E21">
        <w:rPr>
          <w:rFonts w:cs="Arial"/>
          <w:spacing w:val="2"/>
          <w:sz w:val="28"/>
          <w:szCs w:val="28"/>
        </w:rPr>
        <w:t xml:space="preserve"> предпринимателей что-либо слышавших о подобных случаях.</w:t>
      </w:r>
      <w:r w:rsidRPr="00D162B1">
        <w:rPr>
          <w:rFonts w:cs="Arial"/>
          <w:spacing w:val="2"/>
          <w:sz w:val="28"/>
          <w:szCs w:val="28"/>
        </w:rPr>
        <w:t xml:space="preserve">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43B7E7D4" wp14:editId="014588F6">
            <wp:extent cx="4888230" cy="3886200"/>
            <wp:effectExtent l="38100" t="38100" r="102870" b="952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E32EF" w:rsidRPr="00D33ECD" w:rsidRDefault="007E32EF" w:rsidP="007E32EF">
      <w:pPr>
        <w:spacing w:before="100" w:beforeAutospacing="1" w:after="100" w:afterAutospacing="1"/>
        <w:jc w:val="center"/>
        <w:outlineLvl w:val="1"/>
        <w:rPr>
          <w:i/>
          <w:sz w:val="28"/>
          <w:szCs w:val="28"/>
        </w:rPr>
      </w:pPr>
      <w:r w:rsidRPr="00D33ECD">
        <w:rPr>
          <w:b/>
          <w:sz w:val="28"/>
          <w:szCs w:val="28"/>
        </w:rPr>
        <w:t xml:space="preserve">Рис. </w:t>
      </w:r>
      <w:r w:rsidR="00B81D5E">
        <w:rPr>
          <w:b/>
          <w:sz w:val="28"/>
          <w:szCs w:val="28"/>
        </w:rPr>
        <w:t>29</w:t>
      </w:r>
      <w:r w:rsidRPr="00D33ECD">
        <w:rPr>
          <w:b/>
          <w:sz w:val="28"/>
          <w:szCs w:val="28"/>
        </w:rPr>
        <w:t xml:space="preserve">. </w:t>
      </w:r>
      <w:r w:rsidRPr="00D33ECD">
        <w:rPr>
          <w:sz w:val="28"/>
          <w:szCs w:val="28"/>
        </w:rPr>
        <w:t>Распределение ответов на вопрос: «</w:t>
      </w:r>
      <w:r w:rsidRPr="00D33ECD">
        <w:rPr>
          <w:rFonts w:cs="Arial"/>
          <w:spacing w:val="2"/>
          <w:sz w:val="28"/>
          <w:szCs w:val="28"/>
        </w:rPr>
        <w:t>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w:t>
      </w:r>
      <w:r w:rsidRPr="00D33ECD">
        <w:rPr>
          <w:sz w:val="28"/>
          <w:szCs w:val="28"/>
        </w:rPr>
        <w:t xml:space="preserve">?», </w:t>
      </w:r>
      <w:r>
        <w:rPr>
          <w:sz w:val="28"/>
          <w:szCs w:val="28"/>
        </w:rPr>
        <w:t>(динамика 2019-202</w:t>
      </w:r>
      <w:r w:rsidR="00640AA2">
        <w:rPr>
          <w:sz w:val="28"/>
          <w:szCs w:val="28"/>
        </w:rPr>
        <w:t>1</w:t>
      </w:r>
      <w:r>
        <w:rPr>
          <w:sz w:val="28"/>
          <w:szCs w:val="28"/>
        </w:rPr>
        <w:t xml:space="preserve"> гг.), </w:t>
      </w:r>
      <w:r w:rsidRPr="00D33ECD">
        <w:rPr>
          <w:i/>
          <w:sz w:val="28"/>
          <w:szCs w:val="28"/>
        </w:rPr>
        <w:t>%</w:t>
      </w:r>
    </w:p>
    <w:p w:rsidR="007E32EF" w:rsidRPr="00C7036A" w:rsidRDefault="007E32EF" w:rsidP="007E32EF">
      <w:pPr>
        <w:spacing w:before="100" w:beforeAutospacing="1" w:after="100" w:afterAutospacing="1"/>
        <w:ind w:firstLine="567"/>
        <w:jc w:val="center"/>
        <w:outlineLvl w:val="1"/>
        <w:rPr>
          <w:b/>
          <w:sz w:val="12"/>
          <w:szCs w:val="12"/>
        </w:rPr>
      </w:pPr>
    </w:p>
    <w:p w:rsidR="007E32EF" w:rsidRDefault="007E32EF" w:rsidP="007E32EF">
      <w:pPr>
        <w:spacing w:before="100" w:beforeAutospacing="1" w:after="100" w:afterAutospacing="1"/>
        <w:ind w:firstLine="567"/>
        <w:jc w:val="both"/>
        <w:outlineLvl w:val="1"/>
        <w:rPr>
          <w:sz w:val="28"/>
          <w:szCs w:val="28"/>
        </w:rPr>
      </w:pPr>
      <w:r w:rsidRPr="00D65E9F">
        <w:rPr>
          <w:sz w:val="28"/>
          <w:szCs w:val="28"/>
        </w:rPr>
        <w:t xml:space="preserve">В итоге можно сказать, что по мнению представителей бизнеса наиболее всего коррупция распространена на всероссийском уровне, тогда как на локальном уровне, случаев коррупции становится меньше. Снижение уровня коррупции за последний год, по мнению предпринимателей, можно отметить в налоговых органах, </w:t>
      </w:r>
      <w:r w:rsidR="00EB658B">
        <w:rPr>
          <w:sz w:val="28"/>
          <w:szCs w:val="28"/>
        </w:rPr>
        <w:t>и органах</w:t>
      </w:r>
      <w:r w:rsidRPr="00D65E9F">
        <w:rPr>
          <w:sz w:val="28"/>
          <w:szCs w:val="28"/>
        </w:rPr>
        <w:t xml:space="preserve"> </w:t>
      </w:r>
      <w:proofErr w:type="spellStart"/>
      <w:r w:rsidRPr="00D65E9F">
        <w:rPr>
          <w:sz w:val="28"/>
          <w:szCs w:val="28"/>
        </w:rPr>
        <w:t>Роспотребнадзор</w:t>
      </w:r>
      <w:r w:rsidR="00EB658B">
        <w:rPr>
          <w:sz w:val="28"/>
          <w:szCs w:val="28"/>
        </w:rPr>
        <w:t>а</w:t>
      </w:r>
      <w:proofErr w:type="spellEnd"/>
      <w:r w:rsidRPr="00D65E9F">
        <w:rPr>
          <w:sz w:val="28"/>
          <w:szCs w:val="28"/>
        </w:rPr>
        <w:t xml:space="preserve">. Помимо этого, почти половина бизнесменов информированы о случаях подачи жалобы организациями на незаконные требования органов власти, однако, по свидетельству участников исследования, такие жалобы </w:t>
      </w:r>
      <w:r w:rsidR="00EB658B">
        <w:rPr>
          <w:sz w:val="28"/>
          <w:szCs w:val="28"/>
        </w:rPr>
        <w:t xml:space="preserve">в половине случаев </w:t>
      </w:r>
      <w:r w:rsidRPr="00D65E9F">
        <w:rPr>
          <w:rFonts w:cs="Arial"/>
          <w:spacing w:val="2"/>
          <w:sz w:val="28"/>
          <w:szCs w:val="28"/>
        </w:rPr>
        <w:t>ухудшают ситуацию, чем приносят желаемый результат</w:t>
      </w:r>
      <w:r w:rsidRPr="00D65E9F">
        <w:rPr>
          <w:sz w:val="28"/>
          <w:szCs w:val="28"/>
        </w:rPr>
        <w:t>.</w:t>
      </w:r>
    </w:p>
    <w:p w:rsidR="00EB658B" w:rsidRDefault="00EB658B" w:rsidP="007E32EF">
      <w:pPr>
        <w:spacing w:before="100" w:beforeAutospacing="1" w:after="100" w:afterAutospacing="1"/>
        <w:ind w:firstLine="567"/>
        <w:jc w:val="both"/>
        <w:outlineLvl w:val="1"/>
        <w:rPr>
          <w:sz w:val="28"/>
          <w:szCs w:val="28"/>
        </w:rPr>
      </w:pPr>
    </w:p>
    <w:p w:rsidR="00EB658B" w:rsidRDefault="00EB658B" w:rsidP="007E32EF">
      <w:pPr>
        <w:spacing w:before="100" w:beforeAutospacing="1" w:after="100" w:afterAutospacing="1"/>
        <w:ind w:firstLine="567"/>
        <w:jc w:val="both"/>
        <w:outlineLvl w:val="1"/>
        <w:rPr>
          <w:sz w:val="28"/>
          <w:szCs w:val="28"/>
        </w:rPr>
      </w:pPr>
    </w:p>
    <w:p w:rsidR="007E32EF" w:rsidRPr="00FA2560" w:rsidRDefault="007E32EF" w:rsidP="007E32EF">
      <w:pPr>
        <w:spacing w:before="100" w:beforeAutospacing="1" w:after="100" w:afterAutospacing="1"/>
        <w:ind w:firstLine="567"/>
        <w:jc w:val="center"/>
        <w:outlineLvl w:val="1"/>
        <w:rPr>
          <w:b/>
          <w:sz w:val="28"/>
          <w:szCs w:val="28"/>
        </w:rPr>
      </w:pPr>
      <w:r w:rsidRPr="00FA2560">
        <w:rPr>
          <w:b/>
          <w:sz w:val="28"/>
          <w:szCs w:val="28"/>
        </w:rPr>
        <w:lastRenderedPageBreak/>
        <w:t xml:space="preserve">3.2. Рынок деловой коррупции в </w:t>
      </w:r>
      <w:r>
        <w:rPr>
          <w:b/>
          <w:sz w:val="28"/>
          <w:szCs w:val="28"/>
        </w:rPr>
        <w:t>Алтайском</w:t>
      </w:r>
      <w:r w:rsidRPr="00FA2560">
        <w:rPr>
          <w:b/>
          <w:sz w:val="28"/>
          <w:szCs w:val="28"/>
        </w:rPr>
        <w:t xml:space="preserve"> крае: структура и практики</w:t>
      </w:r>
    </w:p>
    <w:p w:rsidR="007E32EF" w:rsidRPr="00FA2560" w:rsidRDefault="007E32EF" w:rsidP="007E32EF">
      <w:pPr>
        <w:spacing w:before="100" w:beforeAutospacing="1" w:after="100" w:afterAutospacing="1"/>
        <w:ind w:firstLine="567"/>
        <w:jc w:val="both"/>
        <w:outlineLvl w:val="1"/>
        <w:rPr>
          <w:noProof/>
          <w:sz w:val="28"/>
          <w:szCs w:val="28"/>
        </w:rPr>
      </w:pPr>
      <w:r w:rsidRPr="00FA2560">
        <w:rPr>
          <w:noProof/>
          <w:sz w:val="28"/>
          <w:szCs w:val="28"/>
        </w:rPr>
        <w:t xml:space="preserve">Ожидать от предпринимателей высокого уровня признательных ответов о фактах дачи взятки по понятным причинам не приходится. Несмотря на это, мы попытались очертить примерные черты рынка деловой коррупции в </w:t>
      </w:r>
      <w:r>
        <w:rPr>
          <w:sz w:val="28"/>
          <w:szCs w:val="28"/>
        </w:rPr>
        <w:t>Алтайском</w:t>
      </w:r>
      <w:r w:rsidRPr="00FA2560">
        <w:rPr>
          <w:sz w:val="28"/>
          <w:szCs w:val="28"/>
        </w:rPr>
        <w:t xml:space="preserve"> крае</w:t>
      </w:r>
      <w:r w:rsidRPr="00FA2560">
        <w:rPr>
          <w:noProof/>
          <w:sz w:val="28"/>
          <w:szCs w:val="28"/>
        </w:rPr>
        <w:t xml:space="preserve">. </w:t>
      </w:r>
    </w:p>
    <w:p w:rsidR="007E32EF" w:rsidRPr="00F3452C" w:rsidRDefault="007E32EF" w:rsidP="007E32EF">
      <w:pPr>
        <w:spacing w:before="100" w:beforeAutospacing="1" w:after="100" w:afterAutospacing="1"/>
        <w:ind w:firstLine="567"/>
        <w:jc w:val="both"/>
        <w:outlineLvl w:val="1"/>
        <w:rPr>
          <w:sz w:val="12"/>
          <w:szCs w:val="12"/>
        </w:rPr>
      </w:pPr>
      <w:r w:rsidRPr="004D05B5">
        <w:rPr>
          <w:sz w:val="28"/>
          <w:szCs w:val="28"/>
        </w:rPr>
        <w:t>Судя по результатам исследования, редко бизнесменам приходится давать взятки должностным лицам для того, чтобы они быстрее сделали то, что и так обязаны делать по долгу службы (</w:t>
      </w:r>
      <w:r w:rsidR="00D05D66">
        <w:rPr>
          <w:sz w:val="28"/>
          <w:szCs w:val="28"/>
        </w:rPr>
        <w:t>11,3</w:t>
      </w:r>
      <w:r w:rsidRPr="004D05B5">
        <w:rPr>
          <w:sz w:val="28"/>
          <w:szCs w:val="28"/>
        </w:rPr>
        <w:t>%) и для того, чтобы они не допустили попустительства на службе (</w:t>
      </w:r>
      <w:r w:rsidR="00D05D66">
        <w:rPr>
          <w:sz w:val="28"/>
          <w:szCs w:val="28"/>
        </w:rPr>
        <w:t>13,7</w:t>
      </w:r>
      <w:r w:rsidRPr="004D05B5">
        <w:rPr>
          <w:sz w:val="28"/>
          <w:szCs w:val="28"/>
        </w:rPr>
        <w:t xml:space="preserve">%). В </w:t>
      </w:r>
      <w:r w:rsidR="00D05D66">
        <w:rPr>
          <w:sz w:val="28"/>
          <w:szCs w:val="28"/>
        </w:rPr>
        <w:t>9,0</w:t>
      </w:r>
      <w:r w:rsidRPr="004D05B5">
        <w:rPr>
          <w:sz w:val="28"/>
          <w:szCs w:val="28"/>
        </w:rPr>
        <w:t xml:space="preserve">% случаев время от времени предприниматели вынуждены просить чиновника использовать свой авторитет, «поспособствовать» решению того или иного вопроса </w:t>
      </w:r>
      <w:r w:rsidRPr="004D05B5">
        <w:rPr>
          <w:b/>
          <w:sz w:val="28"/>
          <w:szCs w:val="28"/>
        </w:rPr>
        <w:t>(табл. 1</w:t>
      </w:r>
      <w:r w:rsidR="00B8487D">
        <w:rPr>
          <w:b/>
          <w:sz w:val="28"/>
          <w:szCs w:val="28"/>
        </w:rPr>
        <w:t>6</w:t>
      </w:r>
      <w:r w:rsidRPr="004D05B5">
        <w:rPr>
          <w:b/>
          <w:sz w:val="28"/>
          <w:szCs w:val="28"/>
        </w:rPr>
        <w:t>)</w:t>
      </w:r>
      <w:r w:rsidRPr="004D05B5">
        <w:rPr>
          <w:sz w:val="28"/>
          <w:szCs w:val="28"/>
        </w:rPr>
        <w:t>.</w:t>
      </w:r>
      <w:r w:rsidRPr="00FA2560">
        <w:rPr>
          <w:sz w:val="28"/>
          <w:szCs w:val="28"/>
        </w:rPr>
        <w:t xml:space="preserve"> </w:t>
      </w:r>
    </w:p>
    <w:p w:rsidR="007E32EF" w:rsidRPr="00EF0DBA" w:rsidRDefault="007E32EF" w:rsidP="007E32EF">
      <w:pPr>
        <w:spacing w:before="100" w:beforeAutospacing="1" w:after="100" w:afterAutospacing="1"/>
        <w:jc w:val="center"/>
        <w:outlineLvl w:val="1"/>
        <w:rPr>
          <w:b/>
          <w:sz w:val="12"/>
          <w:szCs w:val="12"/>
        </w:rPr>
      </w:pPr>
    </w:p>
    <w:p w:rsidR="007E32EF" w:rsidRDefault="007E32EF" w:rsidP="007E32EF">
      <w:pPr>
        <w:jc w:val="center"/>
        <w:outlineLvl w:val="1"/>
        <w:rPr>
          <w:rFonts w:cs="Arial"/>
          <w:spacing w:val="2"/>
          <w:sz w:val="28"/>
          <w:szCs w:val="28"/>
        </w:rPr>
      </w:pPr>
      <w:r w:rsidRPr="00FA2560">
        <w:rPr>
          <w:b/>
          <w:sz w:val="28"/>
          <w:szCs w:val="28"/>
        </w:rPr>
        <w:t xml:space="preserve">Табл. </w:t>
      </w:r>
      <w:r>
        <w:rPr>
          <w:b/>
          <w:sz w:val="28"/>
          <w:szCs w:val="28"/>
        </w:rPr>
        <w:t>1</w:t>
      </w:r>
      <w:r w:rsidR="00B8487D">
        <w:rPr>
          <w:b/>
          <w:sz w:val="28"/>
          <w:szCs w:val="28"/>
        </w:rPr>
        <w:t>6</w:t>
      </w:r>
      <w:r w:rsidRPr="00FA2560">
        <w:rPr>
          <w:b/>
          <w:sz w:val="28"/>
          <w:szCs w:val="28"/>
        </w:rPr>
        <w:t xml:space="preserve">. </w:t>
      </w:r>
      <w:r w:rsidRPr="00FA2560">
        <w:rPr>
          <w:sz w:val="28"/>
          <w:szCs w:val="28"/>
        </w:rPr>
        <w:t>Распределение ответов на вопрос: «</w:t>
      </w:r>
      <w:r w:rsidRPr="00FA2560">
        <w:rPr>
          <w:rFonts w:cs="Arial"/>
          <w:spacing w:val="2"/>
          <w:sz w:val="28"/>
          <w:szCs w:val="28"/>
        </w:rPr>
        <w:t xml:space="preserve">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w:t>
      </w:r>
    </w:p>
    <w:p w:rsidR="007E32EF" w:rsidRDefault="007E32EF" w:rsidP="007E32EF">
      <w:pPr>
        <w:jc w:val="center"/>
        <w:outlineLvl w:val="1"/>
        <w:rPr>
          <w:sz w:val="28"/>
          <w:szCs w:val="28"/>
        </w:rPr>
      </w:pPr>
      <w:r w:rsidRPr="00FA2560">
        <w:rPr>
          <w:rFonts w:cs="Arial"/>
          <w:spacing w:val="2"/>
          <w:sz w:val="28"/>
          <w:szCs w:val="28"/>
        </w:rPr>
        <w:t>скрытых платежей для достижения следующих целей</w:t>
      </w:r>
      <w:r w:rsidRPr="00FA2560">
        <w:rPr>
          <w:sz w:val="28"/>
          <w:szCs w:val="28"/>
        </w:rPr>
        <w:t>?»,</w:t>
      </w:r>
      <w:r w:rsidRPr="003A1D10">
        <w:rPr>
          <w:sz w:val="28"/>
          <w:szCs w:val="28"/>
        </w:rPr>
        <w:t xml:space="preserve"> </w:t>
      </w:r>
    </w:p>
    <w:p w:rsidR="007E32EF" w:rsidRPr="00FA2560" w:rsidRDefault="007E32EF" w:rsidP="007E32EF">
      <w:pPr>
        <w:spacing w:line="360" w:lineRule="auto"/>
        <w:jc w:val="center"/>
        <w:outlineLvl w:val="1"/>
        <w:rPr>
          <w:rFonts w:cs="Arial"/>
          <w:spacing w:val="2"/>
          <w:sz w:val="28"/>
          <w:szCs w:val="28"/>
        </w:rPr>
      </w:pPr>
      <w:r>
        <w:rPr>
          <w:sz w:val="28"/>
          <w:szCs w:val="28"/>
        </w:rPr>
        <w:t>(динамика 2019-202</w:t>
      </w:r>
      <w:r w:rsidR="00640AA2">
        <w:rPr>
          <w:sz w:val="28"/>
          <w:szCs w:val="28"/>
        </w:rPr>
        <w:t>1</w:t>
      </w:r>
      <w:r>
        <w:rPr>
          <w:sz w:val="28"/>
          <w:szCs w:val="28"/>
        </w:rPr>
        <w:t xml:space="preserve"> гг.),</w:t>
      </w:r>
      <w:r w:rsidRPr="00FA2560">
        <w:rPr>
          <w:sz w:val="28"/>
          <w:szCs w:val="28"/>
        </w:rPr>
        <w:t xml:space="preserve"> </w:t>
      </w:r>
      <w:r w:rsidRPr="00FA2560">
        <w:rPr>
          <w:i/>
          <w:sz w:val="28"/>
          <w:szCs w:val="28"/>
        </w:rPr>
        <w:t>%</w:t>
      </w:r>
    </w:p>
    <w:tbl>
      <w:tblPr>
        <w:tblStyle w:val="af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850"/>
        <w:gridCol w:w="1277"/>
        <w:gridCol w:w="1270"/>
        <w:gridCol w:w="890"/>
        <w:gridCol w:w="1808"/>
      </w:tblGrid>
      <w:tr w:rsidR="007E32EF" w:rsidRPr="00EF0DBA" w:rsidTr="00146E0A">
        <w:trPr>
          <w:jc w:val="center"/>
        </w:trPr>
        <w:tc>
          <w:tcPr>
            <w:tcW w:w="2552" w:type="dxa"/>
            <w:shd w:val="clear" w:color="auto" w:fill="4F81BD" w:themeFill="accent1"/>
            <w:vAlign w:val="center"/>
          </w:tcPr>
          <w:p w:rsidR="007E32EF" w:rsidRPr="00EF0DBA" w:rsidRDefault="007E32EF" w:rsidP="00146E0A">
            <w:pPr>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Варианты ответов</w:t>
            </w:r>
          </w:p>
        </w:tc>
        <w:tc>
          <w:tcPr>
            <w:tcW w:w="992"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Никогда</w:t>
            </w:r>
          </w:p>
        </w:tc>
        <w:tc>
          <w:tcPr>
            <w:tcW w:w="850"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Редко</w:t>
            </w:r>
          </w:p>
        </w:tc>
        <w:tc>
          <w:tcPr>
            <w:tcW w:w="1277"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Время от времени</w:t>
            </w:r>
          </w:p>
        </w:tc>
        <w:tc>
          <w:tcPr>
            <w:tcW w:w="1270"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Довольно часто</w:t>
            </w:r>
          </w:p>
        </w:tc>
        <w:tc>
          <w:tcPr>
            <w:tcW w:w="890"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Очень часто</w:t>
            </w:r>
          </w:p>
        </w:tc>
        <w:tc>
          <w:tcPr>
            <w:tcW w:w="1808"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Затруднились ответить</w:t>
            </w:r>
          </w:p>
        </w:tc>
      </w:tr>
      <w:tr w:rsidR="007E32EF" w:rsidRPr="004B72C2" w:rsidTr="00146E0A">
        <w:trPr>
          <w:jc w:val="center"/>
        </w:trPr>
        <w:tc>
          <w:tcPr>
            <w:tcW w:w="9639" w:type="dxa"/>
            <w:gridSpan w:val="7"/>
            <w:tcBorders>
              <w:bottom w:val="single" w:sz="12" w:space="0" w:color="4F81BD" w:themeColor="accent1"/>
            </w:tcBorders>
            <w:shd w:val="clear" w:color="auto" w:fill="B8CCE4" w:themeFill="accent1" w:themeFillTint="66"/>
          </w:tcPr>
          <w:p w:rsidR="007E32EF" w:rsidRPr="004B72C2" w:rsidRDefault="007E32EF" w:rsidP="00146E0A">
            <w:pPr>
              <w:jc w:val="center"/>
              <w:rPr>
                <w:rFonts w:asciiTheme="minorHAnsi" w:hAnsiTheme="minorHAnsi" w:cstheme="minorHAnsi"/>
              </w:rPr>
            </w:pPr>
            <w:r w:rsidRPr="004B72C2">
              <w:rPr>
                <w:rFonts w:asciiTheme="minorHAnsi" w:hAnsiTheme="minorHAnsi" w:cstheme="minorHAnsi"/>
              </w:rPr>
              <w:t>2019 год</w:t>
            </w:r>
          </w:p>
        </w:tc>
      </w:tr>
      <w:tr w:rsidR="007E32EF" w:rsidRPr="00EF0DBA" w:rsidTr="00146E0A">
        <w:trPr>
          <w:jc w:val="center"/>
        </w:trPr>
        <w:tc>
          <w:tcPr>
            <w:tcW w:w="2552" w:type="dxa"/>
            <w:tcBorders>
              <w:top w:val="single" w:sz="12" w:space="0" w:color="4F81BD" w:themeColor="accent1"/>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входящих в его полномочия действий</w:t>
            </w:r>
          </w:p>
        </w:tc>
        <w:tc>
          <w:tcPr>
            <w:tcW w:w="992"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65,7</w:t>
            </w:r>
          </w:p>
        </w:tc>
        <w:tc>
          <w:tcPr>
            <w:tcW w:w="85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8,7</w:t>
            </w:r>
          </w:p>
        </w:tc>
        <w:tc>
          <w:tcPr>
            <w:tcW w:w="1277"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5,0</w:t>
            </w:r>
          </w:p>
        </w:tc>
        <w:tc>
          <w:tcPr>
            <w:tcW w:w="127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3,7</w:t>
            </w:r>
          </w:p>
        </w:tc>
        <w:tc>
          <w:tcPr>
            <w:tcW w:w="89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1,7</w:t>
            </w:r>
          </w:p>
        </w:tc>
        <w:tc>
          <w:tcPr>
            <w:tcW w:w="1808" w:type="dxa"/>
            <w:tcBorders>
              <w:top w:val="single" w:sz="12" w:space="0" w:color="4F81BD" w:themeColor="accent1"/>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15,3</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Не совершение чиновником входящих в его полномочия действий</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67,7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10,3</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2,0</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13,0</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 xml:space="preserve">Использование авторитета </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65,0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11,0</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2,7</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11,3</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Попустительство на службе</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71,0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11,0</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2,0</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2,0</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10,7</w:t>
            </w:r>
          </w:p>
        </w:tc>
      </w:tr>
      <w:tr w:rsidR="007E32EF" w:rsidRPr="00EF0DBA" w:rsidTr="00146E0A">
        <w:trPr>
          <w:jc w:val="center"/>
        </w:trPr>
        <w:tc>
          <w:tcPr>
            <w:tcW w:w="2552" w:type="dxa"/>
            <w:tcBorders>
              <w:bottom w:val="single" w:sz="12" w:space="0" w:color="4F81BD" w:themeColor="accent1"/>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незаконных действий</w:t>
            </w:r>
          </w:p>
        </w:tc>
        <w:tc>
          <w:tcPr>
            <w:tcW w:w="992"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75,7</w:t>
            </w:r>
          </w:p>
        </w:tc>
        <w:tc>
          <w:tcPr>
            <w:tcW w:w="85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7,7</w:t>
            </w:r>
          </w:p>
        </w:tc>
        <w:tc>
          <w:tcPr>
            <w:tcW w:w="1277"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3,7</w:t>
            </w:r>
          </w:p>
        </w:tc>
        <w:tc>
          <w:tcPr>
            <w:tcW w:w="127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1,7</w:t>
            </w:r>
          </w:p>
        </w:tc>
        <w:tc>
          <w:tcPr>
            <w:tcW w:w="89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1,7</w:t>
            </w:r>
          </w:p>
        </w:tc>
        <w:tc>
          <w:tcPr>
            <w:tcW w:w="1808" w:type="dxa"/>
            <w:tcBorders>
              <w:left w:val="single" w:sz="12" w:space="0" w:color="4F81BD" w:themeColor="accent1"/>
              <w:bottom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10,3</w:t>
            </w:r>
          </w:p>
        </w:tc>
      </w:tr>
      <w:tr w:rsidR="007E32EF" w:rsidRPr="004B72C2" w:rsidTr="00146E0A">
        <w:trPr>
          <w:jc w:val="center"/>
        </w:trPr>
        <w:tc>
          <w:tcPr>
            <w:tcW w:w="9639" w:type="dxa"/>
            <w:gridSpan w:val="7"/>
            <w:tcBorders>
              <w:top w:val="single" w:sz="12" w:space="0" w:color="4F81BD" w:themeColor="accent1"/>
              <w:bottom w:val="single" w:sz="12" w:space="0" w:color="4F81BD" w:themeColor="accent1"/>
            </w:tcBorders>
            <w:shd w:val="clear" w:color="auto" w:fill="B8CCE4" w:themeFill="accent1" w:themeFillTint="66"/>
          </w:tcPr>
          <w:p w:rsidR="007E32EF" w:rsidRPr="004B72C2" w:rsidRDefault="007E32EF" w:rsidP="00146E0A">
            <w:pPr>
              <w:jc w:val="center"/>
              <w:rPr>
                <w:rFonts w:asciiTheme="minorHAnsi" w:hAnsiTheme="minorHAnsi" w:cstheme="minorHAnsi"/>
              </w:rPr>
            </w:pPr>
            <w:r w:rsidRPr="004B72C2">
              <w:rPr>
                <w:rFonts w:asciiTheme="minorHAnsi" w:hAnsiTheme="minorHAnsi" w:cstheme="minorHAnsi"/>
              </w:rPr>
              <w:t>2020 год</w:t>
            </w:r>
          </w:p>
        </w:tc>
      </w:tr>
      <w:tr w:rsidR="007E32EF" w:rsidRPr="00EF0DBA" w:rsidTr="00146E0A">
        <w:trPr>
          <w:jc w:val="center"/>
        </w:trPr>
        <w:tc>
          <w:tcPr>
            <w:tcW w:w="2552" w:type="dxa"/>
            <w:tcBorders>
              <w:top w:val="single" w:sz="12" w:space="0" w:color="4F81BD" w:themeColor="accent1"/>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входящих в его полномочия действий</w:t>
            </w:r>
          </w:p>
        </w:tc>
        <w:tc>
          <w:tcPr>
            <w:tcW w:w="992"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57,7</w:t>
            </w:r>
          </w:p>
        </w:tc>
        <w:tc>
          <w:tcPr>
            <w:tcW w:w="85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13,7</w:t>
            </w:r>
          </w:p>
        </w:tc>
        <w:tc>
          <w:tcPr>
            <w:tcW w:w="1277"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8,7</w:t>
            </w:r>
          </w:p>
        </w:tc>
        <w:tc>
          <w:tcPr>
            <w:tcW w:w="127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6,3</w:t>
            </w:r>
          </w:p>
        </w:tc>
        <w:tc>
          <w:tcPr>
            <w:tcW w:w="89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3,7</w:t>
            </w:r>
          </w:p>
        </w:tc>
        <w:tc>
          <w:tcPr>
            <w:tcW w:w="1808" w:type="dxa"/>
            <w:tcBorders>
              <w:top w:val="single" w:sz="12" w:space="0" w:color="4F81BD" w:themeColor="accent1"/>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10,</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Не совершение чиновником входящих в его полномочия действий</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58,3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11,0</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6,3</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5,0</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11,0</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 xml:space="preserve">Использование авторитета </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63,7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6,7</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4,3</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5,0</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8,0</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Попустительство на службе</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63,7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12,7</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5,3</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8,3</w:t>
            </w:r>
          </w:p>
        </w:tc>
      </w:tr>
      <w:tr w:rsidR="007E32EF" w:rsidRPr="00EF0DBA" w:rsidTr="00146E0A">
        <w:trPr>
          <w:jc w:val="center"/>
        </w:trPr>
        <w:tc>
          <w:tcPr>
            <w:tcW w:w="2552"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незаконных действий</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70,3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5,3</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8,0</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4,0</w:t>
            </w:r>
          </w:p>
        </w:tc>
        <w:tc>
          <w:tcPr>
            <w:tcW w:w="1808" w:type="dxa"/>
            <w:tcBorders>
              <w:left w:val="single" w:sz="12" w:space="0" w:color="4F81BD" w:themeColor="accent1"/>
            </w:tcBorders>
            <w:vAlign w:val="center"/>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8,7</w:t>
            </w:r>
          </w:p>
        </w:tc>
      </w:tr>
    </w:tbl>
    <w:p w:rsidR="00916184" w:rsidRDefault="00916184"/>
    <w:p w:rsidR="00916184" w:rsidRPr="008A034D" w:rsidRDefault="00916184" w:rsidP="00916184">
      <w:pPr>
        <w:spacing w:line="360" w:lineRule="auto"/>
        <w:jc w:val="center"/>
        <w:rPr>
          <w:i/>
          <w:sz w:val="28"/>
          <w:szCs w:val="28"/>
        </w:rPr>
      </w:pPr>
      <w:r w:rsidRPr="008A034D">
        <w:rPr>
          <w:i/>
          <w:sz w:val="28"/>
          <w:szCs w:val="28"/>
        </w:rPr>
        <w:lastRenderedPageBreak/>
        <w:t>Окончание таблицы 16</w:t>
      </w:r>
    </w:p>
    <w:tbl>
      <w:tblPr>
        <w:tblStyle w:val="af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850"/>
        <w:gridCol w:w="1277"/>
        <w:gridCol w:w="1270"/>
        <w:gridCol w:w="890"/>
        <w:gridCol w:w="1808"/>
      </w:tblGrid>
      <w:tr w:rsidR="00916184" w:rsidRPr="00EF0DBA" w:rsidTr="00267FFA">
        <w:trPr>
          <w:jc w:val="center"/>
        </w:trPr>
        <w:tc>
          <w:tcPr>
            <w:tcW w:w="2552" w:type="dxa"/>
            <w:shd w:val="clear" w:color="auto" w:fill="4F81BD" w:themeFill="accent1"/>
            <w:vAlign w:val="center"/>
          </w:tcPr>
          <w:p w:rsidR="00916184" w:rsidRPr="00EF0DBA" w:rsidRDefault="00916184" w:rsidP="00267FFA">
            <w:pPr>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Варианты ответов</w:t>
            </w:r>
          </w:p>
        </w:tc>
        <w:tc>
          <w:tcPr>
            <w:tcW w:w="992"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Никогда</w:t>
            </w:r>
          </w:p>
        </w:tc>
        <w:tc>
          <w:tcPr>
            <w:tcW w:w="850"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Редко</w:t>
            </w:r>
          </w:p>
        </w:tc>
        <w:tc>
          <w:tcPr>
            <w:tcW w:w="1277"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Время от времени</w:t>
            </w:r>
          </w:p>
        </w:tc>
        <w:tc>
          <w:tcPr>
            <w:tcW w:w="1270"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Довольно часто</w:t>
            </w:r>
          </w:p>
        </w:tc>
        <w:tc>
          <w:tcPr>
            <w:tcW w:w="890"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Очень часто</w:t>
            </w:r>
          </w:p>
        </w:tc>
        <w:tc>
          <w:tcPr>
            <w:tcW w:w="1808"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Затруднились ответить</w:t>
            </w:r>
          </w:p>
        </w:tc>
      </w:tr>
      <w:tr w:rsidR="00640AA2" w:rsidRPr="004B72C2" w:rsidTr="008C211C">
        <w:trPr>
          <w:jc w:val="center"/>
        </w:trPr>
        <w:tc>
          <w:tcPr>
            <w:tcW w:w="9639" w:type="dxa"/>
            <w:gridSpan w:val="7"/>
            <w:tcBorders>
              <w:top w:val="single" w:sz="12" w:space="0" w:color="4F81BD" w:themeColor="accent1"/>
              <w:bottom w:val="single" w:sz="12" w:space="0" w:color="4F81BD" w:themeColor="accent1"/>
            </w:tcBorders>
            <w:shd w:val="clear" w:color="auto" w:fill="B8CCE4" w:themeFill="accent1" w:themeFillTint="66"/>
          </w:tcPr>
          <w:p w:rsidR="00640AA2" w:rsidRPr="004B72C2" w:rsidRDefault="00640AA2" w:rsidP="00640AA2">
            <w:pPr>
              <w:jc w:val="center"/>
              <w:rPr>
                <w:rFonts w:asciiTheme="minorHAnsi" w:hAnsiTheme="minorHAnsi" w:cstheme="minorHAnsi"/>
              </w:rPr>
            </w:pPr>
            <w:r w:rsidRPr="004B72C2">
              <w:rPr>
                <w:rFonts w:asciiTheme="minorHAnsi" w:hAnsiTheme="minorHAnsi" w:cstheme="minorHAnsi"/>
              </w:rPr>
              <w:t>202</w:t>
            </w:r>
            <w:r>
              <w:rPr>
                <w:rFonts w:asciiTheme="minorHAnsi" w:hAnsiTheme="minorHAnsi" w:cstheme="minorHAnsi"/>
              </w:rPr>
              <w:t>1</w:t>
            </w:r>
            <w:r w:rsidRPr="004B72C2">
              <w:rPr>
                <w:rFonts w:asciiTheme="minorHAnsi" w:hAnsiTheme="minorHAnsi" w:cstheme="minorHAnsi"/>
              </w:rPr>
              <w:t xml:space="preserve"> год</w:t>
            </w:r>
          </w:p>
        </w:tc>
      </w:tr>
      <w:tr w:rsidR="003A3BD1" w:rsidRPr="00EF0DBA" w:rsidTr="00146E0A">
        <w:trPr>
          <w:jc w:val="center"/>
        </w:trPr>
        <w:tc>
          <w:tcPr>
            <w:tcW w:w="2552" w:type="dxa"/>
            <w:tcBorders>
              <w:right w:val="single" w:sz="12" w:space="0" w:color="4F81BD" w:themeColor="accent1"/>
            </w:tcBorders>
            <w:vAlign w:val="center"/>
          </w:tcPr>
          <w:p w:rsidR="003A3BD1" w:rsidRPr="00EF0DBA" w:rsidRDefault="003A3BD1" w:rsidP="003A3BD1">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входящих в его полномочия действий</w:t>
            </w:r>
          </w:p>
        </w:tc>
        <w:tc>
          <w:tcPr>
            <w:tcW w:w="992"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58,3</w:t>
            </w:r>
          </w:p>
        </w:tc>
        <w:tc>
          <w:tcPr>
            <w:tcW w:w="85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11,3</w:t>
            </w:r>
          </w:p>
        </w:tc>
        <w:tc>
          <w:tcPr>
            <w:tcW w:w="1277"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9,7</w:t>
            </w:r>
          </w:p>
        </w:tc>
        <w:tc>
          <w:tcPr>
            <w:tcW w:w="127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4,7</w:t>
            </w:r>
          </w:p>
        </w:tc>
        <w:tc>
          <w:tcPr>
            <w:tcW w:w="89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4,7</w:t>
            </w:r>
          </w:p>
        </w:tc>
        <w:tc>
          <w:tcPr>
            <w:tcW w:w="1808" w:type="dxa"/>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11,3</w:t>
            </w:r>
          </w:p>
        </w:tc>
      </w:tr>
      <w:tr w:rsidR="003A3BD1" w:rsidRPr="00EF0DBA" w:rsidTr="00146E0A">
        <w:trPr>
          <w:jc w:val="center"/>
        </w:trPr>
        <w:tc>
          <w:tcPr>
            <w:tcW w:w="2552" w:type="dxa"/>
            <w:tcBorders>
              <w:right w:val="single" w:sz="12" w:space="0" w:color="4F81BD" w:themeColor="accent1"/>
            </w:tcBorders>
            <w:vAlign w:val="center"/>
          </w:tcPr>
          <w:p w:rsidR="003A3BD1" w:rsidRPr="00EF0DBA" w:rsidRDefault="003A3BD1" w:rsidP="003A3BD1">
            <w:pPr>
              <w:jc w:val="left"/>
              <w:rPr>
                <w:rFonts w:asciiTheme="minorHAnsi" w:hAnsiTheme="minorHAnsi" w:cstheme="minorHAnsi"/>
                <w:color w:val="000000"/>
              </w:rPr>
            </w:pPr>
            <w:r w:rsidRPr="00EF0DBA">
              <w:rPr>
                <w:rFonts w:asciiTheme="minorHAnsi" w:hAnsiTheme="minorHAnsi" w:cstheme="minorHAnsi"/>
                <w:color w:val="000000"/>
              </w:rPr>
              <w:t>Не совершение чиновником входящих в его полномочия действий</w:t>
            </w:r>
          </w:p>
        </w:tc>
        <w:tc>
          <w:tcPr>
            <w:tcW w:w="992"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58,7</w:t>
            </w:r>
          </w:p>
        </w:tc>
        <w:tc>
          <w:tcPr>
            <w:tcW w:w="85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11,3</w:t>
            </w:r>
          </w:p>
        </w:tc>
        <w:tc>
          <w:tcPr>
            <w:tcW w:w="1277"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6,0</w:t>
            </w:r>
          </w:p>
        </w:tc>
        <w:tc>
          <w:tcPr>
            <w:tcW w:w="127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5,7</w:t>
            </w:r>
          </w:p>
        </w:tc>
        <w:tc>
          <w:tcPr>
            <w:tcW w:w="89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5,0</w:t>
            </w:r>
          </w:p>
        </w:tc>
        <w:tc>
          <w:tcPr>
            <w:tcW w:w="1808" w:type="dxa"/>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13,3</w:t>
            </w:r>
          </w:p>
        </w:tc>
      </w:tr>
      <w:tr w:rsidR="003A3BD1" w:rsidRPr="00EF0DBA" w:rsidTr="00146E0A">
        <w:trPr>
          <w:jc w:val="center"/>
        </w:trPr>
        <w:tc>
          <w:tcPr>
            <w:tcW w:w="2552" w:type="dxa"/>
            <w:tcBorders>
              <w:right w:val="single" w:sz="12" w:space="0" w:color="4F81BD" w:themeColor="accent1"/>
            </w:tcBorders>
            <w:vAlign w:val="center"/>
          </w:tcPr>
          <w:p w:rsidR="003A3BD1" w:rsidRPr="00EF0DBA" w:rsidRDefault="003A3BD1" w:rsidP="003A3BD1">
            <w:pPr>
              <w:jc w:val="left"/>
              <w:rPr>
                <w:rFonts w:asciiTheme="minorHAnsi" w:hAnsiTheme="minorHAnsi" w:cstheme="minorHAnsi"/>
                <w:color w:val="000000"/>
              </w:rPr>
            </w:pPr>
            <w:r w:rsidRPr="00EF0DBA">
              <w:rPr>
                <w:rFonts w:asciiTheme="minorHAnsi" w:hAnsiTheme="minorHAnsi" w:cstheme="minorHAnsi"/>
                <w:color w:val="000000"/>
              </w:rPr>
              <w:t xml:space="preserve">Использование авторитета </w:t>
            </w:r>
          </w:p>
        </w:tc>
        <w:tc>
          <w:tcPr>
            <w:tcW w:w="992"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63,7</w:t>
            </w:r>
          </w:p>
        </w:tc>
        <w:tc>
          <w:tcPr>
            <w:tcW w:w="85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9,0</w:t>
            </w:r>
          </w:p>
        </w:tc>
        <w:tc>
          <w:tcPr>
            <w:tcW w:w="1277"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8,7</w:t>
            </w:r>
          </w:p>
        </w:tc>
        <w:tc>
          <w:tcPr>
            <w:tcW w:w="127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3,7</w:t>
            </w:r>
          </w:p>
        </w:tc>
        <w:tc>
          <w:tcPr>
            <w:tcW w:w="89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6,3</w:t>
            </w:r>
          </w:p>
        </w:tc>
        <w:tc>
          <w:tcPr>
            <w:tcW w:w="1808" w:type="dxa"/>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8,7</w:t>
            </w:r>
          </w:p>
        </w:tc>
      </w:tr>
      <w:tr w:rsidR="003A3BD1" w:rsidRPr="00EF0DBA" w:rsidTr="00146E0A">
        <w:trPr>
          <w:jc w:val="center"/>
        </w:trPr>
        <w:tc>
          <w:tcPr>
            <w:tcW w:w="2552" w:type="dxa"/>
            <w:tcBorders>
              <w:right w:val="single" w:sz="12" w:space="0" w:color="4F81BD" w:themeColor="accent1"/>
            </w:tcBorders>
            <w:vAlign w:val="center"/>
          </w:tcPr>
          <w:p w:rsidR="003A3BD1" w:rsidRPr="00EF0DBA" w:rsidRDefault="003A3BD1" w:rsidP="003A3BD1">
            <w:pPr>
              <w:jc w:val="left"/>
              <w:rPr>
                <w:rFonts w:asciiTheme="minorHAnsi" w:hAnsiTheme="minorHAnsi" w:cstheme="minorHAnsi"/>
                <w:color w:val="000000"/>
              </w:rPr>
            </w:pPr>
            <w:r w:rsidRPr="00EF0DBA">
              <w:rPr>
                <w:rFonts w:asciiTheme="minorHAnsi" w:hAnsiTheme="minorHAnsi" w:cstheme="minorHAnsi"/>
                <w:color w:val="000000"/>
              </w:rPr>
              <w:t>Попустительство на службе</w:t>
            </w:r>
          </w:p>
        </w:tc>
        <w:tc>
          <w:tcPr>
            <w:tcW w:w="992"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64,3</w:t>
            </w:r>
          </w:p>
        </w:tc>
        <w:tc>
          <w:tcPr>
            <w:tcW w:w="85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13,7</w:t>
            </w:r>
          </w:p>
        </w:tc>
        <w:tc>
          <w:tcPr>
            <w:tcW w:w="1277"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3,3</w:t>
            </w:r>
          </w:p>
        </w:tc>
        <w:tc>
          <w:tcPr>
            <w:tcW w:w="127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4,0</w:t>
            </w:r>
          </w:p>
        </w:tc>
        <w:tc>
          <w:tcPr>
            <w:tcW w:w="89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5,7</w:t>
            </w:r>
          </w:p>
        </w:tc>
        <w:tc>
          <w:tcPr>
            <w:tcW w:w="1808" w:type="dxa"/>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9,0</w:t>
            </w:r>
          </w:p>
        </w:tc>
      </w:tr>
      <w:tr w:rsidR="003A3BD1" w:rsidRPr="00EF0DBA" w:rsidTr="00146E0A">
        <w:trPr>
          <w:jc w:val="center"/>
        </w:trPr>
        <w:tc>
          <w:tcPr>
            <w:tcW w:w="2552" w:type="dxa"/>
            <w:tcBorders>
              <w:right w:val="single" w:sz="12" w:space="0" w:color="4F81BD" w:themeColor="accent1"/>
            </w:tcBorders>
            <w:vAlign w:val="center"/>
          </w:tcPr>
          <w:p w:rsidR="003A3BD1" w:rsidRPr="00EF0DBA" w:rsidRDefault="003A3BD1" w:rsidP="003A3BD1">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незаконных действий</w:t>
            </w:r>
          </w:p>
        </w:tc>
        <w:tc>
          <w:tcPr>
            <w:tcW w:w="992"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71,0</w:t>
            </w:r>
          </w:p>
        </w:tc>
        <w:tc>
          <w:tcPr>
            <w:tcW w:w="85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5,3</w:t>
            </w:r>
          </w:p>
        </w:tc>
        <w:tc>
          <w:tcPr>
            <w:tcW w:w="1277"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5,0</w:t>
            </w:r>
          </w:p>
        </w:tc>
        <w:tc>
          <w:tcPr>
            <w:tcW w:w="127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4,7</w:t>
            </w:r>
          </w:p>
        </w:tc>
        <w:tc>
          <w:tcPr>
            <w:tcW w:w="890"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4,3</w:t>
            </w:r>
          </w:p>
        </w:tc>
        <w:tc>
          <w:tcPr>
            <w:tcW w:w="1808" w:type="dxa"/>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9,7</w:t>
            </w:r>
          </w:p>
        </w:tc>
      </w:tr>
    </w:tbl>
    <w:p w:rsidR="007E32EF" w:rsidRPr="00EF0DBA" w:rsidRDefault="007E32EF" w:rsidP="007E32EF">
      <w:pPr>
        <w:spacing w:before="100" w:beforeAutospacing="1" w:after="100" w:afterAutospacing="1"/>
        <w:rPr>
          <w:sz w:val="12"/>
          <w:szCs w:val="12"/>
        </w:rPr>
      </w:pPr>
    </w:p>
    <w:p w:rsidR="007E32EF" w:rsidRPr="004D05B5" w:rsidRDefault="007E32EF" w:rsidP="007E32EF">
      <w:pPr>
        <w:spacing w:before="100" w:beforeAutospacing="1" w:after="100" w:afterAutospacing="1"/>
        <w:ind w:firstLine="708"/>
        <w:jc w:val="both"/>
        <w:outlineLvl w:val="1"/>
        <w:rPr>
          <w:sz w:val="28"/>
          <w:szCs w:val="28"/>
        </w:rPr>
      </w:pPr>
      <w:r w:rsidRPr="004D05B5">
        <w:rPr>
          <w:sz w:val="28"/>
          <w:szCs w:val="28"/>
        </w:rPr>
        <w:t>Подарки – самая частая форма вознаграждения должностного лица за услугу.</w:t>
      </w:r>
      <w:r>
        <w:rPr>
          <w:sz w:val="28"/>
          <w:szCs w:val="28"/>
        </w:rPr>
        <w:t xml:space="preserve"> </w:t>
      </w:r>
      <w:r w:rsidRPr="004D05B5">
        <w:rPr>
          <w:sz w:val="28"/>
          <w:szCs w:val="28"/>
        </w:rPr>
        <w:t xml:space="preserve">Реже в этих случаях в качестве поощрения для чиновников выступают неформальные услуги имущественного характера или неформальные </w:t>
      </w:r>
      <w:proofErr w:type="gramStart"/>
      <w:r w:rsidRPr="004D05B5">
        <w:rPr>
          <w:sz w:val="28"/>
          <w:szCs w:val="28"/>
        </w:rPr>
        <w:t>прямые</w:t>
      </w:r>
      <w:proofErr w:type="gramEnd"/>
      <w:r w:rsidRPr="004D05B5">
        <w:rPr>
          <w:sz w:val="28"/>
          <w:szCs w:val="28"/>
        </w:rPr>
        <w:t xml:space="preserve"> или скрытые платежи </w:t>
      </w:r>
      <w:r w:rsidRPr="004D05B5">
        <w:rPr>
          <w:b/>
          <w:sz w:val="28"/>
          <w:szCs w:val="28"/>
        </w:rPr>
        <w:t>(табл. 1</w:t>
      </w:r>
      <w:r w:rsidR="00B8487D">
        <w:rPr>
          <w:b/>
          <w:sz w:val="28"/>
          <w:szCs w:val="28"/>
        </w:rPr>
        <w:t>7</w:t>
      </w:r>
      <w:r w:rsidRPr="004D05B5">
        <w:rPr>
          <w:b/>
          <w:sz w:val="28"/>
          <w:szCs w:val="28"/>
        </w:rPr>
        <w:t>)</w:t>
      </w:r>
      <w:r w:rsidRPr="004D05B5">
        <w:rPr>
          <w:sz w:val="28"/>
          <w:szCs w:val="28"/>
        </w:rPr>
        <w:t>.</w:t>
      </w:r>
    </w:p>
    <w:p w:rsidR="007E32EF" w:rsidRPr="00D05D66" w:rsidRDefault="007E32EF" w:rsidP="00D05D66">
      <w:pPr>
        <w:spacing w:before="100" w:beforeAutospacing="1" w:after="100" w:afterAutospacing="1"/>
        <w:jc w:val="center"/>
        <w:outlineLvl w:val="1"/>
        <w:rPr>
          <w:b/>
          <w:sz w:val="12"/>
          <w:szCs w:val="12"/>
        </w:rPr>
      </w:pPr>
    </w:p>
    <w:p w:rsidR="007E32EF" w:rsidRDefault="007E32EF" w:rsidP="007E32EF">
      <w:pPr>
        <w:jc w:val="center"/>
        <w:outlineLvl w:val="1"/>
        <w:rPr>
          <w:rFonts w:cs="Arial"/>
          <w:spacing w:val="2"/>
          <w:sz w:val="28"/>
          <w:szCs w:val="28"/>
        </w:rPr>
      </w:pPr>
      <w:r w:rsidRPr="00FA2560">
        <w:rPr>
          <w:b/>
          <w:sz w:val="28"/>
          <w:szCs w:val="28"/>
        </w:rPr>
        <w:t>Табл. 1</w:t>
      </w:r>
      <w:r w:rsidR="00B8487D">
        <w:rPr>
          <w:b/>
          <w:sz w:val="28"/>
          <w:szCs w:val="28"/>
        </w:rPr>
        <w:t>7</w:t>
      </w:r>
      <w:r w:rsidRPr="00FA2560">
        <w:rPr>
          <w:b/>
          <w:sz w:val="28"/>
          <w:szCs w:val="28"/>
        </w:rPr>
        <w:t xml:space="preserve">. </w:t>
      </w:r>
      <w:r w:rsidRPr="00FA2560">
        <w:rPr>
          <w:sz w:val="28"/>
          <w:szCs w:val="28"/>
        </w:rPr>
        <w:t>Распределение ответов на вопрос: «</w:t>
      </w:r>
      <w:r w:rsidRPr="00FA2560">
        <w:rPr>
          <w:rFonts w:cs="Arial"/>
          <w:spacing w:val="2"/>
          <w:sz w:val="28"/>
          <w:szCs w:val="28"/>
        </w:rPr>
        <w:t xml:space="preserve">В какой форме организация (предприятие, фирма, бизнес) Вашей отрасли, по размерам схожая с Вашей, вынуждена оказывать влияние на действия (бездействие) </w:t>
      </w:r>
    </w:p>
    <w:p w:rsidR="007E32EF" w:rsidRPr="00FA2560" w:rsidRDefault="007E32EF" w:rsidP="007E32EF">
      <w:pPr>
        <w:spacing w:line="360" w:lineRule="auto"/>
        <w:jc w:val="center"/>
        <w:outlineLvl w:val="1"/>
        <w:rPr>
          <w:rFonts w:cs="Arial"/>
          <w:spacing w:val="2"/>
          <w:sz w:val="28"/>
          <w:szCs w:val="28"/>
        </w:rPr>
      </w:pPr>
      <w:r w:rsidRPr="00FA2560">
        <w:rPr>
          <w:rFonts w:cs="Arial"/>
          <w:spacing w:val="2"/>
          <w:sz w:val="28"/>
          <w:szCs w:val="28"/>
        </w:rPr>
        <w:t>должностных лиц</w:t>
      </w:r>
      <w:r w:rsidRPr="00FA2560">
        <w:rPr>
          <w:sz w:val="28"/>
          <w:szCs w:val="28"/>
        </w:rPr>
        <w:t xml:space="preserve">?», </w:t>
      </w:r>
      <w:r w:rsidR="00E968F3">
        <w:rPr>
          <w:sz w:val="28"/>
          <w:szCs w:val="28"/>
        </w:rPr>
        <w:t>(динамика 2020</w:t>
      </w:r>
      <w:r>
        <w:rPr>
          <w:sz w:val="28"/>
          <w:szCs w:val="28"/>
        </w:rPr>
        <w:t>-202</w:t>
      </w:r>
      <w:r w:rsidR="00E968F3">
        <w:rPr>
          <w:sz w:val="28"/>
          <w:szCs w:val="28"/>
        </w:rPr>
        <w:t>1</w:t>
      </w:r>
      <w:r>
        <w:rPr>
          <w:sz w:val="28"/>
          <w:szCs w:val="28"/>
        </w:rPr>
        <w:t xml:space="preserve"> гг.), </w:t>
      </w:r>
      <w:r w:rsidRPr="00FA2560">
        <w:rPr>
          <w:i/>
          <w:sz w:val="28"/>
          <w:szCs w:val="28"/>
        </w:rPr>
        <w:t>%</w:t>
      </w:r>
    </w:p>
    <w:tbl>
      <w:tblPr>
        <w:tblStyle w:val="af3"/>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134"/>
        <w:gridCol w:w="1134"/>
        <w:gridCol w:w="1134"/>
        <w:gridCol w:w="851"/>
        <w:gridCol w:w="1417"/>
        <w:gridCol w:w="142"/>
      </w:tblGrid>
      <w:tr w:rsidR="007E32EF" w:rsidRPr="00EF0DBA" w:rsidTr="00501E22">
        <w:trPr>
          <w:trHeight w:val="155"/>
          <w:jc w:val="center"/>
        </w:trPr>
        <w:tc>
          <w:tcPr>
            <w:tcW w:w="2835" w:type="dxa"/>
            <w:shd w:val="clear" w:color="auto" w:fill="4F81BD" w:themeFill="accent1"/>
            <w:vAlign w:val="center"/>
          </w:tcPr>
          <w:p w:rsidR="007E32EF" w:rsidRPr="004B72C2" w:rsidRDefault="007E32EF" w:rsidP="00146E0A">
            <w:pPr>
              <w:jc w:val="center"/>
              <w:rPr>
                <w:rFonts w:asciiTheme="minorHAnsi" w:hAnsiTheme="minorHAnsi"/>
                <w:b/>
                <w:color w:val="FFFFFF" w:themeColor="background1"/>
              </w:rPr>
            </w:pPr>
            <w:r w:rsidRPr="004B72C2">
              <w:rPr>
                <w:rFonts w:asciiTheme="minorHAnsi" w:hAnsiTheme="minorHAnsi"/>
                <w:b/>
                <w:color w:val="FFFFFF" w:themeColor="background1"/>
              </w:rPr>
              <w:t>Форма влияния</w:t>
            </w:r>
          </w:p>
        </w:tc>
        <w:tc>
          <w:tcPr>
            <w:tcW w:w="1134" w:type="dxa"/>
            <w:tcBorders>
              <w:right w:val="single" w:sz="12" w:space="0" w:color="4F81BD" w:themeColor="accent1"/>
            </w:tcBorders>
            <w:shd w:val="clear" w:color="auto" w:fill="4F81BD" w:themeFill="accent1"/>
            <w:vAlign w:val="center"/>
          </w:tcPr>
          <w:p w:rsidR="007E32EF" w:rsidRPr="004B72C2" w:rsidRDefault="007E32EF" w:rsidP="00146E0A">
            <w:pPr>
              <w:jc w:val="center"/>
              <w:rPr>
                <w:rFonts w:asciiTheme="minorHAnsi" w:hAnsiTheme="minorHAnsi"/>
                <w:b/>
                <w:color w:val="FFFFFF" w:themeColor="background1"/>
              </w:rPr>
            </w:pPr>
            <w:r w:rsidRPr="004B72C2">
              <w:rPr>
                <w:rFonts w:asciiTheme="minorHAnsi" w:hAnsiTheme="minorHAnsi"/>
                <w:b/>
                <w:color w:val="FFFFFF" w:themeColor="background1"/>
              </w:rPr>
              <w:t>Никогда</w:t>
            </w:r>
          </w:p>
        </w:tc>
        <w:tc>
          <w:tcPr>
            <w:tcW w:w="1134"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146E0A">
            <w:pPr>
              <w:jc w:val="center"/>
              <w:rPr>
                <w:rFonts w:asciiTheme="minorHAnsi" w:hAnsiTheme="minorHAnsi"/>
                <w:b/>
                <w:color w:val="FFFFFF" w:themeColor="background1"/>
              </w:rPr>
            </w:pPr>
            <w:r w:rsidRPr="00EF0DBA">
              <w:rPr>
                <w:rFonts w:asciiTheme="minorHAnsi" w:hAnsiTheme="minorHAnsi"/>
                <w:b/>
                <w:color w:val="FFFFFF" w:themeColor="background1"/>
              </w:rPr>
              <w:t>Редко</w:t>
            </w:r>
          </w:p>
        </w:tc>
        <w:tc>
          <w:tcPr>
            <w:tcW w:w="1134"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146E0A">
            <w:pPr>
              <w:jc w:val="center"/>
              <w:rPr>
                <w:rFonts w:asciiTheme="minorHAnsi" w:hAnsiTheme="minorHAnsi"/>
                <w:b/>
                <w:color w:val="FFFFFF" w:themeColor="background1"/>
              </w:rPr>
            </w:pPr>
            <w:r w:rsidRPr="00EF0DBA">
              <w:rPr>
                <w:rFonts w:asciiTheme="minorHAnsi" w:hAnsiTheme="minorHAnsi"/>
                <w:b/>
                <w:color w:val="FFFFFF" w:themeColor="background1"/>
              </w:rPr>
              <w:t>Время от времени</w:t>
            </w:r>
          </w:p>
        </w:tc>
        <w:tc>
          <w:tcPr>
            <w:tcW w:w="1134"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146E0A">
            <w:pPr>
              <w:jc w:val="center"/>
              <w:rPr>
                <w:rFonts w:asciiTheme="minorHAnsi" w:hAnsiTheme="minorHAnsi"/>
                <w:b/>
                <w:color w:val="FFFFFF" w:themeColor="background1"/>
              </w:rPr>
            </w:pPr>
            <w:r w:rsidRPr="00EF0DBA">
              <w:rPr>
                <w:rFonts w:asciiTheme="minorHAnsi" w:hAnsiTheme="minorHAnsi"/>
                <w:b/>
                <w:color w:val="FFFFFF" w:themeColor="background1"/>
              </w:rPr>
              <w:t>Довольно часто</w:t>
            </w:r>
          </w:p>
        </w:tc>
        <w:tc>
          <w:tcPr>
            <w:tcW w:w="851"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146E0A">
            <w:pPr>
              <w:jc w:val="center"/>
              <w:rPr>
                <w:rFonts w:asciiTheme="minorHAnsi" w:hAnsiTheme="minorHAnsi"/>
                <w:b/>
                <w:color w:val="FFFFFF" w:themeColor="background1"/>
              </w:rPr>
            </w:pPr>
            <w:r w:rsidRPr="00EF0DBA">
              <w:rPr>
                <w:rFonts w:asciiTheme="minorHAnsi" w:hAnsiTheme="minorHAnsi"/>
                <w:b/>
                <w:color w:val="FFFFFF" w:themeColor="background1"/>
              </w:rPr>
              <w:t>Очень часто</w:t>
            </w:r>
          </w:p>
        </w:tc>
        <w:tc>
          <w:tcPr>
            <w:tcW w:w="1559" w:type="dxa"/>
            <w:gridSpan w:val="2"/>
            <w:tcBorders>
              <w:left w:val="single" w:sz="12" w:space="0" w:color="4F81BD" w:themeColor="accent1"/>
            </w:tcBorders>
            <w:shd w:val="clear" w:color="auto" w:fill="4F81BD" w:themeFill="accent1"/>
            <w:vAlign w:val="center"/>
          </w:tcPr>
          <w:p w:rsidR="007E32EF" w:rsidRPr="00EF0DBA" w:rsidRDefault="007E32EF" w:rsidP="00146E0A">
            <w:pPr>
              <w:jc w:val="center"/>
              <w:rPr>
                <w:rFonts w:asciiTheme="minorHAnsi" w:hAnsiTheme="minorHAnsi"/>
                <w:b/>
                <w:color w:val="FFFFFF" w:themeColor="background1"/>
              </w:rPr>
            </w:pPr>
            <w:r w:rsidRPr="00EF0DBA">
              <w:rPr>
                <w:rFonts w:asciiTheme="minorHAnsi" w:hAnsiTheme="minorHAnsi"/>
                <w:b/>
                <w:color w:val="FFFFFF" w:themeColor="background1"/>
              </w:rPr>
              <w:t>Затруднились ответить</w:t>
            </w:r>
          </w:p>
        </w:tc>
      </w:tr>
      <w:tr w:rsidR="00501E22" w:rsidRPr="004B72C2" w:rsidTr="00501E22">
        <w:trPr>
          <w:gridAfter w:val="1"/>
          <w:wAfter w:w="142" w:type="dxa"/>
          <w:jc w:val="center"/>
        </w:trPr>
        <w:tc>
          <w:tcPr>
            <w:tcW w:w="9639" w:type="dxa"/>
            <w:gridSpan w:val="7"/>
            <w:tcBorders>
              <w:top w:val="single" w:sz="12" w:space="0" w:color="4F81BD" w:themeColor="accent1"/>
              <w:bottom w:val="single" w:sz="12" w:space="0" w:color="4F81BD" w:themeColor="accent1"/>
            </w:tcBorders>
            <w:shd w:val="clear" w:color="auto" w:fill="B8CCE4" w:themeFill="accent1" w:themeFillTint="66"/>
          </w:tcPr>
          <w:p w:rsidR="00501E22" w:rsidRPr="004B72C2" w:rsidRDefault="00501E22" w:rsidP="008C211C">
            <w:pPr>
              <w:jc w:val="center"/>
              <w:rPr>
                <w:rFonts w:asciiTheme="minorHAnsi" w:hAnsiTheme="minorHAnsi" w:cstheme="minorHAnsi"/>
              </w:rPr>
            </w:pPr>
            <w:r w:rsidRPr="004B72C2">
              <w:rPr>
                <w:rFonts w:asciiTheme="minorHAnsi" w:hAnsiTheme="minorHAnsi" w:cstheme="minorHAnsi"/>
              </w:rPr>
              <w:t>202</w:t>
            </w:r>
            <w:r>
              <w:rPr>
                <w:rFonts w:asciiTheme="minorHAnsi" w:hAnsiTheme="minorHAnsi" w:cstheme="minorHAnsi"/>
              </w:rPr>
              <w:t>0</w:t>
            </w:r>
            <w:r w:rsidRPr="004B72C2">
              <w:rPr>
                <w:rFonts w:asciiTheme="minorHAnsi" w:hAnsiTheme="minorHAnsi" w:cstheme="minorHAnsi"/>
              </w:rPr>
              <w:t xml:space="preserve"> год</w:t>
            </w:r>
          </w:p>
        </w:tc>
      </w:tr>
      <w:tr w:rsidR="003A3BD1" w:rsidRPr="00EF0DBA" w:rsidTr="00501E22">
        <w:trPr>
          <w:jc w:val="center"/>
        </w:trPr>
        <w:tc>
          <w:tcPr>
            <w:tcW w:w="2835" w:type="dxa"/>
            <w:vAlign w:val="center"/>
          </w:tcPr>
          <w:p w:rsidR="003A3BD1" w:rsidRPr="00EF0DBA" w:rsidRDefault="003A3BD1" w:rsidP="003A3BD1">
            <w:pPr>
              <w:jc w:val="left"/>
              <w:rPr>
                <w:rFonts w:asciiTheme="minorHAnsi" w:hAnsiTheme="minorHAnsi"/>
                <w:color w:val="000000"/>
              </w:rPr>
            </w:pPr>
            <w:r w:rsidRPr="00EF0DBA">
              <w:rPr>
                <w:rFonts w:asciiTheme="minorHAnsi" w:hAnsiTheme="minorHAnsi"/>
                <w:color w:val="000000"/>
              </w:rPr>
              <w:t>Подарки</w:t>
            </w:r>
          </w:p>
        </w:tc>
        <w:tc>
          <w:tcPr>
            <w:tcW w:w="1134" w:type="dxa"/>
            <w:tcBorders>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58,3</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16,7</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11,7</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2,3</w:t>
            </w:r>
          </w:p>
        </w:tc>
        <w:tc>
          <w:tcPr>
            <w:tcW w:w="851"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2,7</w:t>
            </w:r>
          </w:p>
        </w:tc>
        <w:tc>
          <w:tcPr>
            <w:tcW w:w="1559" w:type="dxa"/>
            <w:gridSpan w:val="2"/>
            <w:tcBorders>
              <w:lef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8,3</w:t>
            </w:r>
          </w:p>
        </w:tc>
      </w:tr>
      <w:tr w:rsidR="003A3BD1" w:rsidRPr="00EF0DBA" w:rsidTr="00501E22">
        <w:trPr>
          <w:jc w:val="center"/>
        </w:trPr>
        <w:tc>
          <w:tcPr>
            <w:tcW w:w="2835" w:type="dxa"/>
            <w:vAlign w:val="center"/>
          </w:tcPr>
          <w:p w:rsidR="003A3BD1" w:rsidRPr="00EF0DBA" w:rsidRDefault="003A3BD1" w:rsidP="003A3BD1">
            <w:pPr>
              <w:jc w:val="left"/>
              <w:rPr>
                <w:rFonts w:asciiTheme="minorHAnsi" w:hAnsiTheme="minorHAnsi"/>
                <w:color w:val="000000"/>
              </w:rPr>
            </w:pPr>
            <w:r w:rsidRPr="00EF0DBA">
              <w:rPr>
                <w:rFonts w:asciiTheme="minorHAnsi" w:hAnsiTheme="minorHAnsi"/>
                <w:color w:val="000000"/>
              </w:rPr>
              <w:t>Неформальные прямые или скрытые платежи</w:t>
            </w:r>
          </w:p>
        </w:tc>
        <w:tc>
          <w:tcPr>
            <w:tcW w:w="1134" w:type="dxa"/>
            <w:tcBorders>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70,0</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6,0</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4,3</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7,0</w:t>
            </w:r>
          </w:p>
        </w:tc>
        <w:tc>
          <w:tcPr>
            <w:tcW w:w="851"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4,0</w:t>
            </w:r>
          </w:p>
        </w:tc>
        <w:tc>
          <w:tcPr>
            <w:tcW w:w="1559" w:type="dxa"/>
            <w:gridSpan w:val="2"/>
            <w:tcBorders>
              <w:lef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8,3</w:t>
            </w:r>
          </w:p>
        </w:tc>
      </w:tr>
      <w:tr w:rsidR="003A3BD1" w:rsidRPr="00EF0DBA" w:rsidTr="00501E22">
        <w:trPr>
          <w:jc w:val="center"/>
        </w:trPr>
        <w:tc>
          <w:tcPr>
            <w:tcW w:w="2835" w:type="dxa"/>
            <w:vAlign w:val="center"/>
          </w:tcPr>
          <w:p w:rsidR="003A3BD1" w:rsidRPr="00EF0DBA" w:rsidRDefault="003A3BD1" w:rsidP="003A3BD1">
            <w:pPr>
              <w:jc w:val="left"/>
              <w:rPr>
                <w:rFonts w:asciiTheme="minorHAnsi" w:hAnsiTheme="minorHAnsi"/>
                <w:color w:val="000000"/>
              </w:rPr>
            </w:pPr>
            <w:r w:rsidRPr="00EF0DBA">
              <w:rPr>
                <w:rFonts w:asciiTheme="minorHAnsi" w:hAnsiTheme="minorHAnsi"/>
                <w:color w:val="000000"/>
              </w:rPr>
              <w:t>Неформальные услуги имущественного характера</w:t>
            </w:r>
          </w:p>
        </w:tc>
        <w:tc>
          <w:tcPr>
            <w:tcW w:w="1134" w:type="dxa"/>
            <w:tcBorders>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78,0</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6,3</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4,0</w:t>
            </w:r>
          </w:p>
        </w:tc>
        <w:tc>
          <w:tcPr>
            <w:tcW w:w="1134"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2,0</w:t>
            </w:r>
          </w:p>
        </w:tc>
        <w:tc>
          <w:tcPr>
            <w:tcW w:w="851" w:type="dxa"/>
            <w:tcBorders>
              <w:left w:val="single" w:sz="12" w:space="0" w:color="4F81BD" w:themeColor="accent1"/>
              <w:righ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2,7</w:t>
            </w:r>
          </w:p>
        </w:tc>
        <w:tc>
          <w:tcPr>
            <w:tcW w:w="1559" w:type="dxa"/>
            <w:gridSpan w:val="2"/>
            <w:tcBorders>
              <w:left w:val="single" w:sz="12" w:space="0" w:color="4F81BD" w:themeColor="accent1"/>
            </w:tcBorders>
            <w:vAlign w:val="center"/>
          </w:tcPr>
          <w:p w:rsidR="003A3BD1" w:rsidRPr="00EF0DBA" w:rsidRDefault="003A3BD1" w:rsidP="003A3BD1">
            <w:pPr>
              <w:jc w:val="center"/>
              <w:rPr>
                <w:rFonts w:asciiTheme="minorHAnsi" w:hAnsiTheme="minorHAnsi" w:cs="Arial"/>
                <w:color w:val="000000"/>
              </w:rPr>
            </w:pPr>
            <w:r w:rsidRPr="00EF0DBA">
              <w:rPr>
                <w:rFonts w:asciiTheme="minorHAnsi" w:hAnsiTheme="minorHAnsi" w:cs="Arial"/>
                <w:color w:val="000000"/>
              </w:rPr>
              <w:t>7,0</w:t>
            </w:r>
          </w:p>
        </w:tc>
      </w:tr>
      <w:tr w:rsidR="00501E22" w:rsidRPr="004B72C2" w:rsidTr="00501E22">
        <w:trPr>
          <w:gridAfter w:val="1"/>
          <w:wAfter w:w="142" w:type="dxa"/>
          <w:jc w:val="center"/>
        </w:trPr>
        <w:tc>
          <w:tcPr>
            <w:tcW w:w="9639" w:type="dxa"/>
            <w:gridSpan w:val="7"/>
            <w:tcBorders>
              <w:top w:val="single" w:sz="12" w:space="0" w:color="4F81BD" w:themeColor="accent1"/>
              <w:bottom w:val="single" w:sz="12" w:space="0" w:color="4F81BD" w:themeColor="accent1"/>
            </w:tcBorders>
            <w:shd w:val="clear" w:color="auto" w:fill="B8CCE4" w:themeFill="accent1" w:themeFillTint="66"/>
          </w:tcPr>
          <w:p w:rsidR="00501E22" w:rsidRPr="004B72C2" w:rsidRDefault="00501E22" w:rsidP="008C211C">
            <w:pPr>
              <w:jc w:val="center"/>
              <w:rPr>
                <w:rFonts w:asciiTheme="minorHAnsi" w:hAnsiTheme="minorHAnsi" w:cstheme="minorHAnsi"/>
              </w:rPr>
            </w:pPr>
            <w:r w:rsidRPr="004B72C2">
              <w:rPr>
                <w:rFonts w:asciiTheme="minorHAnsi" w:hAnsiTheme="minorHAnsi" w:cstheme="minorHAnsi"/>
              </w:rPr>
              <w:t>202</w:t>
            </w:r>
            <w:r>
              <w:rPr>
                <w:rFonts w:asciiTheme="minorHAnsi" w:hAnsiTheme="minorHAnsi" w:cstheme="minorHAnsi"/>
              </w:rPr>
              <w:t>1</w:t>
            </w:r>
            <w:r w:rsidRPr="004B72C2">
              <w:rPr>
                <w:rFonts w:asciiTheme="minorHAnsi" w:hAnsiTheme="minorHAnsi" w:cstheme="minorHAnsi"/>
              </w:rPr>
              <w:t xml:space="preserve"> год</w:t>
            </w:r>
          </w:p>
        </w:tc>
      </w:tr>
      <w:tr w:rsidR="003A3BD1" w:rsidRPr="00EF0DBA" w:rsidTr="00501E22">
        <w:trPr>
          <w:jc w:val="center"/>
        </w:trPr>
        <w:tc>
          <w:tcPr>
            <w:tcW w:w="2835" w:type="dxa"/>
            <w:vAlign w:val="center"/>
          </w:tcPr>
          <w:p w:rsidR="003A3BD1" w:rsidRPr="00EF0DBA" w:rsidRDefault="003A3BD1" w:rsidP="003A3BD1">
            <w:pPr>
              <w:jc w:val="left"/>
              <w:rPr>
                <w:rFonts w:asciiTheme="minorHAnsi" w:hAnsiTheme="minorHAnsi"/>
                <w:color w:val="000000"/>
              </w:rPr>
            </w:pPr>
            <w:r w:rsidRPr="00EF0DBA">
              <w:rPr>
                <w:rFonts w:asciiTheme="minorHAnsi" w:hAnsiTheme="minorHAnsi"/>
                <w:color w:val="000000"/>
              </w:rPr>
              <w:t>Подарки</w:t>
            </w:r>
          </w:p>
        </w:tc>
        <w:tc>
          <w:tcPr>
            <w:tcW w:w="1134" w:type="dxa"/>
            <w:tcBorders>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58,0</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18,3</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10,0</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2,7</w:t>
            </w:r>
          </w:p>
        </w:tc>
        <w:tc>
          <w:tcPr>
            <w:tcW w:w="851"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1,3</w:t>
            </w:r>
          </w:p>
        </w:tc>
        <w:tc>
          <w:tcPr>
            <w:tcW w:w="1559" w:type="dxa"/>
            <w:gridSpan w:val="2"/>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9,7</w:t>
            </w:r>
          </w:p>
        </w:tc>
      </w:tr>
      <w:tr w:rsidR="003A3BD1" w:rsidRPr="00EF0DBA" w:rsidTr="00501E22">
        <w:trPr>
          <w:jc w:val="center"/>
        </w:trPr>
        <w:tc>
          <w:tcPr>
            <w:tcW w:w="2835" w:type="dxa"/>
            <w:vAlign w:val="center"/>
          </w:tcPr>
          <w:p w:rsidR="003A3BD1" w:rsidRPr="00EF0DBA" w:rsidRDefault="003A3BD1" w:rsidP="003A3BD1">
            <w:pPr>
              <w:jc w:val="left"/>
              <w:rPr>
                <w:rFonts w:asciiTheme="minorHAnsi" w:hAnsiTheme="minorHAnsi"/>
                <w:color w:val="000000"/>
              </w:rPr>
            </w:pPr>
            <w:r w:rsidRPr="00EF0DBA">
              <w:rPr>
                <w:rFonts w:asciiTheme="minorHAnsi" w:hAnsiTheme="minorHAnsi"/>
                <w:color w:val="000000"/>
              </w:rPr>
              <w:t>Неформальные прямые или скрытые платежи</w:t>
            </w:r>
          </w:p>
        </w:tc>
        <w:tc>
          <w:tcPr>
            <w:tcW w:w="1134" w:type="dxa"/>
            <w:tcBorders>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68,3</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7,3</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4,0</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4,7</w:t>
            </w:r>
          </w:p>
        </w:tc>
        <w:tc>
          <w:tcPr>
            <w:tcW w:w="851"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5,7</w:t>
            </w:r>
          </w:p>
        </w:tc>
        <w:tc>
          <w:tcPr>
            <w:tcW w:w="1559" w:type="dxa"/>
            <w:gridSpan w:val="2"/>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10,0</w:t>
            </w:r>
          </w:p>
        </w:tc>
      </w:tr>
      <w:tr w:rsidR="003A3BD1" w:rsidRPr="00EF0DBA" w:rsidTr="00501E22">
        <w:trPr>
          <w:jc w:val="center"/>
        </w:trPr>
        <w:tc>
          <w:tcPr>
            <w:tcW w:w="2835" w:type="dxa"/>
            <w:vAlign w:val="center"/>
          </w:tcPr>
          <w:p w:rsidR="003A3BD1" w:rsidRPr="00EF0DBA" w:rsidRDefault="003A3BD1" w:rsidP="003A3BD1">
            <w:pPr>
              <w:jc w:val="left"/>
              <w:rPr>
                <w:rFonts w:asciiTheme="minorHAnsi" w:hAnsiTheme="minorHAnsi"/>
                <w:color w:val="000000"/>
              </w:rPr>
            </w:pPr>
            <w:r w:rsidRPr="00EF0DBA">
              <w:rPr>
                <w:rFonts w:asciiTheme="minorHAnsi" w:hAnsiTheme="minorHAnsi"/>
                <w:color w:val="000000"/>
              </w:rPr>
              <w:t>Неформальные услуги имущественного характера</w:t>
            </w:r>
          </w:p>
        </w:tc>
        <w:tc>
          <w:tcPr>
            <w:tcW w:w="1134" w:type="dxa"/>
            <w:tcBorders>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74,7</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8,7</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4,3</w:t>
            </w:r>
          </w:p>
        </w:tc>
        <w:tc>
          <w:tcPr>
            <w:tcW w:w="1134"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2,0</w:t>
            </w:r>
          </w:p>
        </w:tc>
        <w:tc>
          <w:tcPr>
            <w:tcW w:w="851" w:type="dxa"/>
            <w:tcBorders>
              <w:left w:val="single" w:sz="12" w:space="0" w:color="4F81BD" w:themeColor="accent1"/>
              <w:righ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1,7</w:t>
            </w:r>
          </w:p>
        </w:tc>
        <w:tc>
          <w:tcPr>
            <w:tcW w:w="1559" w:type="dxa"/>
            <w:gridSpan w:val="2"/>
            <w:tcBorders>
              <w:left w:val="single" w:sz="12" w:space="0" w:color="4F81BD" w:themeColor="accent1"/>
            </w:tcBorders>
            <w:vAlign w:val="center"/>
          </w:tcPr>
          <w:p w:rsidR="003A3BD1" w:rsidRPr="003A3BD1" w:rsidRDefault="003A3BD1" w:rsidP="003A3BD1">
            <w:pPr>
              <w:jc w:val="center"/>
              <w:rPr>
                <w:rFonts w:asciiTheme="minorHAnsi" w:hAnsiTheme="minorHAnsi" w:cstheme="minorHAnsi"/>
                <w:color w:val="000000"/>
              </w:rPr>
            </w:pPr>
            <w:r w:rsidRPr="003A3BD1">
              <w:rPr>
                <w:rFonts w:asciiTheme="minorHAnsi" w:hAnsiTheme="minorHAnsi" w:cstheme="minorHAnsi"/>
                <w:color w:val="000000"/>
              </w:rPr>
              <w:t>8,7</w:t>
            </w:r>
          </w:p>
        </w:tc>
      </w:tr>
    </w:tbl>
    <w:p w:rsidR="007E32EF" w:rsidRPr="00EF0DBA" w:rsidRDefault="007E32EF" w:rsidP="007E32EF">
      <w:pPr>
        <w:spacing w:before="100" w:beforeAutospacing="1" w:after="100" w:afterAutospacing="1"/>
        <w:ind w:firstLine="567"/>
        <w:jc w:val="both"/>
        <w:outlineLvl w:val="1"/>
        <w:rPr>
          <w:sz w:val="12"/>
          <w:szCs w:val="12"/>
        </w:rPr>
      </w:pPr>
    </w:p>
    <w:p w:rsidR="007E32EF" w:rsidRPr="00E21C73" w:rsidRDefault="007E32EF" w:rsidP="007E32EF">
      <w:pPr>
        <w:spacing w:before="100" w:beforeAutospacing="1" w:after="100" w:afterAutospacing="1"/>
        <w:ind w:firstLine="567"/>
        <w:jc w:val="both"/>
        <w:outlineLvl w:val="1"/>
        <w:rPr>
          <w:sz w:val="28"/>
          <w:szCs w:val="28"/>
        </w:rPr>
      </w:pPr>
      <w:r w:rsidRPr="00E21C73">
        <w:rPr>
          <w:sz w:val="28"/>
          <w:szCs w:val="28"/>
        </w:rPr>
        <w:t xml:space="preserve">Как правило, предприниматели попадают в коррупционную ситуацию, обращаясь за той или иной услугой в различные органы власти. </w:t>
      </w:r>
      <w:r>
        <w:rPr>
          <w:sz w:val="28"/>
          <w:szCs w:val="28"/>
        </w:rPr>
        <w:t>Поэтому мы попросили наших респондентов вспомнить, с кем таким организациям как у них приходится взаимодействовать и сколько раз в год.</w:t>
      </w:r>
    </w:p>
    <w:p w:rsidR="007E32EF" w:rsidRPr="007621D7" w:rsidRDefault="007E32EF" w:rsidP="007E32EF">
      <w:pPr>
        <w:ind w:firstLine="567"/>
        <w:jc w:val="both"/>
        <w:rPr>
          <w:rFonts w:asciiTheme="minorHAnsi" w:hAnsiTheme="minorHAnsi"/>
          <w:color w:val="000000"/>
          <w:szCs w:val="24"/>
        </w:rPr>
      </w:pPr>
      <w:r w:rsidRPr="007621D7">
        <w:rPr>
          <w:sz w:val="28"/>
          <w:szCs w:val="28"/>
        </w:rPr>
        <w:lastRenderedPageBreak/>
        <w:t>Судя по результатам исследования, наиболее часто предприниматели взаимодействовали с налоговыми органами Алтайского края</w:t>
      </w:r>
      <w:r>
        <w:rPr>
          <w:sz w:val="28"/>
          <w:szCs w:val="28"/>
        </w:rPr>
        <w:t xml:space="preserve"> (более трех раз в год). Средняя частота взаимодействия с судебными органами</w:t>
      </w:r>
      <w:r w:rsidRPr="007621D7">
        <w:rPr>
          <w:sz w:val="28"/>
          <w:szCs w:val="28"/>
        </w:rPr>
        <w:t xml:space="preserve">, </w:t>
      </w:r>
      <w:r>
        <w:rPr>
          <w:sz w:val="28"/>
          <w:szCs w:val="28"/>
        </w:rPr>
        <w:t xml:space="preserve">органами по реализации государственной (муниципальной) политики в сфере торговли, а также </w:t>
      </w:r>
      <w:r w:rsidRPr="007621D7">
        <w:rPr>
          <w:sz w:val="28"/>
          <w:szCs w:val="28"/>
        </w:rPr>
        <w:t>полицией</w:t>
      </w:r>
      <w:r>
        <w:rPr>
          <w:sz w:val="28"/>
          <w:szCs w:val="28"/>
        </w:rPr>
        <w:t xml:space="preserve"> и</w:t>
      </w:r>
      <w:r w:rsidRPr="007621D7">
        <w:rPr>
          <w:sz w:val="28"/>
          <w:szCs w:val="28"/>
        </w:rPr>
        <w:t xml:space="preserve"> органами МВД </w:t>
      </w:r>
      <w:r>
        <w:rPr>
          <w:sz w:val="28"/>
          <w:szCs w:val="28"/>
        </w:rPr>
        <w:t>составили около 2,7</w:t>
      </w:r>
      <w:r w:rsidR="00D05D66">
        <w:rPr>
          <w:sz w:val="28"/>
          <w:szCs w:val="28"/>
        </w:rPr>
        <w:t>8</w:t>
      </w:r>
      <w:r>
        <w:rPr>
          <w:sz w:val="28"/>
          <w:szCs w:val="28"/>
        </w:rPr>
        <w:t xml:space="preserve"> раз в год. </w:t>
      </w:r>
      <w:r w:rsidRPr="007621D7">
        <w:rPr>
          <w:sz w:val="28"/>
          <w:szCs w:val="28"/>
        </w:rPr>
        <w:t xml:space="preserve">Кроме того, бизнес-сообщество относительно часто общается с представителями </w:t>
      </w:r>
      <w:r>
        <w:rPr>
          <w:sz w:val="28"/>
          <w:szCs w:val="28"/>
        </w:rPr>
        <w:t xml:space="preserve">федеральной антимонопольной службы, </w:t>
      </w:r>
      <w:r w:rsidRPr="007621D7">
        <w:rPr>
          <w:sz w:val="28"/>
          <w:szCs w:val="28"/>
        </w:rPr>
        <w:t>органов</w:t>
      </w:r>
      <w:r>
        <w:rPr>
          <w:sz w:val="28"/>
          <w:szCs w:val="28"/>
        </w:rPr>
        <w:t xml:space="preserve"> по архитектуре и строительству, прокуратуры (около </w:t>
      </w:r>
      <w:r w:rsidR="00D05D66">
        <w:rPr>
          <w:sz w:val="28"/>
          <w:szCs w:val="28"/>
        </w:rPr>
        <w:t>2</w:t>
      </w:r>
      <w:r>
        <w:rPr>
          <w:sz w:val="28"/>
          <w:szCs w:val="28"/>
        </w:rPr>
        <w:t xml:space="preserve">,5 раз в год). </w:t>
      </w:r>
      <w:r w:rsidRPr="007621D7">
        <w:rPr>
          <w:sz w:val="28"/>
          <w:szCs w:val="28"/>
        </w:rPr>
        <w:t xml:space="preserve">Реже всего организациям Алтайского края приходилось сталкиваться с органами по </w:t>
      </w:r>
      <w:r>
        <w:rPr>
          <w:sz w:val="28"/>
          <w:szCs w:val="28"/>
        </w:rPr>
        <w:t>охране природных ресурсов и окружающей среды, и органов по охране труда</w:t>
      </w:r>
      <w:r w:rsidR="00D05D66">
        <w:rPr>
          <w:sz w:val="28"/>
          <w:szCs w:val="28"/>
        </w:rPr>
        <w:t>, а также органами по противопожарной безопасности и МЧС (менее 2 раз в год)</w:t>
      </w:r>
      <w:r w:rsidRPr="007621D7">
        <w:rPr>
          <w:sz w:val="28"/>
          <w:szCs w:val="28"/>
        </w:rPr>
        <w:t xml:space="preserve"> </w:t>
      </w:r>
      <w:r w:rsidRPr="007621D7">
        <w:rPr>
          <w:b/>
          <w:sz w:val="28"/>
          <w:szCs w:val="28"/>
        </w:rPr>
        <w:t>(табл. 1</w:t>
      </w:r>
      <w:r w:rsidR="00B8487D">
        <w:rPr>
          <w:b/>
          <w:sz w:val="28"/>
          <w:szCs w:val="28"/>
        </w:rPr>
        <w:t>8</w:t>
      </w:r>
      <w:r w:rsidRPr="007621D7">
        <w:rPr>
          <w:b/>
          <w:sz w:val="28"/>
          <w:szCs w:val="28"/>
        </w:rPr>
        <w:t>, рис. 3</w:t>
      </w:r>
      <w:r w:rsidR="00B81D5E">
        <w:rPr>
          <w:b/>
          <w:sz w:val="28"/>
          <w:szCs w:val="28"/>
        </w:rPr>
        <w:t>0</w:t>
      </w:r>
      <w:r w:rsidRPr="007621D7">
        <w:rPr>
          <w:b/>
          <w:sz w:val="28"/>
          <w:szCs w:val="28"/>
        </w:rPr>
        <w:t>)</w:t>
      </w:r>
      <w:r w:rsidRPr="007621D7">
        <w:rPr>
          <w:sz w:val="28"/>
          <w:szCs w:val="28"/>
        </w:rPr>
        <w:t>.</w:t>
      </w:r>
    </w:p>
    <w:p w:rsidR="007E32EF" w:rsidRPr="00A34242" w:rsidRDefault="007E32EF" w:rsidP="007E32EF">
      <w:pPr>
        <w:spacing w:before="100" w:beforeAutospacing="1" w:after="100" w:afterAutospacing="1"/>
        <w:jc w:val="left"/>
        <w:rPr>
          <w:b/>
          <w:sz w:val="12"/>
          <w:szCs w:val="12"/>
        </w:rPr>
      </w:pPr>
    </w:p>
    <w:p w:rsidR="007E32EF" w:rsidRDefault="007E32EF" w:rsidP="007E32EF">
      <w:pPr>
        <w:jc w:val="center"/>
        <w:outlineLvl w:val="1"/>
        <w:rPr>
          <w:rFonts w:cs="Arial"/>
          <w:spacing w:val="2"/>
          <w:sz w:val="28"/>
          <w:szCs w:val="28"/>
        </w:rPr>
      </w:pPr>
      <w:r w:rsidRPr="00EA4551">
        <w:rPr>
          <w:b/>
          <w:sz w:val="28"/>
          <w:szCs w:val="28"/>
        </w:rPr>
        <w:t>Табл. 1</w:t>
      </w:r>
      <w:r w:rsidR="00B8487D">
        <w:rPr>
          <w:b/>
          <w:sz w:val="28"/>
          <w:szCs w:val="28"/>
        </w:rPr>
        <w:t>8</w:t>
      </w:r>
      <w:r w:rsidRPr="00EA4551">
        <w:rPr>
          <w:b/>
          <w:sz w:val="28"/>
          <w:szCs w:val="28"/>
        </w:rPr>
        <w:t xml:space="preserve">. </w:t>
      </w:r>
      <w:r w:rsidRPr="00EA4551">
        <w:rPr>
          <w:sz w:val="28"/>
          <w:szCs w:val="28"/>
        </w:rPr>
        <w:t>Распределение ответов на вопрос: «</w:t>
      </w:r>
      <w:r w:rsidRPr="00EA4551">
        <w:rPr>
          <w:rFonts w:cs="Arial"/>
          <w:spacing w:val="2"/>
          <w:sz w:val="28"/>
          <w:szCs w:val="28"/>
        </w:rPr>
        <w:t xml:space="preserve">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w:t>
      </w:r>
    </w:p>
    <w:p w:rsidR="007E32EF" w:rsidRPr="00EA4551" w:rsidRDefault="007E32EF" w:rsidP="007E32EF">
      <w:pPr>
        <w:spacing w:line="360" w:lineRule="auto"/>
        <w:jc w:val="center"/>
        <w:outlineLvl w:val="1"/>
        <w:rPr>
          <w:rFonts w:cs="Arial"/>
          <w:spacing w:val="2"/>
          <w:sz w:val="28"/>
          <w:szCs w:val="28"/>
        </w:rPr>
      </w:pPr>
      <w:r w:rsidRPr="00EA4551">
        <w:rPr>
          <w:rFonts w:cs="Arial"/>
          <w:spacing w:val="2"/>
          <w:sz w:val="28"/>
          <w:szCs w:val="28"/>
        </w:rPr>
        <w:t>следующих органов власти</w:t>
      </w:r>
      <w:r w:rsidRPr="00EA4551">
        <w:rPr>
          <w:sz w:val="28"/>
          <w:szCs w:val="28"/>
        </w:rPr>
        <w:t xml:space="preserve">?», </w:t>
      </w:r>
      <w:r w:rsidR="00501E22">
        <w:rPr>
          <w:sz w:val="28"/>
          <w:szCs w:val="28"/>
        </w:rPr>
        <w:t>(динамика 2019-2021</w:t>
      </w:r>
      <w:r>
        <w:rPr>
          <w:sz w:val="28"/>
          <w:szCs w:val="28"/>
        </w:rPr>
        <w:t xml:space="preserve"> гг.), </w:t>
      </w:r>
      <w:r w:rsidRPr="00EA4551">
        <w:rPr>
          <w:i/>
          <w:sz w:val="28"/>
          <w:szCs w:val="28"/>
        </w:rPr>
        <w:t>%</w:t>
      </w:r>
    </w:p>
    <w:tbl>
      <w:tblPr>
        <w:tblStyle w:val="af3"/>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4"/>
        <w:gridCol w:w="1135"/>
        <w:gridCol w:w="850"/>
        <w:gridCol w:w="994"/>
        <w:gridCol w:w="935"/>
        <w:gridCol w:w="1476"/>
      </w:tblGrid>
      <w:tr w:rsidR="007E32EF" w:rsidRPr="004B72C2" w:rsidTr="00916184">
        <w:trPr>
          <w:jc w:val="center"/>
        </w:trPr>
        <w:tc>
          <w:tcPr>
            <w:tcW w:w="4114" w:type="dxa"/>
            <w:shd w:val="clear" w:color="auto" w:fill="4F81BD" w:themeFill="accent1"/>
          </w:tcPr>
          <w:p w:rsidR="007E32EF" w:rsidRPr="004B72C2" w:rsidRDefault="007E32EF" w:rsidP="00146E0A">
            <w:pPr>
              <w:tabs>
                <w:tab w:val="left" w:pos="970"/>
              </w:tabs>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Органы власти</w:t>
            </w:r>
          </w:p>
        </w:tc>
        <w:tc>
          <w:tcPr>
            <w:tcW w:w="1135"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Ни разу</w:t>
            </w:r>
          </w:p>
        </w:tc>
        <w:tc>
          <w:tcPr>
            <w:tcW w:w="850"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1 раз</w:t>
            </w:r>
          </w:p>
        </w:tc>
        <w:tc>
          <w:tcPr>
            <w:tcW w:w="994"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2 раза</w:t>
            </w:r>
          </w:p>
        </w:tc>
        <w:tc>
          <w:tcPr>
            <w:tcW w:w="935" w:type="dxa"/>
            <w:shd w:val="clear" w:color="auto" w:fill="4F81BD" w:themeFill="accent1"/>
            <w:vAlign w:val="center"/>
          </w:tcPr>
          <w:p w:rsidR="007E32EF" w:rsidRPr="004B72C2" w:rsidRDefault="001F53E8" w:rsidP="00146E0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4</w:t>
            </w:r>
            <w:r w:rsidR="007E32EF" w:rsidRPr="004B72C2">
              <w:rPr>
                <w:rFonts w:asciiTheme="minorHAnsi" w:hAnsiTheme="minorHAnsi" w:cstheme="minorHAnsi"/>
                <w:b/>
                <w:color w:val="FFFFFF" w:themeColor="background1"/>
              </w:rPr>
              <w:t xml:space="preserve"> раза</w:t>
            </w:r>
          </w:p>
        </w:tc>
        <w:tc>
          <w:tcPr>
            <w:tcW w:w="1476" w:type="dxa"/>
            <w:shd w:val="clear" w:color="auto" w:fill="4F81BD" w:themeFill="accent1"/>
            <w:vAlign w:val="center"/>
          </w:tcPr>
          <w:p w:rsidR="007E32EF" w:rsidRPr="004B72C2" w:rsidRDefault="007E32EF" w:rsidP="00146E0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Более 4 раз</w:t>
            </w:r>
          </w:p>
        </w:tc>
      </w:tr>
      <w:tr w:rsidR="007E32EF" w:rsidRPr="004B72C2" w:rsidTr="00916184">
        <w:trPr>
          <w:jc w:val="center"/>
        </w:trPr>
        <w:tc>
          <w:tcPr>
            <w:tcW w:w="9504" w:type="dxa"/>
            <w:gridSpan w:val="6"/>
            <w:tcBorders>
              <w:bottom w:val="single" w:sz="12" w:space="0" w:color="4F81BD" w:themeColor="accent1"/>
            </w:tcBorders>
            <w:shd w:val="clear" w:color="auto" w:fill="B8CCE4" w:themeFill="accent1" w:themeFillTint="66"/>
            <w:vAlign w:val="center"/>
          </w:tcPr>
          <w:p w:rsidR="007E32EF" w:rsidRPr="004B72C2" w:rsidRDefault="007E32EF" w:rsidP="00146E0A">
            <w:pPr>
              <w:jc w:val="center"/>
              <w:rPr>
                <w:rFonts w:asciiTheme="minorHAnsi" w:hAnsiTheme="minorHAnsi" w:cstheme="minorHAnsi"/>
              </w:rPr>
            </w:pPr>
            <w:r w:rsidRPr="004B72C2">
              <w:rPr>
                <w:rFonts w:asciiTheme="minorHAnsi" w:hAnsiTheme="minorHAnsi" w:cstheme="minorHAnsi"/>
              </w:rPr>
              <w:t>2019 год</w:t>
            </w:r>
          </w:p>
        </w:tc>
      </w:tr>
      <w:tr w:rsidR="007E32EF" w:rsidRPr="00EF0DBA" w:rsidTr="00916184">
        <w:trPr>
          <w:jc w:val="center"/>
        </w:trPr>
        <w:tc>
          <w:tcPr>
            <w:tcW w:w="4114" w:type="dxa"/>
            <w:tcBorders>
              <w:top w:val="single" w:sz="12" w:space="0" w:color="4F81BD" w:themeColor="accent1"/>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Налоговые органы</w:t>
            </w:r>
          </w:p>
        </w:tc>
        <w:tc>
          <w:tcPr>
            <w:tcW w:w="1135"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30,3</w:t>
            </w:r>
          </w:p>
        </w:tc>
        <w:tc>
          <w:tcPr>
            <w:tcW w:w="850"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15,7</w:t>
            </w:r>
          </w:p>
        </w:tc>
        <w:tc>
          <w:tcPr>
            <w:tcW w:w="994"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14,3</w:t>
            </w:r>
          </w:p>
        </w:tc>
        <w:tc>
          <w:tcPr>
            <w:tcW w:w="935"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8,0</w:t>
            </w:r>
          </w:p>
        </w:tc>
        <w:tc>
          <w:tcPr>
            <w:tcW w:w="1476" w:type="dxa"/>
            <w:tcBorders>
              <w:top w:val="single" w:sz="12" w:space="0" w:color="4F81BD" w:themeColor="accent1"/>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31,7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противопожарного надзора, МЧС</w:t>
            </w:r>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37,7</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32,7</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12,7</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4,3</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охране труда</w:t>
            </w:r>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52,3</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26,7</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8,7</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2,3</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10,0</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proofErr w:type="spellStart"/>
            <w:r w:rsidRPr="00EF0DBA">
              <w:rPr>
                <w:rFonts w:asciiTheme="minorHAnsi" w:hAnsiTheme="minorHAnsi" w:cstheme="minorHAnsi"/>
                <w:color w:val="000000"/>
              </w:rPr>
              <w:t>Роспотребнадзор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51,3</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18,7</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8,7</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4,0</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17,3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Полиция, органы МВД</w:t>
            </w:r>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48,3</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16,0</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6,3</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4,0</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25,3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Прокуратура</w:t>
            </w:r>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53,7</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15,3</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2,7</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21,7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proofErr w:type="spellStart"/>
            <w:r w:rsidRPr="00EF0DBA">
              <w:rPr>
                <w:rFonts w:asciiTheme="minorHAnsi" w:hAnsiTheme="minorHAnsi" w:cstheme="minorHAnsi"/>
                <w:color w:val="000000"/>
              </w:rPr>
              <w:t>Ростехнадзор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61,3</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19,3</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1,0</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охране природных ресурсов</w:t>
            </w:r>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74,7</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12,7</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4,0</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1,3</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proofErr w:type="spellStart"/>
            <w:r w:rsidRPr="00EF0DBA">
              <w:rPr>
                <w:rFonts w:asciiTheme="minorHAnsi" w:hAnsiTheme="minorHAnsi" w:cstheme="minorHAnsi"/>
                <w:color w:val="000000"/>
              </w:rPr>
              <w:t>Росреестр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58,3</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19,3</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6,</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3,3</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12,7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Судебные органы</w:t>
            </w:r>
          </w:p>
        </w:tc>
        <w:tc>
          <w:tcPr>
            <w:tcW w:w="11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53</w:t>
            </w:r>
            <w:r>
              <w:rPr>
                <w:rFonts w:asciiTheme="minorHAnsi" w:hAnsiTheme="minorHAnsi" w:cstheme="minorHAnsi"/>
                <w:color w:val="000000"/>
              </w:rPr>
              <w:t>,0</w:t>
            </w:r>
          </w:p>
        </w:tc>
        <w:tc>
          <w:tcPr>
            <w:tcW w:w="850"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13,7</w:t>
            </w:r>
          </w:p>
        </w:tc>
        <w:tc>
          <w:tcPr>
            <w:tcW w:w="994"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7,7</w:t>
            </w:r>
          </w:p>
        </w:tc>
        <w:tc>
          <w:tcPr>
            <w:tcW w:w="935" w:type="dxa"/>
            <w:tcBorders>
              <w:left w:val="single" w:sz="12" w:space="0" w:color="4F81BD" w:themeColor="accent1"/>
              <w:righ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1,3</w:t>
            </w:r>
          </w:p>
        </w:tc>
        <w:tc>
          <w:tcPr>
            <w:tcW w:w="1476" w:type="dxa"/>
            <w:tcBorders>
              <w:left w:val="single" w:sz="12" w:space="0" w:color="4F81BD" w:themeColor="accent1"/>
            </w:tcBorders>
          </w:tcPr>
          <w:p w:rsidR="007E32EF" w:rsidRPr="00EF0DBA" w:rsidRDefault="007E32EF" w:rsidP="00146E0A">
            <w:pPr>
              <w:jc w:val="center"/>
              <w:rPr>
                <w:rFonts w:asciiTheme="minorHAnsi" w:hAnsiTheme="minorHAnsi" w:cstheme="minorHAnsi"/>
                <w:color w:val="000000"/>
              </w:rPr>
            </w:pPr>
            <w:r w:rsidRPr="00EF0DBA">
              <w:rPr>
                <w:rFonts w:asciiTheme="minorHAnsi" w:hAnsiTheme="minorHAnsi" w:cstheme="minorHAnsi"/>
                <w:color w:val="000000"/>
              </w:rPr>
              <w:t>24,3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занимающиеся вопросами предоставления земельных участков</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70,3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14,3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10,3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архитектуре и строительству</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14,7</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13,0</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реализации гос. политики в сфере торговли и пр.</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75,0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11,3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предоставляющие в аренду помещения, находящиеся в гос. собственности</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65,3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16,0</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4,3</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2,7</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11,7</w:t>
            </w:r>
          </w:p>
        </w:tc>
      </w:tr>
      <w:tr w:rsidR="007E32EF" w:rsidRPr="00EF0DBA" w:rsidTr="00916184">
        <w:trPr>
          <w:jc w:val="center"/>
        </w:trPr>
        <w:tc>
          <w:tcPr>
            <w:tcW w:w="4114" w:type="dxa"/>
            <w:tcBorders>
              <w:bottom w:val="single" w:sz="12" w:space="0" w:color="4F81BD" w:themeColor="accent1"/>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ФАС России</w:t>
            </w:r>
          </w:p>
        </w:tc>
        <w:tc>
          <w:tcPr>
            <w:tcW w:w="1135"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71,7</w:t>
            </w:r>
          </w:p>
        </w:tc>
        <w:tc>
          <w:tcPr>
            <w:tcW w:w="85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11,7</w:t>
            </w:r>
          </w:p>
        </w:tc>
        <w:tc>
          <w:tcPr>
            <w:tcW w:w="994"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7,0</w:t>
            </w:r>
          </w:p>
        </w:tc>
        <w:tc>
          <w:tcPr>
            <w:tcW w:w="935"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2,0</w:t>
            </w:r>
          </w:p>
        </w:tc>
        <w:tc>
          <w:tcPr>
            <w:tcW w:w="1476" w:type="dxa"/>
            <w:tcBorders>
              <w:left w:val="single" w:sz="12" w:space="0" w:color="4F81BD" w:themeColor="accent1"/>
              <w:bottom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7,7</w:t>
            </w:r>
          </w:p>
        </w:tc>
      </w:tr>
      <w:tr w:rsidR="007E32EF" w:rsidRPr="004B72C2" w:rsidTr="00916184">
        <w:trPr>
          <w:jc w:val="center"/>
        </w:trPr>
        <w:tc>
          <w:tcPr>
            <w:tcW w:w="9504" w:type="dxa"/>
            <w:gridSpan w:val="6"/>
            <w:tcBorders>
              <w:top w:val="single" w:sz="12" w:space="0" w:color="4F81BD" w:themeColor="accent1"/>
              <w:bottom w:val="single" w:sz="12" w:space="0" w:color="4F81BD" w:themeColor="accent1"/>
            </w:tcBorders>
            <w:shd w:val="clear" w:color="auto" w:fill="B8CCE4" w:themeFill="accent1" w:themeFillTint="66"/>
            <w:vAlign w:val="center"/>
          </w:tcPr>
          <w:p w:rsidR="007E32EF" w:rsidRPr="004B72C2" w:rsidRDefault="007E32EF" w:rsidP="00146E0A">
            <w:pPr>
              <w:jc w:val="center"/>
              <w:rPr>
                <w:rFonts w:asciiTheme="minorHAnsi" w:hAnsiTheme="minorHAnsi" w:cstheme="minorHAnsi"/>
              </w:rPr>
            </w:pPr>
            <w:r w:rsidRPr="004B72C2">
              <w:rPr>
                <w:rFonts w:asciiTheme="minorHAnsi" w:hAnsiTheme="minorHAnsi" w:cstheme="minorHAnsi"/>
              </w:rPr>
              <w:t>2020 год</w:t>
            </w:r>
          </w:p>
        </w:tc>
      </w:tr>
      <w:tr w:rsidR="007E32EF" w:rsidRPr="00EF0DBA" w:rsidTr="00916184">
        <w:trPr>
          <w:jc w:val="center"/>
        </w:trPr>
        <w:tc>
          <w:tcPr>
            <w:tcW w:w="4114" w:type="dxa"/>
            <w:tcBorders>
              <w:top w:val="single" w:sz="12" w:space="0" w:color="4F81BD" w:themeColor="accent1"/>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Налоговые органы</w:t>
            </w:r>
          </w:p>
        </w:tc>
        <w:tc>
          <w:tcPr>
            <w:tcW w:w="1135"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25,0</w:t>
            </w:r>
          </w:p>
        </w:tc>
        <w:tc>
          <w:tcPr>
            <w:tcW w:w="85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18,3</w:t>
            </w:r>
          </w:p>
        </w:tc>
        <w:tc>
          <w:tcPr>
            <w:tcW w:w="994"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9,0</w:t>
            </w:r>
          </w:p>
        </w:tc>
        <w:tc>
          <w:tcPr>
            <w:tcW w:w="935"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15,3</w:t>
            </w:r>
          </w:p>
        </w:tc>
        <w:tc>
          <w:tcPr>
            <w:tcW w:w="1476" w:type="dxa"/>
            <w:tcBorders>
              <w:top w:val="single" w:sz="12" w:space="0" w:color="4F81BD" w:themeColor="accent1"/>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32,3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противопожарного надзора, МЧС</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34,3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35,0</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14,7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9,7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охране труда</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43,0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29,7</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15,7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proofErr w:type="spellStart"/>
            <w:r w:rsidRPr="00EF0DBA">
              <w:rPr>
                <w:rFonts w:asciiTheme="minorHAnsi" w:hAnsiTheme="minorHAnsi" w:cstheme="minorHAnsi"/>
                <w:color w:val="000000"/>
              </w:rPr>
              <w:t>Роспотребнадзор</w:t>
            </w:r>
            <w:proofErr w:type="spellEnd"/>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45,0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27,3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12,0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4,7</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11,0</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Полиция, органы МВД</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51,3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16,7</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9,7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17,0</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Прокуратура</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49,7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23,3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14,0</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proofErr w:type="spellStart"/>
            <w:r w:rsidRPr="00EF0DBA">
              <w:rPr>
                <w:rFonts w:asciiTheme="minorHAnsi" w:hAnsiTheme="minorHAnsi" w:cstheme="minorHAnsi"/>
                <w:color w:val="000000"/>
              </w:rPr>
              <w:t>Ростехнадзор</w:t>
            </w:r>
            <w:proofErr w:type="spellEnd"/>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52,3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28,0</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охране природных ресурсов</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57,3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25,3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5,0</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proofErr w:type="spellStart"/>
            <w:r w:rsidRPr="00EF0DBA">
              <w:rPr>
                <w:rFonts w:asciiTheme="minorHAnsi" w:hAnsiTheme="minorHAnsi" w:cstheme="minorHAnsi"/>
                <w:color w:val="000000"/>
              </w:rPr>
              <w:t>Росреестр</w:t>
            </w:r>
            <w:proofErr w:type="spellEnd"/>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54,7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21,0</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12,7</w:t>
            </w:r>
          </w:p>
        </w:tc>
      </w:tr>
      <w:tr w:rsidR="007E32EF" w:rsidRPr="00EF0DBA" w:rsidTr="00916184">
        <w:trPr>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Судебные органы</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54,7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13,7</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11,7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3,7</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16,3</w:t>
            </w:r>
          </w:p>
        </w:tc>
      </w:tr>
    </w:tbl>
    <w:p w:rsidR="00916184" w:rsidRPr="008A034D" w:rsidRDefault="00916184" w:rsidP="00916184">
      <w:pPr>
        <w:spacing w:line="360" w:lineRule="auto"/>
        <w:jc w:val="center"/>
        <w:rPr>
          <w:i/>
          <w:sz w:val="28"/>
          <w:szCs w:val="28"/>
        </w:rPr>
      </w:pPr>
      <w:r w:rsidRPr="008A034D">
        <w:rPr>
          <w:i/>
          <w:sz w:val="28"/>
          <w:szCs w:val="28"/>
        </w:rPr>
        <w:lastRenderedPageBreak/>
        <w:t>Окончание таблицы 18</w:t>
      </w:r>
    </w:p>
    <w:tbl>
      <w:tblPr>
        <w:tblStyle w:val="af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4"/>
        <w:gridCol w:w="1135"/>
        <w:gridCol w:w="850"/>
        <w:gridCol w:w="994"/>
        <w:gridCol w:w="935"/>
        <w:gridCol w:w="1476"/>
        <w:gridCol w:w="135"/>
      </w:tblGrid>
      <w:tr w:rsidR="00916184" w:rsidRPr="004B72C2" w:rsidTr="00916184">
        <w:trPr>
          <w:gridAfter w:val="1"/>
          <w:wAfter w:w="135" w:type="dxa"/>
          <w:jc w:val="center"/>
        </w:trPr>
        <w:tc>
          <w:tcPr>
            <w:tcW w:w="4114" w:type="dxa"/>
            <w:shd w:val="clear" w:color="auto" w:fill="4F81BD" w:themeFill="accent1"/>
          </w:tcPr>
          <w:p w:rsidR="00916184" w:rsidRPr="004B72C2" w:rsidRDefault="00916184" w:rsidP="00267FFA">
            <w:pPr>
              <w:tabs>
                <w:tab w:val="left" w:pos="970"/>
              </w:tabs>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Органы власти</w:t>
            </w:r>
          </w:p>
        </w:tc>
        <w:tc>
          <w:tcPr>
            <w:tcW w:w="1135"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Ни разу</w:t>
            </w:r>
          </w:p>
        </w:tc>
        <w:tc>
          <w:tcPr>
            <w:tcW w:w="850"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1 раз</w:t>
            </w:r>
          </w:p>
        </w:tc>
        <w:tc>
          <w:tcPr>
            <w:tcW w:w="994"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2 раза</w:t>
            </w:r>
          </w:p>
        </w:tc>
        <w:tc>
          <w:tcPr>
            <w:tcW w:w="935"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4</w:t>
            </w:r>
            <w:r w:rsidRPr="004B72C2">
              <w:rPr>
                <w:rFonts w:asciiTheme="minorHAnsi" w:hAnsiTheme="minorHAnsi" w:cstheme="minorHAnsi"/>
                <w:b/>
                <w:color w:val="FFFFFF" w:themeColor="background1"/>
              </w:rPr>
              <w:t xml:space="preserve"> раза</w:t>
            </w:r>
          </w:p>
        </w:tc>
        <w:tc>
          <w:tcPr>
            <w:tcW w:w="1476" w:type="dxa"/>
            <w:shd w:val="clear" w:color="auto" w:fill="4F81BD" w:themeFill="accent1"/>
            <w:vAlign w:val="center"/>
          </w:tcPr>
          <w:p w:rsidR="00916184" w:rsidRPr="004B72C2" w:rsidRDefault="00916184" w:rsidP="00267FFA">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Более 4 раз</w:t>
            </w:r>
          </w:p>
        </w:tc>
      </w:tr>
      <w:tr w:rsidR="00916184" w:rsidRPr="004B72C2" w:rsidTr="00916184">
        <w:trPr>
          <w:gridAfter w:val="1"/>
          <w:wAfter w:w="135" w:type="dxa"/>
          <w:jc w:val="center"/>
        </w:trPr>
        <w:tc>
          <w:tcPr>
            <w:tcW w:w="9504" w:type="dxa"/>
            <w:gridSpan w:val="6"/>
            <w:tcBorders>
              <w:top w:val="single" w:sz="12" w:space="0" w:color="4F81BD" w:themeColor="accent1"/>
              <w:bottom w:val="single" w:sz="12" w:space="0" w:color="4F81BD" w:themeColor="accent1"/>
            </w:tcBorders>
            <w:shd w:val="clear" w:color="auto" w:fill="B8CCE4" w:themeFill="accent1" w:themeFillTint="66"/>
            <w:vAlign w:val="center"/>
          </w:tcPr>
          <w:p w:rsidR="00916184" w:rsidRPr="004B72C2" w:rsidRDefault="00916184" w:rsidP="00267FFA">
            <w:pPr>
              <w:jc w:val="center"/>
              <w:rPr>
                <w:rFonts w:asciiTheme="minorHAnsi" w:hAnsiTheme="minorHAnsi" w:cstheme="minorHAnsi"/>
              </w:rPr>
            </w:pPr>
            <w:r w:rsidRPr="004B72C2">
              <w:rPr>
                <w:rFonts w:asciiTheme="minorHAnsi" w:hAnsiTheme="minorHAnsi" w:cstheme="minorHAnsi"/>
              </w:rPr>
              <w:t>2020 год</w:t>
            </w:r>
          </w:p>
        </w:tc>
      </w:tr>
      <w:tr w:rsidR="007E32EF" w:rsidRPr="00EF0DBA" w:rsidTr="00916184">
        <w:trPr>
          <w:gridAfter w:val="1"/>
          <w:wAfter w:w="135" w:type="dxa"/>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занимающиеся вопросами предоставления земельных участков</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17,3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3,3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10,0</w:t>
            </w:r>
          </w:p>
        </w:tc>
      </w:tr>
      <w:tr w:rsidR="007E32EF" w:rsidRPr="00EF0DBA" w:rsidTr="00916184">
        <w:trPr>
          <w:gridAfter w:val="1"/>
          <w:wAfter w:w="135" w:type="dxa"/>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архитектуре и строительству</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64,0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12,7</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10,0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7,0</w:t>
            </w:r>
          </w:p>
        </w:tc>
      </w:tr>
      <w:tr w:rsidR="007E32EF" w:rsidRPr="00EF0DBA" w:rsidTr="00916184">
        <w:trPr>
          <w:gridAfter w:val="1"/>
          <w:wAfter w:w="135" w:type="dxa"/>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по реализации гос. политики в сфере торговли и пр.</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72,0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9,7</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5,0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8,3</w:t>
            </w:r>
          </w:p>
        </w:tc>
      </w:tr>
      <w:tr w:rsidR="007E32EF" w:rsidRPr="00EF0DBA" w:rsidTr="00916184">
        <w:trPr>
          <w:gridAfter w:val="1"/>
          <w:wAfter w:w="135" w:type="dxa"/>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Органы, предоставляющие в аренду помещения, находящиеся в гос. собственности</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71,3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14,3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4,0</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8,0</w:t>
            </w:r>
          </w:p>
        </w:tc>
      </w:tr>
      <w:tr w:rsidR="007E32EF" w:rsidRPr="00EF0DBA" w:rsidTr="00916184">
        <w:trPr>
          <w:gridAfter w:val="1"/>
          <w:wAfter w:w="135" w:type="dxa"/>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ФАС России</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75,7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11,0</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3,7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2,0</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7,7</w:t>
            </w:r>
          </w:p>
        </w:tc>
      </w:tr>
      <w:tr w:rsidR="007E32EF" w:rsidRPr="00EF0DBA" w:rsidTr="00916184">
        <w:trPr>
          <w:gridAfter w:val="1"/>
          <w:wAfter w:w="135" w:type="dxa"/>
          <w:jc w:val="center"/>
        </w:trPr>
        <w:tc>
          <w:tcPr>
            <w:tcW w:w="4114" w:type="dxa"/>
            <w:tcBorders>
              <w:right w:val="single" w:sz="12" w:space="0" w:color="4F81BD" w:themeColor="accent1"/>
            </w:tcBorders>
            <w:vAlign w:val="center"/>
          </w:tcPr>
          <w:p w:rsidR="007E32EF" w:rsidRPr="00EF0DBA" w:rsidRDefault="007E32EF" w:rsidP="00146E0A">
            <w:pPr>
              <w:jc w:val="left"/>
              <w:rPr>
                <w:rFonts w:asciiTheme="minorHAnsi" w:hAnsiTheme="minorHAnsi" w:cstheme="minorHAnsi"/>
                <w:color w:val="000000"/>
              </w:rPr>
            </w:pPr>
            <w:r w:rsidRPr="00EF0DBA">
              <w:rPr>
                <w:rFonts w:asciiTheme="minorHAnsi" w:hAnsiTheme="minorHAnsi" w:cstheme="minorHAnsi"/>
                <w:color w:val="000000"/>
              </w:rPr>
              <w:t>Иные органы власти</w:t>
            </w:r>
          </w:p>
        </w:tc>
        <w:tc>
          <w:tcPr>
            <w:tcW w:w="11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47,3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23,3</w:t>
            </w:r>
          </w:p>
        </w:tc>
        <w:tc>
          <w:tcPr>
            <w:tcW w:w="994"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vAlign w:val="center"/>
          </w:tcPr>
          <w:p w:rsidR="007E32EF" w:rsidRPr="00EF0DBA" w:rsidRDefault="007E32EF" w:rsidP="008C211C">
            <w:pPr>
              <w:jc w:val="center"/>
              <w:rPr>
                <w:rFonts w:asciiTheme="minorHAnsi" w:hAnsiTheme="minorHAnsi" w:cstheme="minorHAnsi"/>
                <w:color w:val="000000"/>
              </w:rPr>
            </w:pPr>
            <w:r w:rsidRPr="00EF0DBA">
              <w:rPr>
                <w:rFonts w:asciiTheme="minorHAnsi" w:hAnsiTheme="minorHAnsi" w:cstheme="minorHAnsi"/>
                <w:color w:val="000000"/>
              </w:rPr>
              <w:t>16,3</w:t>
            </w:r>
          </w:p>
        </w:tc>
      </w:tr>
      <w:tr w:rsidR="00501E22" w:rsidRPr="004B72C2" w:rsidTr="00916184">
        <w:trPr>
          <w:jc w:val="center"/>
        </w:trPr>
        <w:tc>
          <w:tcPr>
            <w:tcW w:w="9639" w:type="dxa"/>
            <w:gridSpan w:val="7"/>
            <w:tcBorders>
              <w:top w:val="single" w:sz="12" w:space="0" w:color="4F81BD" w:themeColor="accent1"/>
              <w:bottom w:val="single" w:sz="12" w:space="0" w:color="4F81BD" w:themeColor="accent1"/>
            </w:tcBorders>
            <w:shd w:val="clear" w:color="auto" w:fill="B8CCE4" w:themeFill="accent1" w:themeFillTint="66"/>
          </w:tcPr>
          <w:p w:rsidR="00501E22" w:rsidRPr="004B72C2" w:rsidRDefault="00501E22" w:rsidP="008C211C">
            <w:pPr>
              <w:jc w:val="center"/>
              <w:rPr>
                <w:rFonts w:asciiTheme="minorHAnsi" w:hAnsiTheme="minorHAnsi" w:cstheme="minorHAnsi"/>
              </w:rPr>
            </w:pPr>
            <w:r w:rsidRPr="004B72C2">
              <w:rPr>
                <w:rFonts w:asciiTheme="minorHAnsi" w:hAnsiTheme="minorHAnsi" w:cstheme="minorHAnsi"/>
              </w:rPr>
              <w:t>202</w:t>
            </w:r>
            <w:r>
              <w:rPr>
                <w:rFonts w:asciiTheme="minorHAnsi" w:hAnsiTheme="minorHAnsi" w:cstheme="minorHAnsi"/>
              </w:rPr>
              <w:t>1</w:t>
            </w:r>
            <w:r w:rsidRPr="004B72C2">
              <w:rPr>
                <w:rFonts w:asciiTheme="minorHAnsi" w:hAnsiTheme="minorHAnsi" w:cstheme="minorHAnsi"/>
              </w:rPr>
              <w:t xml:space="preserve"> год</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ФАС России</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79,0</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9,3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3,7</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0,7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по реализации гос. политики в сфере торговли и пр.</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72,0</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11,0</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4,3</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5,0</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7,7</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предоставляющие в аренду помещения, находящиеся в гос. собственности</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70,7</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17,3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занимающиеся вопросами предоставления земельных участков</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62,3</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18,0</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10,0</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по архитектуре и строительству</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61,7</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15,0</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10,3</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Судебные органы</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58,7</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12,3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16,3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по охране природных ресурсов</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55,3</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27,3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4,3</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7,0</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proofErr w:type="spellStart"/>
            <w:r w:rsidRPr="007433FA">
              <w:rPr>
                <w:rFonts w:asciiTheme="minorHAnsi" w:hAnsiTheme="minorHAnsi" w:cstheme="minorHAnsi"/>
                <w:color w:val="000000"/>
              </w:rPr>
              <w:t>Росреестр</w:t>
            </w:r>
            <w:proofErr w:type="spellEnd"/>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55,3</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20,0</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5,0</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12,7</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Прокуратура</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54,7</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19,7</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5,0</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14,7</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Полиция, органы МВД</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52,0</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16,3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7,7</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5,0</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19,0</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proofErr w:type="spellStart"/>
            <w:r w:rsidRPr="007433FA">
              <w:rPr>
                <w:rFonts w:asciiTheme="minorHAnsi" w:hAnsiTheme="minorHAnsi" w:cstheme="minorHAnsi"/>
                <w:color w:val="000000"/>
              </w:rPr>
              <w:t>Ростехнадзор</w:t>
            </w:r>
            <w:proofErr w:type="spellEnd"/>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52,0</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27,3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5,7</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4,7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по охране труда</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44,0</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32,3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10,3</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5,3</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8,0</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proofErr w:type="spellStart"/>
            <w:r w:rsidRPr="007433FA">
              <w:rPr>
                <w:rFonts w:asciiTheme="minorHAnsi" w:hAnsiTheme="minorHAnsi" w:cstheme="minorHAnsi"/>
                <w:color w:val="000000"/>
              </w:rPr>
              <w:t>Роспотребнадзор</w:t>
            </w:r>
            <w:proofErr w:type="spellEnd"/>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41,7</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30,3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11,7</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10,7</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Органы противопожарного надзора, МЧС</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33,7</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39,3</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11,0</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9,3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Налоговые органы</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24,3</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18,7</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10,3</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14,3</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32,3</w:t>
            </w:r>
          </w:p>
        </w:tc>
      </w:tr>
      <w:tr w:rsidR="007433FA" w:rsidRPr="00EF0DBA" w:rsidTr="00916184">
        <w:trPr>
          <w:gridAfter w:val="1"/>
          <w:wAfter w:w="135" w:type="dxa"/>
          <w:jc w:val="center"/>
        </w:trPr>
        <w:tc>
          <w:tcPr>
            <w:tcW w:w="4114" w:type="dxa"/>
            <w:tcBorders>
              <w:right w:val="single" w:sz="12" w:space="0" w:color="4F81BD" w:themeColor="accent1"/>
            </w:tcBorders>
            <w:vAlign w:val="center"/>
          </w:tcPr>
          <w:p w:rsidR="007433FA" w:rsidRPr="007433FA" w:rsidRDefault="007433FA" w:rsidP="007433FA">
            <w:pPr>
              <w:jc w:val="left"/>
              <w:rPr>
                <w:rFonts w:asciiTheme="minorHAnsi" w:hAnsiTheme="minorHAnsi" w:cstheme="minorHAnsi"/>
                <w:color w:val="000000"/>
              </w:rPr>
            </w:pPr>
            <w:r w:rsidRPr="007433FA">
              <w:rPr>
                <w:rFonts w:asciiTheme="minorHAnsi" w:hAnsiTheme="minorHAnsi" w:cstheme="minorHAnsi"/>
                <w:color w:val="000000"/>
              </w:rPr>
              <w:t>Иные органы власти</w:t>
            </w:r>
          </w:p>
        </w:tc>
        <w:tc>
          <w:tcPr>
            <w:tcW w:w="11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48,3</w:t>
            </w:r>
          </w:p>
        </w:tc>
        <w:tc>
          <w:tcPr>
            <w:tcW w:w="850"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25,0</w:t>
            </w:r>
          </w:p>
        </w:tc>
        <w:tc>
          <w:tcPr>
            <w:tcW w:w="994"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5,7</w:t>
            </w:r>
          </w:p>
        </w:tc>
        <w:tc>
          <w:tcPr>
            <w:tcW w:w="1476" w:type="dxa"/>
            <w:tcBorders>
              <w:left w:val="single" w:sz="12" w:space="0" w:color="4F81BD" w:themeColor="accent1"/>
            </w:tcBorders>
            <w:vAlign w:val="center"/>
          </w:tcPr>
          <w:p w:rsidR="007433FA" w:rsidRPr="007433FA" w:rsidRDefault="007433FA" w:rsidP="007433FA">
            <w:pPr>
              <w:jc w:val="center"/>
              <w:rPr>
                <w:rFonts w:asciiTheme="minorHAnsi" w:hAnsiTheme="minorHAnsi" w:cstheme="minorHAnsi"/>
                <w:color w:val="000000"/>
              </w:rPr>
            </w:pPr>
            <w:r w:rsidRPr="007433FA">
              <w:rPr>
                <w:rFonts w:asciiTheme="minorHAnsi" w:hAnsiTheme="minorHAnsi" w:cstheme="minorHAnsi"/>
                <w:color w:val="000000"/>
              </w:rPr>
              <w:t>14,3</w:t>
            </w:r>
          </w:p>
        </w:tc>
      </w:tr>
    </w:tbl>
    <w:p w:rsidR="007E32EF" w:rsidRDefault="007E32EF" w:rsidP="00872A59">
      <w:pPr>
        <w:spacing w:before="100" w:beforeAutospacing="1"/>
        <w:jc w:val="center"/>
        <w:outlineLvl w:val="1"/>
        <w:rPr>
          <w:b/>
          <w:sz w:val="28"/>
          <w:szCs w:val="28"/>
        </w:rPr>
      </w:pPr>
      <w:r>
        <w:rPr>
          <w:b/>
          <w:noProof/>
          <w:sz w:val="28"/>
          <w:szCs w:val="28"/>
        </w:rPr>
        <w:lastRenderedPageBreak/>
        <w:drawing>
          <wp:inline distT="0" distB="0" distL="0" distR="0" wp14:anchorId="63A3E9C8" wp14:editId="224C8223">
            <wp:extent cx="4888230" cy="7498080"/>
            <wp:effectExtent l="38100" t="38100" r="102870" b="10287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E32EF" w:rsidRPr="00D33ECD" w:rsidRDefault="007E32EF" w:rsidP="007E32EF">
      <w:pPr>
        <w:spacing w:before="100" w:beforeAutospacing="1"/>
        <w:jc w:val="center"/>
        <w:outlineLvl w:val="1"/>
        <w:rPr>
          <w:i/>
          <w:sz w:val="28"/>
          <w:szCs w:val="28"/>
        </w:rPr>
      </w:pPr>
      <w:r w:rsidRPr="0057759C">
        <w:rPr>
          <w:b/>
          <w:sz w:val="28"/>
          <w:szCs w:val="28"/>
        </w:rPr>
        <w:t>Рис. 3</w:t>
      </w:r>
      <w:r w:rsidR="00B81D5E">
        <w:rPr>
          <w:b/>
          <w:sz w:val="28"/>
          <w:szCs w:val="28"/>
        </w:rPr>
        <w:t>0</w:t>
      </w:r>
      <w:r w:rsidRPr="0057759C">
        <w:rPr>
          <w:b/>
          <w:sz w:val="28"/>
          <w:szCs w:val="28"/>
        </w:rPr>
        <w:t xml:space="preserve">. </w:t>
      </w:r>
      <w:r w:rsidRPr="0057759C">
        <w:rPr>
          <w:rFonts w:cs="Arial"/>
          <w:spacing w:val="2"/>
          <w:sz w:val="28"/>
          <w:szCs w:val="28"/>
        </w:rPr>
        <w:t>Средняя частота взаимодействий организации с должностными лицами следующих органов власти</w:t>
      </w:r>
      <w:r w:rsidRPr="0057759C">
        <w:rPr>
          <w:sz w:val="28"/>
          <w:szCs w:val="28"/>
        </w:rPr>
        <w:t>,</w:t>
      </w:r>
      <w:r w:rsidRPr="00D33ECD">
        <w:rPr>
          <w:sz w:val="28"/>
          <w:szCs w:val="28"/>
        </w:rPr>
        <w:t xml:space="preserve"> </w:t>
      </w:r>
      <w:r w:rsidR="00501E22">
        <w:rPr>
          <w:sz w:val="28"/>
          <w:szCs w:val="28"/>
        </w:rPr>
        <w:t>(динамика 2019-2021</w:t>
      </w:r>
      <w:r>
        <w:rPr>
          <w:sz w:val="28"/>
          <w:szCs w:val="28"/>
        </w:rPr>
        <w:t xml:space="preserve"> гг.), </w:t>
      </w:r>
      <w:r w:rsidRPr="00D33ECD">
        <w:rPr>
          <w:i/>
          <w:sz w:val="28"/>
          <w:szCs w:val="28"/>
        </w:rPr>
        <w:t>раз в год</w:t>
      </w:r>
    </w:p>
    <w:p w:rsidR="007E32EF" w:rsidRDefault="007E32EF" w:rsidP="007E32EF">
      <w:pPr>
        <w:spacing w:after="100" w:afterAutospacing="1"/>
        <w:ind w:firstLine="567"/>
        <w:jc w:val="both"/>
        <w:outlineLvl w:val="1"/>
        <w:rPr>
          <w:spacing w:val="-6"/>
          <w:sz w:val="28"/>
          <w:szCs w:val="28"/>
        </w:rPr>
      </w:pPr>
    </w:p>
    <w:p w:rsidR="007E32EF" w:rsidRPr="00D4339E" w:rsidRDefault="007E32EF" w:rsidP="007E32EF">
      <w:pPr>
        <w:spacing w:after="100" w:afterAutospacing="1"/>
        <w:ind w:firstLine="567"/>
        <w:jc w:val="both"/>
        <w:outlineLvl w:val="1"/>
        <w:rPr>
          <w:spacing w:val="-6"/>
          <w:sz w:val="28"/>
          <w:szCs w:val="28"/>
        </w:rPr>
      </w:pPr>
      <w:r w:rsidRPr="007F18EE">
        <w:rPr>
          <w:spacing w:val="-6"/>
          <w:sz w:val="28"/>
          <w:szCs w:val="28"/>
        </w:rPr>
        <w:lastRenderedPageBreak/>
        <w:t>Далее мы попросили наших респондентов, вспомнить, насколько часто и в каких государственных структурах им приходилось оказывать влияние на чиновников посредством неформальных платежей (давать взятки). По итогам исследования, повышен коррупционный потенциал в таких структурах как органы по реализации государственной политики в сфере торговли, питания и услуг (</w:t>
      </w:r>
      <w:r w:rsidR="00D05D66">
        <w:rPr>
          <w:spacing w:val="-6"/>
          <w:sz w:val="28"/>
          <w:szCs w:val="28"/>
        </w:rPr>
        <w:t>28,6</w:t>
      </w:r>
      <w:r w:rsidRPr="007F18EE">
        <w:rPr>
          <w:spacing w:val="-6"/>
          <w:sz w:val="28"/>
          <w:szCs w:val="28"/>
        </w:rPr>
        <w:t xml:space="preserve">% опрошенных предпринимателей отметили, что с той или иной частотой вынуждены давать за ту или иную услугу неформальное вознаграждение чиновникам из этой сферы), а также полиция и органы </w:t>
      </w:r>
      <w:r>
        <w:rPr>
          <w:spacing w:val="-6"/>
          <w:sz w:val="28"/>
          <w:szCs w:val="28"/>
        </w:rPr>
        <w:t xml:space="preserve">внутренних дел </w:t>
      </w:r>
      <w:r w:rsidRPr="007F18EE">
        <w:rPr>
          <w:spacing w:val="-6"/>
          <w:sz w:val="28"/>
          <w:szCs w:val="28"/>
        </w:rPr>
        <w:t>(</w:t>
      </w:r>
      <w:r w:rsidR="00D05D66">
        <w:rPr>
          <w:spacing w:val="-6"/>
          <w:sz w:val="28"/>
          <w:szCs w:val="28"/>
        </w:rPr>
        <w:t>27,7</w:t>
      </w:r>
      <w:r>
        <w:rPr>
          <w:spacing w:val="-6"/>
          <w:sz w:val="28"/>
          <w:szCs w:val="28"/>
        </w:rPr>
        <w:t>%</w:t>
      </w:r>
      <w:r w:rsidRPr="007F18EE">
        <w:rPr>
          <w:spacing w:val="-6"/>
          <w:sz w:val="28"/>
          <w:szCs w:val="28"/>
        </w:rPr>
        <w:t xml:space="preserve">). </w:t>
      </w:r>
      <w:r w:rsidR="00D05D66">
        <w:rPr>
          <w:spacing w:val="-6"/>
          <w:sz w:val="28"/>
          <w:szCs w:val="28"/>
        </w:rPr>
        <w:t xml:space="preserve">Около 1/5 части предпринимателей указали на необходимость неформальных платежей при взаимодействии с органами по архитектуре и строительству. </w:t>
      </w:r>
      <w:r w:rsidRPr="007F18EE">
        <w:rPr>
          <w:spacing w:val="-6"/>
          <w:sz w:val="28"/>
          <w:szCs w:val="28"/>
        </w:rPr>
        <w:t>Минимально коррупции подвержены налоговые органы</w:t>
      </w:r>
      <w:r>
        <w:rPr>
          <w:spacing w:val="-6"/>
          <w:sz w:val="28"/>
          <w:szCs w:val="28"/>
        </w:rPr>
        <w:t xml:space="preserve">, </w:t>
      </w:r>
      <w:proofErr w:type="spellStart"/>
      <w:r>
        <w:rPr>
          <w:spacing w:val="-6"/>
          <w:sz w:val="28"/>
          <w:szCs w:val="28"/>
        </w:rPr>
        <w:t>Росреестр</w:t>
      </w:r>
      <w:proofErr w:type="spellEnd"/>
      <w:r>
        <w:rPr>
          <w:spacing w:val="-6"/>
          <w:sz w:val="28"/>
          <w:szCs w:val="28"/>
        </w:rPr>
        <w:t xml:space="preserve">, </w:t>
      </w:r>
      <w:r w:rsidRPr="007F18EE">
        <w:rPr>
          <w:spacing w:val="-6"/>
          <w:sz w:val="28"/>
          <w:szCs w:val="28"/>
        </w:rPr>
        <w:t xml:space="preserve">ФАС России </w:t>
      </w:r>
      <w:r w:rsidRPr="007F18EE">
        <w:rPr>
          <w:b/>
          <w:spacing w:val="-6"/>
          <w:sz w:val="28"/>
          <w:szCs w:val="28"/>
        </w:rPr>
        <w:t>(табл. 1</w:t>
      </w:r>
      <w:r w:rsidR="00B8487D">
        <w:rPr>
          <w:b/>
          <w:spacing w:val="-6"/>
          <w:sz w:val="28"/>
          <w:szCs w:val="28"/>
        </w:rPr>
        <w:t>9</w:t>
      </w:r>
      <w:r w:rsidRPr="007F18EE">
        <w:rPr>
          <w:b/>
          <w:spacing w:val="-6"/>
          <w:sz w:val="28"/>
          <w:szCs w:val="28"/>
        </w:rPr>
        <w:t>)</w:t>
      </w:r>
      <w:r w:rsidRPr="007F18EE">
        <w:rPr>
          <w:spacing w:val="-6"/>
          <w:sz w:val="28"/>
          <w:szCs w:val="28"/>
        </w:rPr>
        <w:t>.</w:t>
      </w:r>
    </w:p>
    <w:p w:rsidR="007E32EF" w:rsidRPr="00D4339E" w:rsidRDefault="007E32EF" w:rsidP="007E32EF">
      <w:pPr>
        <w:spacing w:after="100" w:afterAutospacing="1"/>
        <w:ind w:firstLine="567"/>
        <w:jc w:val="both"/>
        <w:outlineLvl w:val="1"/>
        <w:rPr>
          <w:spacing w:val="-6"/>
          <w:sz w:val="12"/>
          <w:szCs w:val="12"/>
        </w:rPr>
      </w:pPr>
    </w:p>
    <w:p w:rsidR="007E32EF" w:rsidRDefault="007E32EF" w:rsidP="007E32EF">
      <w:pPr>
        <w:jc w:val="center"/>
        <w:outlineLvl w:val="1"/>
        <w:rPr>
          <w:rFonts w:cs="Arial"/>
          <w:spacing w:val="2"/>
          <w:sz w:val="28"/>
          <w:szCs w:val="28"/>
        </w:rPr>
      </w:pPr>
      <w:r w:rsidRPr="00D4339E">
        <w:rPr>
          <w:b/>
          <w:sz w:val="28"/>
          <w:szCs w:val="28"/>
        </w:rPr>
        <w:t>Табл. 1</w:t>
      </w:r>
      <w:r w:rsidR="00B8487D">
        <w:rPr>
          <w:b/>
          <w:sz w:val="28"/>
          <w:szCs w:val="28"/>
        </w:rPr>
        <w:t>9</w:t>
      </w:r>
      <w:r w:rsidRPr="00D4339E">
        <w:rPr>
          <w:b/>
          <w:sz w:val="28"/>
          <w:szCs w:val="28"/>
        </w:rPr>
        <w:t xml:space="preserve">. </w:t>
      </w:r>
      <w:r w:rsidRPr="00D4339E">
        <w:rPr>
          <w:sz w:val="28"/>
          <w:szCs w:val="28"/>
        </w:rPr>
        <w:t>Распределение ответов на вопрос: «</w:t>
      </w:r>
      <w:r w:rsidRPr="00D4339E">
        <w:rPr>
          <w:rFonts w:cs="Arial"/>
          <w:spacing w:val="2"/>
          <w:sz w:val="28"/>
          <w:szCs w:val="28"/>
        </w:rPr>
        <w:t xml:space="preserve">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w:t>
      </w:r>
    </w:p>
    <w:p w:rsidR="007E32EF" w:rsidRPr="00D4339E" w:rsidRDefault="007E32EF" w:rsidP="007E32EF">
      <w:pPr>
        <w:spacing w:line="360" w:lineRule="auto"/>
        <w:jc w:val="center"/>
        <w:outlineLvl w:val="1"/>
        <w:rPr>
          <w:rFonts w:cs="Arial"/>
          <w:spacing w:val="2"/>
          <w:sz w:val="28"/>
          <w:szCs w:val="28"/>
        </w:rPr>
      </w:pPr>
      <w:r w:rsidRPr="00D4339E">
        <w:rPr>
          <w:rFonts w:cs="Arial"/>
          <w:spacing w:val="2"/>
          <w:sz w:val="28"/>
          <w:szCs w:val="28"/>
        </w:rPr>
        <w:t>и (или) скрытых платежей</w:t>
      </w:r>
      <w:r w:rsidRPr="00D4339E">
        <w:rPr>
          <w:sz w:val="28"/>
          <w:szCs w:val="28"/>
        </w:rPr>
        <w:t xml:space="preserve">?», </w:t>
      </w:r>
      <w:r>
        <w:rPr>
          <w:sz w:val="28"/>
          <w:szCs w:val="28"/>
        </w:rPr>
        <w:t>(динамика 2019-202</w:t>
      </w:r>
      <w:r w:rsidR="00501E22">
        <w:rPr>
          <w:sz w:val="28"/>
          <w:szCs w:val="28"/>
        </w:rPr>
        <w:t>1</w:t>
      </w:r>
      <w:r>
        <w:rPr>
          <w:sz w:val="28"/>
          <w:szCs w:val="28"/>
        </w:rPr>
        <w:t xml:space="preserve"> гг.), </w:t>
      </w:r>
      <w:r w:rsidRPr="00D4339E">
        <w:rPr>
          <w:i/>
          <w:sz w:val="28"/>
          <w:szCs w:val="28"/>
        </w:rPr>
        <w:t>%</w:t>
      </w:r>
    </w:p>
    <w:tbl>
      <w:tblPr>
        <w:tblStyle w:val="af3"/>
        <w:tblW w:w="9677"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4820"/>
        <w:gridCol w:w="971"/>
        <w:gridCol w:w="872"/>
        <w:gridCol w:w="1071"/>
        <w:gridCol w:w="971"/>
        <w:gridCol w:w="972"/>
      </w:tblGrid>
      <w:tr w:rsidR="007E32EF" w:rsidRPr="00B47858" w:rsidTr="00146E0A">
        <w:trPr>
          <w:cantSplit/>
          <w:trHeight w:val="1862"/>
          <w:jc w:val="center"/>
        </w:trPr>
        <w:tc>
          <w:tcPr>
            <w:tcW w:w="4820" w:type="dxa"/>
            <w:tcBorders>
              <w:bottom w:val="nil"/>
              <w:right w:val="nil"/>
            </w:tcBorders>
            <w:shd w:val="clear" w:color="auto" w:fill="4F81BD" w:themeFill="accent1"/>
            <w:vAlign w:val="center"/>
          </w:tcPr>
          <w:p w:rsidR="007E32EF" w:rsidRPr="00B47858" w:rsidRDefault="007E32EF" w:rsidP="00146E0A">
            <w:pPr>
              <w:spacing w:before="100" w:beforeAutospacing="1" w:after="100" w:afterAutospacing="1"/>
              <w:jc w:val="center"/>
              <w:outlineLvl w:val="1"/>
              <w:rPr>
                <w:rFonts w:asciiTheme="minorHAnsi" w:hAnsiTheme="minorHAnsi"/>
                <w:b/>
                <w:color w:val="FFFFFF" w:themeColor="background1"/>
              </w:rPr>
            </w:pPr>
            <w:r>
              <w:rPr>
                <w:rFonts w:asciiTheme="minorHAnsi" w:hAnsiTheme="minorHAnsi"/>
                <w:b/>
                <w:color w:val="FFFFFF" w:themeColor="background1"/>
              </w:rPr>
              <w:t>Органы власти</w:t>
            </w:r>
          </w:p>
        </w:tc>
        <w:tc>
          <w:tcPr>
            <w:tcW w:w="971" w:type="dxa"/>
            <w:tcBorders>
              <w:left w:val="nil"/>
              <w:bottom w:val="nil"/>
              <w:right w:val="nil"/>
            </w:tcBorders>
            <w:shd w:val="clear" w:color="auto" w:fill="4F81BD" w:themeFill="accent1"/>
            <w:textDirection w:val="btLr"/>
            <w:vAlign w:val="center"/>
          </w:tcPr>
          <w:p w:rsidR="007E32EF" w:rsidRPr="00B47858" w:rsidRDefault="007E32EF" w:rsidP="00146E0A">
            <w:pPr>
              <w:ind w:left="113" w:right="113"/>
              <w:jc w:val="left"/>
              <w:rPr>
                <w:b/>
                <w:color w:val="FFFFFF" w:themeColor="background1"/>
              </w:rPr>
            </w:pPr>
            <w:r w:rsidRPr="00B47858">
              <w:rPr>
                <w:b/>
                <w:color w:val="FFFFFF" w:themeColor="background1"/>
              </w:rPr>
              <w:t>Регулярно, 1 раз в год</w:t>
            </w:r>
          </w:p>
        </w:tc>
        <w:tc>
          <w:tcPr>
            <w:tcW w:w="872" w:type="dxa"/>
            <w:tcBorders>
              <w:left w:val="nil"/>
              <w:bottom w:val="nil"/>
              <w:right w:val="nil"/>
            </w:tcBorders>
            <w:shd w:val="clear" w:color="auto" w:fill="4F81BD" w:themeFill="accent1"/>
            <w:textDirection w:val="btLr"/>
            <w:vAlign w:val="center"/>
          </w:tcPr>
          <w:p w:rsidR="007E32EF" w:rsidRPr="00B47858" w:rsidRDefault="007E32EF" w:rsidP="00146E0A">
            <w:pPr>
              <w:ind w:left="113" w:right="113"/>
              <w:jc w:val="left"/>
              <w:rPr>
                <w:b/>
                <w:color w:val="FFFFFF" w:themeColor="background1"/>
              </w:rPr>
            </w:pPr>
            <w:r w:rsidRPr="00B47858">
              <w:rPr>
                <w:b/>
                <w:color w:val="FFFFFF" w:themeColor="background1"/>
              </w:rPr>
              <w:t>1 раз в квартал</w:t>
            </w:r>
          </w:p>
        </w:tc>
        <w:tc>
          <w:tcPr>
            <w:tcW w:w="1071" w:type="dxa"/>
            <w:tcBorders>
              <w:left w:val="nil"/>
              <w:bottom w:val="nil"/>
              <w:right w:val="nil"/>
            </w:tcBorders>
            <w:shd w:val="clear" w:color="auto" w:fill="4F81BD" w:themeFill="accent1"/>
            <w:textDirection w:val="btLr"/>
            <w:vAlign w:val="center"/>
          </w:tcPr>
          <w:p w:rsidR="007E32EF" w:rsidRPr="00B47858" w:rsidRDefault="007E32EF" w:rsidP="00146E0A">
            <w:pPr>
              <w:ind w:left="113" w:right="113"/>
              <w:jc w:val="left"/>
              <w:rPr>
                <w:b/>
                <w:color w:val="FFFFFF" w:themeColor="background1"/>
              </w:rPr>
            </w:pPr>
            <w:r w:rsidRPr="00B47858">
              <w:rPr>
                <w:b/>
                <w:color w:val="FFFFFF" w:themeColor="background1"/>
              </w:rPr>
              <w:t>Эпизодически, 1 раз в этом году</w:t>
            </w:r>
          </w:p>
        </w:tc>
        <w:tc>
          <w:tcPr>
            <w:tcW w:w="971" w:type="dxa"/>
            <w:tcBorders>
              <w:left w:val="nil"/>
              <w:bottom w:val="nil"/>
              <w:right w:val="nil"/>
            </w:tcBorders>
            <w:shd w:val="clear" w:color="auto" w:fill="4F81BD" w:themeFill="accent1"/>
            <w:textDirection w:val="btLr"/>
            <w:vAlign w:val="center"/>
          </w:tcPr>
          <w:p w:rsidR="007E32EF" w:rsidRPr="00B47858" w:rsidRDefault="007E32EF" w:rsidP="00146E0A">
            <w:pPr>
              <w:ind w:left="113" w:right="113"/>
              <w:jc w:val="left"/>
              <w:rPr>
                <w:b/>
                <w:color w:val="FFFFFF" w:themeColor="background1"/>
              </w:rPr>
            </w:pPr>
            <w:r w:rsidRPr="00B47858">
              <w:rPr>
                <w:b/>
                <w:color w:val="FFFFFF" w:themeColor="background1"/>
              </w:rPr>
              <w:t>Эпизодически, 2 и более раз в этом году</w:t>
            </w:r>
          </w:p>
        </w:tc>
        <w:tc>
          <w:tcPr>
            <w:tcW w:w="972" w:type="dxa"/>
            <w:tcBorders>
              <w:left w:val="nil"/>
              <w:bottom w:val="nil"/>
            </w:tcBorders>
            <w:shd w:val="clear" w:color="auto" w:fill="4F81BD" w:themeFill="accent1"/>
            <w:textDirection w:val="btLr"/>
            <w:vAlign w:val="center"/>
          </w:tcPr>
          <w:p w:rsidR="007E32EF" w:rsidRPr="00B47858" w:rsidRDefault="007E32EF" w:rsidP="00146E0A">
            <w:pPr>
              <w:ind w:left="113" w:right="113"/>
              <w:jc w:val="left"/>
              <w:rPr>
                <w:b/>
                <w:color w:val="FFFFFF" w:themeColor="background1"/>
              </w:rPr>
            </w:pPr>
            <w:r w:rsidRPr="00B47858">
              <w:rPr>
                <w:b/>
                <w:color w:val="FFFFFF" w:themeColor="background1"/>
              </w:rPr>
              <w:t>Неформальных платежей не было</w:t>
            </w:r>
          </w:p>
        </w:tc>
      </w:tr>
      <w:tr w:rsidR="007E32EF" w:rsidRPr="004B72C2" w:rsidTr="00146E0A">
        <w:trPr>
          <w:jc w:val="center"/>
        </w:trPr>
        <w:tc>
          <w:tcPr>
            <w:tcW w:w="9677" w:type="dxa"/>
            <w:gridSpan w:val="6"/>
            <w:tcBorders>
              <w:top w:val="nil"/>
              <w:bottom w:val="single" w:sz="12" w:space="0" w:color="4F81BD" w:themeColor="accent1"/>
            </w:tcBorders>
            <w:shd w:val="clear" w:color="auto" w:fill="B8CCE4" w:themeFill="accent1" w:themeFillTint="66"/>
            <w:vAlign w:val="bottom"/>
          </w:tcPr>
          <w:p w:rsidR="007E32EF" w:rsidRPr="004B72C2" w:rsidRDefault="007E32EF" w:rsidP="00146E0A">
            <w:pPr>
              <w:jc w:val="center"/>
              <w:rPr>
                <w:rFonts w:asciiTheme="minorHAnsi" w:hAnsiTheme="minorHAnsi" w:cs="Arial"/>
                <w:color w:val="000000"/>
              </w:rPr>
            </w:pPr>
            <w:r w:rsidRPr="004B72C2">
              <w:rPr>
                <w:rFonts w:asciiTheme="minorHAnsi" w:hAnsiTheme="minorHAnsi" w:cs="Arial"/>
                <w:color w:val="000000"/>
              </w:rPr>
              <w:t xml:space="preserve">2019 год </w:t>
            </w:r>
          </w:p>
        </w:tc>
      </w:tr>
      <w:tr w:rsidR="007E32EF" w:rsidRPr="00B47858" w:rsidTr="00146E0A">
        <w:trPr>
          <w:jc w:val="center"/>
        </w:trPr>
        <w:tc>
          <w:tcPr>
            <w:tcW w:w="4820" w:type="dxa"/>
            <w:tcBorders>
              <w:top w:val="single" w:sz="12" w:space="0" w:color="4F81BD" w:themeColor="accent1"/>
            </w:tcBorders>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ФАС России</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94,0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занимающиеся вопросами предоставления земельных участков</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1,0</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1,0</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Налоговые органы</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1,0</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архитектуре и строительству (БТИ)</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proofErr w:type="spellStart"/>
            <w:r w:rsidRPr="00B47858">
              <w:rPr>
                <w:rFonts w:asciiTheme="minorHAnsi" w:hAnsiTheme="minorHAnsi" w:cs="Arial"/>
                <w:color w:val="000000"/>
              </w:rPr>
              <w:t>Росреестр</w:t>
            </w:r>
            <w:proofErr w:type="spellEnd"/>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Прокуратура</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0,0</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94,0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реализации государственной (муниципальной) политики в сфере торговли, питания и услуг</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Судебные органы</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94,0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противопожарного надзора, МЧС</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2,0</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1,3</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91,0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proofErr w:type="spellStart"/>
            <w:r w:rsidRPr="00B47858">
              <w:rPr>
                <w:rFonts w:asciiTheme="minorHAnsi" w:hAnsiTheme="minorHAnsi" w:cs="Arial"/>
                <w:color w:val="000000"/>
              </w:rPr>
              <w:t>Ростехнадзор</w:t>
            </w:r>
            <w:proofErr w:type="spellEnd"/>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92,7</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занимающиеся предоставлением в аренду помещений, находящихся в государственной (муниципальной) собственности</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5,3</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охране природных ресурсов и окружающей среды</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5,3</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охране труда</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93,7</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Полиция, органы внутренних дел</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0,0</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1,0</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2,0</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92,0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proofErr w:type="spellStart"/>
            <w:r w:rsidRPr="00B47858">
              <w:rPr>
                <w:rFonts w:asciiTheme="minorHAnsi" w:hAnsiTheme="minorHAnsi" w:cs="Arial"/>
                <w:color w:val="000000"/>
              </w:rPr>
              <w:t>Роспотребнадзор</w:t>
            </w:r>
            <w:proofErr w:type="spellEnd"/>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1,0</w:t>
            </w:r>
          </w:p>
        </w:tc>
        <w:tc>
          <w:tcPr>
            <w:tcW w:w="10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2,0</w:t>
            </w:r>
          </w:p>
        </w:tc>
        <w:tc>
          <w:tcPr>
            <w:tcW w:w="971"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1,7</w:t>
            </w:r>
          </w:p>
        </w:tc>
        <w:tc>
          <w:tcPr>
            <w:tcW w:w="972" w:type="dxa"/>
            <w:vAlign w:val="center"/>
          </w:tcPr>
          <w:p w:rsidR="007E32EF" w:rsidRPr="00B47858" w:rsidRDefault="007E32EF" w:rsidP="00146E0A">
            <w:pPr>
              <w:jc w:val="center"/>
              <w:rPr>
                <w:rFonts w:asciiTheme="minorHAnsi" w:hAnsiTheme="minorHAnsi"/>
              </w:rPr>
            </w:pPr>
            <w:r w:rsidRPr="00B47858">
              <w:rPr>
                <w:rStyle w:val="fontstyle01"/>
                <w:rFonts w:asciiTheme="minorHAnsi" w:hAnsiTheme="minorHAnsi"/>
                <w:sz w:val="20"/>
                <w:szCs w:val="20"/>
              </w:rPr>
              <w:t>90,7</w:t>
            </w:r>
          </w:p>
        </w:tc>
      </w:tr>
    </w:tbl>
    <w:p w:rsidR="00074BAD" w:rsidRDefault="00074BAD"/>
    <w:p w:rsidR="00074BAD" w:rsidRPr="00074BAD" w:rsidRDefault="00074BAD" w:rsidP="00074BAD">
      <w:pPr>
        <w:spacing w:line="360" w:lineRule="auto"/>
        <w:jc w:val="center"/>
        <w:rPr>
          <w:i/>
          <w:sz w:val="28"/>
          <w:szCs w:val="28"/>
        </w:rPr>
      </w:pPr>
      <w:r w:rsidRPr="00074BAD">
        <w:rPr>
          <w:i/>
          <w:sz w:val="28"/>
          <w:szCs w:val="28"/>
        </w:rPr>
        <w:lastRenderedPageBreak/>
        <w:t>Окончание таблицы 1</w:t>
      </w:r>
      <w:r w:rsidR="00B8487D">
        <w:rPr>
          <w:i/>
          <w:sz w:val="28"/>
          <w:szCs w:val="28"/>
        </w:rPr>
        <w:t>9</w:t>
      </w:r>
    </w:p>
    <w:tbl>
      <w:tblPr>
        <w:tblStyle w:val="af3"/>
        <w:tblW w:w="9677"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4820"/>
        <w:gridCol w:w="971"/>
        <w:gridCol w:w="872"/>
        <w:gridCol w:w="1071"/>
        <w:gridCol w:w="971"/>
        <w:gridCol w:w="972"/>
      </w:tblGrid>
      <w:tr w:rsidR="00074BAD" w:rsidRPr="00B47858" w:rsidTr="00D05D66">
        <w:trPr>
          <w:cantSplit/>
          <w:trHeight w:val="1602"/>
          <w:jc w:val="center"/>
        </w:trPr>
        <w:tc>
          <w:tcPr>
            <w:tcW w:w="4820" w:type="dxa"/>
            <w:tcBorders>
              <w:bottom w:val="nil"/>
              <w:right w:val="nil"/>
            </w:tcBorders>
            <w:shd w:val="clear" w:color="auto" w:fill="4F81BD" w:themeFill="accent1"/>
            <w:vAlign w:val="center"/>
          </w:tcPr>
          <w:p w:rsidR="00074BAD" w:rsidRPr="00B47858" w:rsidRDefault="00074BAD" w:rsidP="00146E0A">
            <w:pPr>
              <w:spacing w:before="100" w:beforeAutospacing="1" w:after="100" w:afterAutospacing="1"/>
              <w:jc w:val="center"/>
              <w:outlineLvl w:val="1"/>
              <w:rPr>
                <w:rFonts w:asciiTheme="minorHAnsi" w:hAnsiTheme="minorHAnsi"/>
                <w:b/>
                <w:color w:val="FFFFFF" w:themeColor="background1"/>
              </w:rPr>
            </w:pPr>
            <w:r>
              <w:rPr>
                <w:rFonts w:asciiTheme="minorHAnsi" w:hAnsiTheme="minorHAnsi"/>
                <w:b/>
                <w:color w:val="FFFFFF" w:themeColor="background1"/>
              </w:rPr>
              <w:t>Органы власти</w:t>
            </w:r>
          </w:p>
        </w:tc>
        <w:tc>
          <w:tcPr>
            <w:tcW w:w="971" w:type="dxa"/>
            <w:tcBorders>
              <w:left w:val="nil"/>
              <w:bottom w:val="nil"/>
              <w:right w:val="nil"/>
            </w:tcBorders>
            <w:shd w:val="clear" w:color="auto" w:fill="4F81BD" w:themeFill="accent1"/>
            <w:textDirection w:val="btLr"/>
            <w:vAlign w:val="center"/>
          </w:tcPr>
          <w:p w:rsidR="00074BAD" w:rsidRPr="00B47858" w:rsidRDefault="00074BAD" w:rsidP="00146E0A">
            <w:pPr>
              <w:ind w:left="113" w:right="113"/>
              <w:jc w:val="left"/>
              <w:rPr>
                <w:b/>
                <w:color w:val="FFFFFF" w:themeColor="background1"/>
              </w:rPr>
            </w:pPr>
            <w:r w:rsidRPr="00B47858">
              <w:rPr>
                <w:b/>
                <w:color w:val="FFFFFF" w:themeColor="background1"/>
              </w:rPr>
              <w:t>Регулярно, 1 раз в год</w:t>
            </w:r>
          </w:p>
        </w:tc>
        <w:tc>
          <w:tcPr>
            <w:tcW w:w="872" w:type="dxa"/>
            <w:tcBorders>
              <w:left w:val="nil"/>
              <w:bottom w:val="nil"/>
              <w:right w:val="nil"/>
            </w:tcBorders>
            <w:shd w:val="clear" w:color="auto" w:fill="4F81BD" w:themeFill="accent1"/>
            <w:textDirection w:val="btLr"/>
            <w:vAlign w:val="center"/>
          </w:tcPr>
          <w:p w:rsidR="00074BAD" w:rsidRPr="00B47858" w:rsidRDefault="000B63A0" w:rsidP="00146E0A">
            <w:pPr>
              <w:ind w:left="113" w:right="113"/>
              <w:jc w:val="left"/>
              <w:rPr>
                <w:b/>
                <w:color w:val="FFFFFF" w:themeColor="background1"/>
              </w:rPr>
            </w:pPr>
            <w:r w:rsidRPr="00B47858">
              <w:rPr>
                <w:b/>
                <w:color w:val="FFFFFF" w:themeColor="background1"/>
              </w:rPr>
              <w:t>Регулярно</w:t>
            </w:r>
            <w:r>
              <w:rPr>
                <w:b/>
                <w:color w:val="FFFFFF" w:themeColor="background1"/>
              </w:rPr>
              <w:t xml:space="preserve">, </w:t>
            </w:r>
            <w:r w:rsidR="00074BAD" w:rsidRPr="00B47858">
              <w:rPr>
                <w:b/>
                <w:color w:val="FFFFFF" w:themeColor="background1"/>
              </w:rPr>
              <w:t>1 раз в квартал</w:t>
            </w:r>
          </w:p>
        </w:tc>
        <w:tc>
          <w:tcPr>
            <w:tcW w:w="1071" w:type="dxa"/>
            <w:tcBorders>
              <w:left w:val="nil"/>
              <w:bottom w:val="nil"/>
              <w:right w:val="nil"/>
            </w:tcBorders>
            <w:shd w:val="clear" w:color="auto" w:fill="4F81BD" w:themeFill="accent1"/>
            <w:textDirection w:val="btLr"/>
            <w:vAlign w:val="center"/>
          </w:tcPr>
          <w:p w:rsidR="00074BAD" w:rsidRPr="00B47858" w:rsidRDefault="00074BAD" w:rsidP="00146E0A">
            <w:pPr>
              <w:ind w:left="113" w:right="113"/>
              <w:jc w:val="left"/>
              <w:rPr>
                <w:b/>
                <w:color w:val="FFFFFF" w:themeColor="background1"/>
              </w:rPr>
            </w:pPr>
            <w:r w:rsidRPr="00B47858">
              <w:rPr>
                <w:b/>
                <w:color w:val="FFFFFF" w:themeColor="background1"/>
              </w:rPr>
              <w:t>Эпизодически, 1 раз в этом году</w:t>
            </w:r>
          </w:p>
        </w:tc>
        <w:tc>
          <w:tcPr>
            <w:tcW w:w="971" w:type="dxa"/>
            <w:tcBorders>
              <w:left w:val="nil"/>
              <w:bottom w:val="nil"/>
              <w:right w:val="nil"/>
            </w:tcBorders>
            <w:shd w:val="clear" w:color="auto" w:fill="4F81BD" w:themeFill="accent1"/>
            <w:textDirection w:val="btLr"/>
            <w:vAlign w:val="center"/>
          </w:tcPr>
          <w:p w:rsidR="00074BAD" w:rsidRPr="00B47858" w:rsidRDefault="00074BAD" w:rsidP="00146E0A">
            <w:pPr>
              <w:ind w:left="113" w:right="113"/>
              <w:jc w:val="left"/>
              <w:rPr>
                <w:b/>
                <w:color w:val="FFFFFF" w:themeColor="background1"/>
              </w:rPr>
            </w:pPr>
            <w:r w:rsidRPr="00B47858">
              <w:rPr>
                <w:b/>
                <w:color w:val="FFFFFF" w:themeColor="background1"/>
              </w:rPr>
              <w:t>Эпизодически, 2 и более раз в этом году</w:t>
            </w:r>
          </w:p>
        </w:tc>
        <w:tc>
          <w:tcPr>
            <w:tcW w:w="972" w:type="dxa"/>
            <w:tcBorders>
              <w:left w:val="nil"/>
              <w:bottom w:val="nil"/>
            </w:tcBorders>
            <w:shd w:val="clear" w:color="auto" w:fill="4F81BD" w:themeFill="accent1"/>
            <w:textDirection w:val="btLr"/>
            <w:vAlign w:val="center"/>
          </w:tcPr>
          <w:p w:rsidR="00074BAD" w:rsidRPr="00B47858" w:rsidRDefault="00074BAD" w:rsidP="00146E0A">
            <w:pPr>
              <w:ind w:left="113" w:right="113"/>
              <w:jc w:val="left"/>
              <w:rPr>
                <w:b/>
                <w:color w:val="FFFFFF" w:themeColor="background1"/>
              </w:rPr>
            </w:pPr>
            <w:r w:rsidRPr="00B47858">
              <w:rPr>
                <w:b/>
                <w:color w:val="FFFFFF" w:themeColor="background1"/>
              </w:rPr>
              <w:t>Неформальных платежей не было</w:t>
            </w:r>
          </w:p>
        </w:tc>
      </w:tr>
      <w:tr w:rsidR="007E32EF" w:rsidRPr="004B72C2" w:rsidTr="00146E0A">
        <w:trPr>
          <w:jc w:val="center"/>
        </w:trPr>
        <w:tc>
          <w:tcPr>
            <w:tcW w:w="9677" w:type="dxa"/>
            <w:gridSpan w:val="6"/>
            <w:tcBorders>
              <w:top w:val="single" w:sz="12" w:space="0" w:color="4F81BD" w:themeColor="accent1"/>
              <w:bottom w:val="single" w:sz="12" w:space="0" w:color="4F81BD" w:themeColor="accent1"/>
            </w:tcBorders>
            <w:shd w:val="clear" w:color="auto" w:fill="B8CCE4" w:themeFill="accent1" w:themeFillTint="66"/>
            <w:vAlign w:val="center"/>
          </w:tcPr>
          <w:p w:rsidR="007E32EF" w:rsidRPr="004B72C2" w:rsidRDefault="007E32EF" w:rsidP="00146E0A">
            <w:pPr>
              <w:jc w:val="center"/>
              <w:rPr>
                <w:rFonts w:asciiTheme="minorHAnsi" w:hAnsiTheme="minorHAnsi" w:cs="Arial"/>
                <w:color w:val="000000"/>
              </w:rPr>
            </w:pPr>
            <w:r w:rsidRPr="004B72C2">
              <w:rPr>
                <w:rFonts w:asciiTheme="minorHAnsi" w:hAnsiTheme="minorHAnsi" w:cs="Arial"/>
                <w:color w:val="000000"/>
              </w:rPr>
              <w:t>2020 год</w:t>
            </w:r>
          </w:p>
        </w:tc>
      </w:tr>
      <w:tr w:rsidR="007E32EF" w:rsidRPr="00B47858" w:rsidTr="00146E0A">
        <w:trPr>
          <w:jc w:val="center"/>
        </w:trPr>
        <w:tc>
          <w:tcPr>
            <w:tcW w:w="4820" w:type="dxa"/>
            <w:tcBorders>
              <w:top w:val="single" w:sz="12" w:space="0" w:color="4F81BD" w:themeColor="accent1"/>
            </w:tcBorders>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ФАС России</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2,7</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5,5</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5,5</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1,4</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84,9</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занимающиеся вопросами предоставления земельных участков</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1,8</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4,5</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9,1</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4,5</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80,0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Налоговые органы</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2,2</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5,3</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3,6</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2,7</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86,2</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архитектуре и строительству (БТИ и др.)</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2,8</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8,3</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4,6</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5,6</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78,7</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proofErr w:type="spellStart"/>
            <w:r w:rsidRPr="00B47858">
              <w:rPr>
                <w:rFonts w:asciiTheme="minorHAnsi" w:hAnsiTheme="minorHAnsi" w:cs="Arial"/>
                <w:color w:val="000000"/>
              </w:rPr>
              <w:t>Росреестр</w:t>
            </w:r>
            <w:proofErr w:type="spellEnd"/>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5,9</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2,2</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4,4</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1,5</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86,0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Прокуратура</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5,3</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3,3</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5,3</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2,6</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83,4</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реализации государственной (муниципальной) политики в сфере торговли, питания и услуг</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3,6</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10,7</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13,1</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6,0</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66,7</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Судебные органы</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3,7</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2,2</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4,4</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7,4</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82,4</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противопожарного надзора, МЧС</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4,1</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6,1</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7,6</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1,0</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81,2</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proofErr w:type="spellStart"/>
            <w:r w:rsidRPr="00B47858">
              <w:rPr>
                <w:rFonts w:asciiTheme="minorHAnsi" w:hAnsiTheme="minorHAnsi" w:cs="Arial"/>
                <w:color w:val="000000"/>
              </w:rPr>
              <w:t>Ростехнадзор</w:t>
            </w:r>
            <w:proofErr w:type="spellEnd"/>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7,7</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5,6</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4,9</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1,4</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80,4</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занимающиеся предоставлением в аренду помещений, находящихся в государственной (муниципальной) собственности</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5,8</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5,8</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8,1</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1,2</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79,1</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охране природных ресурсов и окружающей среды</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7,0</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3,9</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3,9</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1,6</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83,6</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Органы по охране труда</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6,4</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6,4</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5,8</w:t>
            </w:r>
          </w:p>
        </w:tc>
        <w:tc>
          <w:tcPr>
            <w:tcW w:w="971" w:type="dxa"/>
            <w:vAlign w:val="center"/>
          </w:tcPr>
          <w:p w:rsidR="007E32EF" w:rsidRPr="00B47858" w:rsidRDefault="007E32EF" w:rsidP="00146E0A">
            <w:pPr>
              <w:jc w:val="center"/>
              <w:rPr>
                <w:rFonts w:asciiTheme="minorHAnsi" w:hAnsiTheme="minorHAnsi"/>
              </w:rPr>
            </w:pP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81,3</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Полиция, органы внутренних дел</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7,5</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7,5</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7,5</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5,5</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71,9</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proofErr w:type="spellStart"/>
            <w:r w:rsidRPr="00B47858">
              <w:rPr>
                <w:rFonts w:asciiTheme="minorHAnsi" w:hAnsiTheme="minorHAnsi" w:cs="Arial"/>
                <w:color w:val="000000"/>
              </w:rPr>
              <w:t>Роспотребнадзор</w:t>
            </w:r>
            <w:proofErr w:type="spellEnd"/>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7,9</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3,6</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3,6</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1,8</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83,0</w:t>
            </w:r>
          </w:p>
        </w:tc>
      </w:tr>
      <w:tr w:rsidR="007E32EF" w:rsidRPr="00B47858" w:rsidTr="00146E0A">
        <w:trPr>
          <w:jc w:val="center"/>
        </w:trPr>
        <w:tc>
          <w:tcPr>
            <w:tcW w:w="4820" w:type="dxa"/>
            <w:vAlign w:val="bottom"/>
          </w:tcPr>
          <w:p w:rsidR="007E32EF" w:rsidRPr="00B47858" w:rsidRDefault="007E32EF" w:rsidP="00146E0A">
            <w:pPr>
              <w:jc w:val="left"/>
              <w:rPr>
                <w:rFonts w:asciiTheme="minorHAnsi" w:hAnsiTheme="minorHAnsi" w:cs="Arial"/>
                <w:color w:val="000000"/>
              </w:rPr>
            </w:pPr>
            <w:r w:rsidRPr="00B47858">
              <w:rPr>
                <w:rFonts w:asciiTheme="minorHAnsi" w:hAnsiTheme="minorHAnsi" w:cs="Arial"/>
                <w:color w:val="000000"/>
              </w:rPr>
              <w:t>Иные органы</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7,6</w:t>
            </w:r>
          </w:p>
        </w:tc>
        <w:tc>
          <w:tcPr>
            <w:tcW w:w="8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5,7</w:t>
            </w:r>
          </w:p>
        </w:tc>
        <w:tc>
          <w:tcPr>
            <w:tcW w:w="10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5,1</w:t>
            </w:r>
          </w:p>
        </w:tc>
        <w:tc>
          <w:tcPr>
            <w:tcW w:w="971" w:type="dxa"/>
            <w:vAlign w:val="center"/>
          </w:tcPr>
          <w:p w:rsidR="007E32EF" w:rsidRPr="00B47858" w:rsidRDefault="007E32EF" w:rsidP="00146E0A">
            <w:pPr>
              <w:jc w:val="center"/>
              <w:rPr>
                <w:rFonts w:asciiTheme="minorHAnsi" w:hAnsiTheme="minorHAnsi"/>
              </w:rPr>
            </w:pPr>
            <w:r w:rsidRPr="00B47858">
              <w:rPr>
                <w:rFonts w:asciiTheme="minorHAnsi" w:hAnsiTheme="minorHAnsi"/>
              </w:rPr>
              <w:t>5,7</w:t>
            </w:r>
          </w:p>
        </w:tc>
        <w:tc>
          <w:tcPr>
            <w:tcW w:w="972" w:type="dxa"/>
            <w:vAlign w:val="center"/>
          </w:tcPr>
          <w:p w:rsidR="007E32EF" w:rsidRPr="00B47858" w:rsidRDefault="007E32EF" w:rsidP="00146E0A">
            <w:pPr>
              <w:jc w:val="center"/>
              <w:rPr>
                <w:rFonts w:asciiTheme="minorHAnsi" w:hAnsiTheme="minorHAnsi"/>
              </w:rPr>
            </w:pPr>
            <w:r w:rsidRPr="00B47858">
              <w:rPr>
                <w:rFonts w:asciiTheme="minorHAnsi" w:hAnsiTheme="minorHAnsi"/>
              </w:rPr>
              <w:t>75,9</w:t>
            </w:r>
          </w:p>
        </w:tc>
      </w:tr>
      <w:tr w:rsidR="00501E22" w:rsidRPr="004B72C2" w:rsidTr="008C211C">
        <w:trPr>
          <w:jc w:val="center"/>
        </w:trPr>
        <w:tc>
          <w:tcPr>
            <w:tcW w:w="9677" w:type="dxa"/>
            <w:gridSpan w:val="6"/>
            <w:tcBorders>
              <w:top w:val="single" w:sz="12" w:space="0" w:color="4F81BD" w:themeColor="accent1"/>
              <w:bottom w:val="single" w:sz="12" w:space="0" w:color="4F81BD" w:themeColor="accent1"/>
            </w:tcBorders>
            <w:shd w:val="clear" w:color="auto" w:fill="B8CCE4" w:themeFill="accent1" w:themeFillTint="66"/>
            <w:vAlign w:val="center"/>
          </w:tcPr>
          <w:p w:rsidR="00501E22" w:rsidRPr="004B72C2" w:rsidRDefault="00501E22" w:rsidP="008C211C">
            <w:pPr>
              <w:jc w:val="center"/>
              <w:rPr>
                <w:rFonts w:asciiTheme="minorHAnsi" w:hAnsiTheme="minorHAnsi" w:cs="Arial"/>
                <w:color w:val="000000"/>
              </w:rPr>
            </w:pPr>
            <w:r>
              <w:rPr>
                <w:rFonts w:asciiTheme="minorHAnsi" w:hAnsiTheme="minorHAnsi" w:cs="Arial"/>
                <w:color w:val="000000"/>
              </w:rPr>
              <w:t>2021</w:t>
            </w:r>
            <w:r w:rsidRPr="004B72C2">
              <w:rPr>
                <w:rFonts w:asciiTheme="minorHAnsi" w:hAnsiTheme="minorHAnsi" w:cs="Arial"/>
                <w:color w:val="000000"/>
              </w:rPr>
              <w:t xml:space="preserve"> год</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Налоговые органы</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2,6</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5,7</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2,2</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3,1</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86,3</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proofErr w:type="spellStart"/>
            <w:r w:rsidRPr="000B63A0">
              <w:rPr>
                <w:rFonts w:asciiTheme="minorHAnsi" w:hAnsiTheme="minorHAnsi" w:cstheme="minorHAnsi"/>
                <w:color w:val="000000"/>
              </w:rPr>
              <w:t>Росреестр</w:t>
            </w:r>
            <w:proofErr w:type="spellEnd"/>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5,2</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2,2</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4,5</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2,2</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85,8</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ФАС России</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1,6</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4,8</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4,8</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3,2</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85,7</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по охране природных ресурсов и окружающей среды</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8,2</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3,0</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3,0</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0,7</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85,1</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занимающиеся вопросами предоставления земельных участков</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1,8</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2,7</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8,8</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1,8</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85,0</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proofErr w:type="spellStart"/>
            <w:r w:rsidRPr="000B63A0">
              <w:rPr>
                <w:rFonts w:asciiTheme="minorHAnsi" w:hAnsiTheme="minorHAnsi" w:cstheme="minorHAnsi"/>
                <w:color w:val="000000"/>
              </w:rPr>
              <w:t>Ростехнадзор</w:t>
            </w:r>
            <w:proofErr w:type="spellEnd"/>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6,3</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4,2</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4,2</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1,4</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84,0</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proofErr w:type="spellStart"/>
            <w:r w:rsidRPr="000B63A0">
              <w:rPr>
                <w:rFonts w:asciiTheme="minorHAnsi" w:hAnsiTheme="minorHAnsi" w:cstheme="minorHAnsi"/>
                <w:color w:val="000000"/>
              </w:rPr>
              <w:t>Роспотребнадзор</w:t>
            </w:r>
            <w:proofErr w:type="spellEnd"/>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9,1</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4,0</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2,3</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0,6</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84,0</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Судебные органы</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4,0</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2,4</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4,8</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4,8</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83,9</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противопожарного надзора, МЧС</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4,0</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0,5</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83,4</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по охране труда</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5,4</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5,4</w:t>
            </w:r>
          </w:p>
        </w:tc>
        <w:tc>
          <w:tcPr>
            <w:tcW w:w="971" w:type="dxa"/>
            <w:vAlign w:val="center"/>
          </w:tcPr>
          <w:p w:rsidR="000B63A0" w:rsidRPr="000B63A0" w:rsidRDefault="000B63A0" w:rsidP="000B63A0">
            <w:pPr>
              <w:jc w:val="center"/>
              <w:rPr>
                <w:rFonts w:asciiTheme="minorHAnsi" w:hAnsiTheme="minorHAnsi" w:cstheme="minorHAnsi"/>
                <w:color w:val="000000"/>
              </w:rPr>
            </w:pP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83,3</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Прокуратура</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5,1</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3,7</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6,6</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1,5</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83,1</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занимающиеся предоставлением в аренду помещений, находящихся в государственной (муниципальной) собственности</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8,0</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3,4</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8,0</w:t>
            </w:r>
          </w:p>
        </w:tc>
        <w:tc>
          <w:tcPr>
            <w:tcW w:w="971" w:type="dxa"/>
            <w:vAlign w:val="center"/>
          </w:tcPr>
          <w:p w:rsidR="000B63A0" w:rsidRPr="000B63A0" w:rsidRDefault="000B63A0" w:rsidP="000B63A0">
            <w:pPr>
              <w:jc w:val="center"/>
              <w:rPr>
                <w:rFonts w:asciiTheme="minorHAnsi" w:hAnsiTheme="minorHAnsi" w:cstheme="minorHAnsi"/>
                <w:color w:val="000000"/>
              </w:rPr>
            </w:pP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80,7</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по архитектуре и строительству (БТИ и др.)</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4,3</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6,1</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5,2</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5,2</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79,1</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Полиция, органы внутренних дел</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9,0</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6,9</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6,9</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4,9</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72,2</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Органы по реализации государственной (муниципальной) политики в сфере торговли, питания и услуг</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7,1</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9,5</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71,4</w:t>
            </w:r>
          </w:p>
        </w:tc>
      </w:tr>
      <w:tr w:rsidR="000B63A0" w:rsidRPr="00B47858" w:rsidTr="000B63A0">
        <w:trPr>
          <w:jc w:val="center"/>
        </w:trPr>
        <w:tc>
          <w:tcPr>
            <w:tcW w:w="4820" w:type="dxa"/>
            <w:vAlign w:val="center"/>
          </w:tcPr>
          <w:p w:rsidR="000B63A0" w:rsidRPr="000B63A0" w:rsidRDefault="000B63A0" w:rsidP="000B63A0">
            <w:pPr>
              <w:jc w:val="left"/>
              <w:rPr>
                <w:rFonts w:asciiTheme="minorHAnsi" w:hAnsiTheme="minorHAnsi" w:cstheme="minorHAnsi"/>
                <w:color w:val="000000"/>
              </w:rPr>
            </w:pPr>
            <w:r w:rsidRPr="000B63A0">
              <w:rPr>
                <w:rFonts w:asciiTheme="minorHAnsi" w:hAnsiTheme="minorHAnsi" w:cstheme="minorHAnsi"/>
                <w:color w:val="000000"/>
              </w:rPr>
              <w:t>Иные органы</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9,0</w:t>
            </w:r>
          </w:p>
        </w:tc>
        <w:tc>
          <w:tcPr>
            <w:tcW w:w="8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5,2</w:t>
            </w:r>
          </w:p>
        </w:tc>
        <w:tc>
          <w:tcPr>
            <w:tcW w:w="10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5,8</w:t>
            </w:r>
          </w:p>
        </w:tc>
        <w:tc>
          <w:tcPr>
            <w:tcW w:w="971"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5,2</w:t>
            </w:r>
          </w:p>
        </w:tc>
        <w:tc>
          <w:tcPr>
            <w:tcW w:w="972" w:type="dxa"/>
            <w:vAlign w:val="center"/>
          </w:tcPr>
          <w:p w:rsidR="000B63A0" w:rsidRPr="000B63A0" w:rsidRDefault="000B63A0" w:rsidP="000B63A0">
            <w:pPr>
              <w:jc w:val="center"/>
              <w:rPr>
                <w:rFonts w:asciiTheme="minorHAnsi" w:hAnsiTheme="minorHAnsi" w:cstheme="minorHAnsi"/>
                <w:color w:val="000000"/>
              </w:rPr>
            </w:pPr>
            <w:r w:rsidRPr="000B63A0">
              <w:rPr>
                <w:rFonts w:asciiTheme="minorHAnsi" w:hAnsiTheme="minorHAnsi" w:cstheme="minorHAnsi"/>
                <w:color w:val="000000"/>
              </w:rPr>
              <w:t>74,8</w:t>
            </w:r>
          </w:p>
        </w:tc>
      </w:tr>
    </w:tbl>
    <w:p w:rsidR="007E32EF" w:rsidRPr="007B29A6" w:rsidRDefault="007E32EF" w:rsidP="007E32EF">
      <w:pPr>
        <w:spacing w:before="100" w:beforeAutospacing="1" w:after="100" w:afterAutospacing="1"/>
        <w:ind w:firstLine="567"/>
        <w:jc w:val="both"/>
        <w:outlineLvl w:val="1"/>
        <w:rPr>
          <w:sz w:val="12"/>
          <w:szCs w:val="12"/>
        </w:rPr>
      </w:pPr>
    </w:p>
    <w:p w:rsidR="007E32EF" w:rsidRPr="00F95139" w:rsidRDefault="007E32EF" w:rsidP="007E32EF">
      <w:pPr>
        <w:spacing w:after="100" w:afterAutospacing="1"/>
        <w:ind w:firstLine="567"/>
        <w:jc w:val="both"/>
        <w:outlineLvl w:val="1"/>
        <w:rPr>
          <w:sz w:val="12"/>
          <w:szCs w:val="12"/>
        </w:rPr>
      </w:pPr>
      <w:r w:rsidRPr="00C04A6C">
        <w:rPr>
          <w:sz w:val="28"/>
          <w:szCs w:val="28"/>
        </w:rPr>
        <w:lastRenderedPageBreak/>
        <w:t>Однако при оценке уровня коррумпированности тех или иных органов власти следует учитывать не только среднее количество или частоту сделок, но и средний размер взятки. Судя по</w:t>
      </w:r>
      <w:r>
        <w:rPr>
          <w:sz w:val="28"/>
          <w:szCs w:val="28"/>
        </w:rPr>
        <w:t xml:space="preserve"> полученным </w:t>
      </w:r>
      <w:r w:rsidRPr="00C04A6C">
        <w:rPr>
          <w:sz w:val="28"/>
          <w:szCs w:val="28"/>
        </w:rPr>
        <w:t>результатам, наиболее низкий разм</w:t>
      </w:r>
      <w:r w:rsidR="00D05D66">
        <w:rPr>
          <w:sz w:val="28"/>
          <w:szCs w:val="28"/>
        </w:rPr>
        <w:t>ер разового вознаграждения (5</w:t>
      </w:r>
      <w:r>
        <w:rPr>
          <w:sz w:val="28"/>
          <w:szCs w:val="28"/>
        </w:rPr>
        <w:t xml:space="preserve"> тыс.</w:t>
      </w:r>
      <w:r w:rsidRPr="00C04A6C">
        <w:rPr>
          <w:sz w:val="28"/>
          <w:szCs w:val="28"/>
        </w:rPr>
        <w:t xml:space="preserve"> руб.) зафиксирован в ФАС России</w:t>
      </w:r>
      <w:r w:rsidR="00D05D66">
        <w:rPr>
          <w:sz w:val="28"/>
          <w:szCs w:val="28"/>
        </w:rPr>
        <w:t xml:space="preserve"> и </w:t>
      </w:r>
      <w:proofErr w:type="spellStart"/>
      <w:r w:rsidR="00D05D66">
        <w:rPr>
          <w:sz w:val="28"/>
          <w:szCs w:val="28"/>
        </w:rPr>
        <w:t>росреестре</w:t>
      </w:r>
      <w:proofErr w:type="spellEnd"/>
      <w:r w:rsidRPr="00C04A6C">
        <w:rPr>
          <w:sz w:val="28"/>
          <w:szCs w:val="28"/>
        </w:rPr>
        <w:t>. Наиболее высокий (</w:t>
      </w:r>
      <w:r w:rsidR="00D05D66">
        <w:rPr>
          <w:sz w:val="28"/>
          <w:szCs w:val="28"/>
        </w:rPr>
        <w:t>более 97</w:t>
      </w:r>
      <w:r w:rsidRPr="00C04A6C">
        <w:rPr>
          <w:sz w:val="28"/>
          <w:szCs w:val="28"/>
        </w:rPr>
        <w:t xml:space="preserve"> тыс. руб.) – </w:t>
      </w:r>
      <w:r w:rsidR="00D05D66">
        <w:rPr>
          <w:sz w:val="28"/>
          <w:szCs w:val="28"/>
        </w:rPr>
        <w:t>в органах, занимающихся вопросами предоставления земельных участков</w:t>
      </w:r>
      <w:r w:rsidRPr="00C04A6C">
        <w:rPr>
          <w:sz w:val="28"/>
          <w:szCs w:val="28"/>
        </w:rPr>
        <w:t>. Вместе с тем, к полученным результатам следует относиться осторожно</w:t>
      </w:r>
      <w:r>
        <w:rPr>
          <w:sz w:val="28"/>
          <w:szCs w:val="28"/>
        </w:rPr>
        <w:t>,</w:t>
      </w:r>
      <w:r w:rsidRPr="00C04A6C">
        <w:rPr>
          <w:sz w:val="28"/>
          <w:szCs w:val="28"/>
        </w:rPr>
        <w:t xml:space="preserve"> поскольку наполненность соответствующих </w:t>
      </w:r>
      <w:proofErr w:type="spellStart"/>
      <w:r w:rsidRPr="00C04A6C">
        <w:rPr>
          <w:sz w:val="28"/>
          <w:szCs w:val="28"/>
        </w:rPr>
        <w:t>подмассивов</w:t>
      </w:r>
      <w:proofErr w:type="spellEnd"/>
      <w:r w:rsidRPr="00C04A6C">
        <w:rPr>
          <w:sz w:val="28"/>
          <w:szCs w:val="28"/>
        </w:rPr>
        <w:t xml:space="preserve"> (количество результативных ответов) достаточно низкая </w:t>
      </w:r>
      <w:r w:rsidRPr="00C04A6C">
        <w:rPr>
          <w:b/>
          <w:sz w:val="28"/>
          <w:szCs w:val="28"/>
        </w:rPr>
        <w:t xml:space="preserve">(табл. </w:t>
      </w:r>
      <w:r w:rsidR="00B8487D">
        <w:rPr>
          <w:b/>
          <w:sz w:val="28"/>
          <w:szCs w:val="28"/>
        </w:rPr>
        <w:t>20</w:t>
      </w:r>
      <w:r w:rsidRPr="00C04A6C">
        <w:rPr>
          <w:b/>
          <w:sz w:val="28"/>
          <w:szCs w:val="28"/>
        </w:rPr>
        <w:t>)</w:t>
      </w:r>
      <w:r w:rsidRPr="00C04A6C">
        <w:rPr>
          <w:sz w:val="28"/>
          <w:szCs w:val="28"/>
        </w:rPr>
        <w:t>.</w:t>
      </w:r>
    </w:p>
    <w:p w:rsidR="007E32EF" w:rsidRPr="001B0E88" w:rsidRDefault="007E32EF" w:rsidP="007E32EF">
      <w:pPr>
        <w:spacing w:before="100" w:beforeAutospacing="1"/>
        <w:jc w:val="center"/>
        <w:rPr>
          <w:rFonts w:asciiTheme="minorHAnsi" w:eastAsiaTheme="minorEastAsia" w:hAnsiTheme="minorHAnsi" w:cstheme="minorHAnsi"/>
          <w:b/>
          <w:sz w:val="12"/>
          <w:szCs w:val="12"/>
        </w:rPr>
      </w:pPr>
    </w:p>
    <w:p w:rsidR="007E32EF" w:rsidRPr="00F95139" w:rsidRDefault="007E32EF" w:rsidP="007E32EF">
      <w:pPr>
        <w:spacing w:before="100" w:beforeAutospacing="1"/>
        <w:jc w:val="center"/>
        <w:rPr>
          <w:rFonts w:asciiTheme="minorHAnsi" w:eastAsiaTheme="minorEastAsia" w:hAnsiTheme="minorHAnsi" w:cstheme="minorHAnsi"/>
          <w:sz w:val="28"/>
          <w:szCs w:val="28"/>
        </w:rPr>
      </w:pPr>
      <w:r w:rsidRPr="0057759C">
        <w:rPr>
          <w:rFonts w:asciiTheme="minorHAnsi" w:eastAsiaTheme="minorEastAsia" w:hAnsiTheme="minorHAnsi" w:cstheme="minorHAnsi"/>
          <w:b/>
          <w:sz w:val="28"/>
          <w:szCs w:val="28"/>
        </w:rPr>
        <w:t xml:space="preserve">Табл. </w:t>
      </w:r>
      <w:r w:rsidR="00B8487D">
        <w:rPr>
          <w:rFonts w:asciiTheme="minorHAnsi" w:eastAsiaTheme="minorEastAsia" w:hAnsiTheme="minorHAnsi" w:cstheme="minorHAnsi"/>
          <w:b/>
          <w:sz w:val="28"/>
          <w:szCs w:val="28"/>
        </w:rPr>
        <w:t>20</w:t>
      </w:r>
      <w:r w:rsidRPr="0057759C">
        <w:rPr>
          <w:rFonts w:asciiTheme="minorHAnsi" w:eastAsiaTheme="minorEastAsia" w:hAnsiTheme="minorHAnsi" w:cstheme="minorHAnsi"/>
          <w:b/>
          <w:sz w:val="28"/>
          <w:szCs w:val="28"/>
        </w:rPr>
        <w:t>.</w:t>
      </w:r>
      <w:r w:rsidRPr="0057759C">
        <w:rPr>
          <w:rFonts w:asciiTheme="minorHAnsi" w:eastAsiaTheme="minorEastAsia" w:hAnsiTheme="minorHAnsi" w:cstheme="minorHAnsi"/>
          <w:sz w:val="28"/>
          <w:szCs w:val="28"/>
        </w:rPr>
        <w:t xml:space="preserve"> Сводная таблица показателей коррумпированности</w:t>
      </w:r>
      <w:r w:rsidRPr="00F95139">
        <w:rPr>
          <w:rFonts w:asciiTheme="minorHAnsi" w:eastAsiaTheme="minorEastAsia" w:hAnsiTheme="minorHAnsi" w:cstheme="minorHAnsi"/>
          <w:sz w:val="28"/>
          <w:szCs w:val="28"/>
        </w:rPr>
        <w:t xml:space="preserve"> отдельных </w:t>
      </w:r>
    </w:p>
    <w:p w:rsidR="007E32EF" w:rsidRPr="00F95139" w:rsidRDefault="007E32EF" w:rsidP="007E32EF">
      <w:pPr>
        <w:spacing w:line="360" w:lineRule="auto"/>
        <w:jc w:val="center"/>
        <w:rPr>
          <w:rFonts w:asciiTheme="minorHAnsi" w:eastAsiaTheme="minorEastAsia" w:hAnsiTheme="minorHAnsi" w:cstheme="minorHAnsi"/>
          <w:sz w:val="28"/>
          <w:szCs w:val="28"/>
        </w:rPr>
      </w:pPr>
      <w:r w:rsidRPr="00F95139">
        <w:rPr>
          <w:rFonts w:asciiTheme="minorHAnsi" w:eastAsiaTheme="minorEastAsia" w:hAnsiTheme="minorHAnsi" w:cstheme="minorHAnsi"/>
          <w:sz w:val="28"/>
          <w:szCs w:val="28"/>
        </w:rPr>
        <w:t>органов власти в сфере «деловой» коррупции</w:t>
      </w:r>
      <w:r>
        <w:rPr>
          <w:rFonts w:asciiTheme="minorHAnsi" w:eastAsiaTheme="minorEastAsia" w:hAnsiTheme="minorHAnsi" w:cstheme="minorHAnsi"/>
          <w:sz w:val="28"/>
          <w:szCs w:val="28"/>
        </w:rPr>
        <w:t xml:space="preserve"> </w:t>
      </w:r>
      <w:r>
        <w:rPr>
          <w:sz w:val="28"/>
          <w:szCs w:val="28"/>
        </w:rPr>
        <w:t>(динамика 2019-2020 гг.),</w:t>
      </w:r>
    </w:p>
    <w:tbl>
      <w:tblPr>
        <w:tblStyle w:val="af3"/>
        <w:tblW w:w="9638"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29"/>
        <w:gridCol w:w="3295"/>
        <w:gridCol w:w="957"/>
        <w:gridCol w:w="985"/>
        <w:gridCol w:w="957"/>
        <w:gridCol w:w="979"/>
        <w:gridCol w:w="957"/>
        <w:gridCol w:w="979"/>
      </w:tblGrid>
      <w:tr w:rsidR="00501E22" w:rsidRPr="001B0E88" w:rsidTr="00D05D66">
        <w:trPr>
          <w:cantSplit/>
          <w:trHeight w:val="272"/>
          <w:jc w:val="center"/>
        </w:trPr>
        <w:tc>
          <w:tcPr>
            <w:tcW w:w="529" w:type="dxa"/>
            <w:vMerge w:val="restart"/>
            <w:tcBorders>
              <w:top w:val="nil"/>
              <w:right w:val="nil"/>
            </w:tcBorders>
            <w:shd w:val="clear" w:color="auto" w:fill="4F81BD" w:themeFill="accent1"/>
            <w:vAlign w:val="center"/>
          </w:tcPr>
          <w:p w:rsidR="00501E22" w:rsidRPr="001B0E88" w:rsidRDefault="00501E22" w:rsidP="00501E22">
            <w:pPr>
              <w:spacing w:before="100" w:beforeAutospacing="1"/>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 п/п</w:t>
            </w:r>
          </w:p>
        </w:tc>
        <w:tc>
          <w:tcPr>
            <w:tcW w:w="3297" w:type="dxa"/>
            <w:vMerge w:val="restart"/>
            <w:tcBorders>
              <w:top w:val="nil"/>
              <w:left w:val="nil"/>
              <w:bottom w:val="nil"/>
              <w:right w:val="nil"/>
            </w:tcBorders>
            <w:shd w:val="clear" w:color="auto" w:fill="4F81BD" w:themeFill="accent1"/>
            <w:vAlign w:val="center"/>
          </w:tcPr>
          <w:p w:rsidR="00501E22" w:rsidRPr="001B0E88" w:rsidRDefault="00501E22" w:rsidP="00501E22">
            <w:pPr>
              <w:spacing w:before="100" w:beforeAutospacing="1"/>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Органы власти</w:t>
            </w:r>
          </w:p>
        </w:tc>
        <w:tc>
          <w:tcPr>
            <w:tcW w:w="955" w:type="dxa"/>
            <w:tcBorders>
              <w:top w:val="nil"/>
              <w:left w:val="nil"/>
              <w:bottom w:val="nil"/>
              <w:right w:val="nil"/>
            </w:tcBorders>
            <w:shd w:val="clear" w:color="auto" w:fill="4F81BD" w:themeFill="accent1"/>
            <w:vAlign w:val="center"/>
          </w:tcPr>
          <w:p w:rsidR="00501E22" w:rsidRPr="001B0E88" w:rsidRDefault="00501E22" w:rsidP="00501E22">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Среднее кол-во сделок</w:t>
            </w:r>
          </w:p>
        </w:tc>
        <w:tc>
          <w:tcPr>
            <w:tcW w:w="985" w:type="dxa"/>
            <w:tcBorders>
              <w:top w:val="nil"/>
              <w:left w:val="nil"/>
              <w:bottom w:val="nil"/>
              <w:right w:val="nil"/>
            </w:tcBorders>
            <w:shd w:val="clear" w:color="auto" w:fill="4F81BD" w:themeFill="accent1"/>
            <w:vAlign w:val="center"/>
          </w:tcPr>
          <w:p w:rsidR="00501E22" w:rsidRPr="001B0E88" w:rsidRDefault="00501E22" w:rsidP="00501E22">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Средний размер взятки</w:t>
            </w:r>
          </w:p>
        </w:tc>
        <w:tc>
          <w:tcPr>
            <w:tcW w:w="957" w:type="dxa"/>
            <w:tcBorders>
              <w:top w:val="nil"/>
              <w:left w:val="nil"/>
              <w:bottom w:val="nil"/>
              <w:right w:val="nil"/>
            </w:tcBorders>
            <w:shd w:val="clear" w:color="auto" w:fill="4F81BD" w:themeFill="accent1"/>
            <w:vAlign w:val="center"/>
          </w:tcPr>
          <w:p w:rsidR="00501E22" w:rsidRPr="001B0E88" w:rsidRDefault="00501E22" w:rsidP="00501E22">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Среднее кол-во сделок</w:t>
            </w:r>
          </w:p>
        </w:tc>
        <w:tc>
          <w:tcPr>
            <w:tcW w:w="979" w:type="dxa"/>
            <w:tcBorders>
              <w:top w:val="nil"/>
              <w:left w:val="nil"/>
              <w:bottom w:val="nil"/>
            </w:tcBorders>
            <w:shd w:val="clear" w:color="auto" w:fill="4F81BD" w:themeFill="accent1"/>
            <w:vAlign w:val="center"/>
          </w:tcPr>
          <w:p w:rsidR="00501E22" w:rsidRPr="001B0E88" w:rsidRDefault="00501E22" w:rsidP="00501E22">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Средний размер взятки</w:t>
            </w:r>
          </w:p>
        </w:tc>
        <w:tc>
          <w:tcPr>
            <w:tcW w:w="957" w:type="dxa"/>
            <w:tcBorders>
              <w:top w:val="nil"/>
              <w:left w:val="nil"/>
              <w:bottom w:val="nil"/>
            </w:tcBorders>
            <w:shd w:val="clear" w:color="auto" w:fill="4F81BD" w:themeFill="accent1"/>
            <w:vAlign w:val="center"/>
          </w:tcPr>
          <w:p w:rsidR="00501E22" w:rsidRPr="001B0E88" w:rsidRDefault="00501E22" w:rsidP="00501E22">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Среднее кол-во сделок</w:t>
            </w:r>
          </w:p>
        </w:tc>
        <w:tc>
          <w:tcPr>
            <w:tcW w:w="979" w:type="dxa"/>
            <w:tcBorders>
              <w:top w:val="nil"/>
              <w:left w:val="nil"/>
              <w:bottom w:val="nil"/>
            </w:tcBorders>
            <w:shd w:val="clear" w:color="auto" w:fill="4F81BD" w:themeFill="accent1"/>
            <w:vAlign w:val="center"/>
          </w:tcPr>
          <w:p w:rsidR="00501E22" w:rsidRPr="001B0E88" w:rsidRDefault="00501E22" w:rsidP="00501E22">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Средний размер взятки</w:t>
            </w:r>
          </w:p>
        </w:tc>
      </w:tr>
      <w:tr w:rsidR="00501E22" w:rsidRPr="000B3FEB" w:rsidTr="00D05D66">
        <w:trPr>
          <w:trHeight w:val="38"/>
          <w:jc w:val="center"/>
        </w:trPr>
        <w:tc>
          <w:tcPr>
            <w:tcW w:w="529" w:type="dxa"/>
            <w:vMerge/>
            <w:tcBorders>
              <w:bottom w:val="nil"/>
              <w:right w:val="nil"/>
            </w:tcBorders>
            <w:shd w:val="clear" w:color="auto" w:fill="4F81BD" w:themeFill="accent1"/>
            <w:vAlign w:val="center"/>
          </w:tcPr>
          <w:p w:rsidR="00501E22" w:rsidRPr="000B3FEB" w:rsidRDefault="00501E22" w:rsidP="00146E0A">
            <w:pPr>
              <w:spacing w:before="100" w:beforeAutospacing="1"/>
              <w:jc w:val="center"/>
              <w:rPr>
                <w:rFonts w:asciiTheme="minorHAnsi" w:eastAsiaTheme="minorEastAsia" w:hAnsiTheme="minorHAnsi" w:cstheme="minorHAnsi"/>
                <w:color w:val="FFFFFF" w:themeColor="background1"/>
              </w:rPr>
            </w:pPr>
          </w:p>
        </w:tc>
        <w:tc>
          <w:tcPr>
            <w:tcW w:w="3297" w:type="dxa"/>
            <w:vMerge/>
            <w:tcBorders>
              <w:top w:val="nil"/>
              <w:left w:val="nil"/>
              <w:bottom w:val="nil"/>
              <w:right w:val="nil"/>
            </w:tcBorders>
            <w:shd w:val="clear" w:color="auto" w:fill="4F81BD" w:themeFill="accent1"/>
          </w:tcPr>
          <w:p w:rsidR="00501E22" w:rsidRPr="000B3FEB" w:rsidRDefault="00501E22" w:rsidP="00146E0A">
            <w:pPr>
              <w:pStyle w:val="ConsPlusNormal"/>
              <w:rPr>
                <w:rFonts w:asciiTheme="minorHAnsi" w:hAnsiTheme="minorHAnsi" w:cstheme="minorHAnsi"/>
                <w:color w:val="FFFFFF" w:themeColor="background1"/>
              </w:rPr>
            </w:pPr>
          </w:p>
        </w:tc>
        <w:tc>
          <w:tcPr>
            <w:tcW w:w="1940" w:type="dxa"/>
            <w:gridSpan w:val="2"/>
            <w:tcBorders>
              <w:top w:val="nil"/>
              <w:left w:val="nil"/>
              <w:bottom w:val="nil"/>
              <w:right w:val="nil"/>
            </w:tcBorders>
            <w:shd w:val="clear" w:color="auto" w:fill="4F81BD" w:themeFill="accent1"/>
          </w:tcPr>
          <w:p w:rsidR="00501E22" w:rsidRPr="000B3FEB" w:rsidRDefault="00501E22" w:rsidP="00146E0A">
            <w:pPr>
              <w:jc w:val="center"/>
              <w:rPr>
                <w:rFonts w:cs="Calibri"/>
                <w:color w:val="FFFFFF" w:themeColor="background1"/>
              </w:rPr>
            </w:pPr>
            <w:r w:rsidRPr="000B3FEB">
              <w:rPr>
                <w:rFonts w:cs="Calibri"/>
                <w:color w:val="FFFFFF" w:themeColor="background1"/>
              </w:rPr>
              <w:t>2019 год</w:t>
            </w:r>
          </w:p>
        </w:tc>
        <w:tc>
          <w:tcPr>
            <w:tcW w:w="1936" w:type="dxa"/>
            <w:gridSpan w:val="2"/>
            <w:tcBorders>
              <w:top w:val="nil"/>
              <w:left w:val="nil"/>
              <w:bottom w:val="nil"/>
            </w:tcBorders>
            <w:shd w:val="clear" w:color="auto" w:fill="4F81BD" w:themeFill="accent1"/>
          </w:tcPr>
          <w:p w:rsidR="00501E22" w:rsidRPr="000B3FEB" w:rsidRDefault="00501E22" w:rsidP="00146E0A">
            <w:pPr>
              <w:jc w:val="center"/>
              <w:rPr>
                <w:rFonts w:cs="Calibri"/>
                <w:color w:val="FFFFFF" w:themeColor="background1"/>
              </w:rPr>
            </w:pPr>
            <w:r w:rsidRPr="000B3FEB">
              <w:rPr>
                <w:rFonts w:cs="Calibri"/>
                <w:color w:val="FFFFFF" w:themeColor="background1"/>
              </w:rPr>
              <w:t>2020 год</w:t>
            </w:r>
          </w:p>
        </w:tc>
        <w:tc>
          <w:tcPr>
            <w:tcW w:w="1936" w:type="dxa"/>
            <w:gridSpan w:val="2"/>
            <w:tcBorders>
              <w:top w:val="nil"/>
              <w:left w:val="nil"/>
              <w:bottom w:val="nil"/>
            </w:tcBorders>
            <w:shd w:val="clear" w:color="auto" w:fill="4F81BD" w:themeFill="accent1"/>
          </w:tcPr>
          <w:p w:rsidR="00501E22" w:rsidRPr="000B3FEB" w:rsidRDefault="00501E22" w:rsidP="00146E0A">
            <w:pPr>
              <w:jc w:val="center"/>
              <w:rPr>
                <w:rFonts w:cs="Calibri"/>
                <w:color w:val="FFFFFF" w:themeColor="background1"/>
              </w:rPr>
            </w:pPr>
            <w:r>
              <w:rPr>
                <w:rFonts w:cs="Calibri"/>
                <w:color w:val="FFFFFF" w:themeColor="background1"/>
              </w:rPr>
              <w:t>2021 год</w:t>
            </w:r>
          </w:p>
        </w:tc>
      </w:tr>
      <w:tr w:rsidR="00972908" w:rsidRPr="001B0E88" w:rsidTr="00047319">
        <w:trPr>
          <w:jc w:val="center"/>
        </w:trPr>
        <w:tc>
          <w:tcPr>
            <w:tcW w:w="529" w:type="dxa"/>
            <w:tcBorders>
              <w:top w:val="single" w:sz="12" w:space="0" w:color="4F81BD" w:themeColor="accent1"/>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w:t>
            </w:r>
          </w:p>
        </w:tc>
        <w:tc>
          <w:tcPr>
            <w:tcW w:w="3297" w:type="dxa"/>
            <w:tcBorders>
              <w:top w:val="single" w:sz="12" w:space="0" w:color="4F81BD" w:themeColor="accent1"/>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Судебные органы</w:t>
            </w:r>
          </w:p>
        </w:tc>
        <w:tc>
          <w:tcPr>
            <w:tcW w:w="955" w:type="dxa"/>
            <w:tcBorders>
              <w:top w:val="single" w:sz="12" w:space="0" w:color="4F81BD" w:themeColor="accent1"/>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0,08</w:t>
            </w:r>
          </w:p>
        </w:tc>
        <w:tc>
          <w:tcPr>
            <w:tcW w:w="985" w:type="dxa"/>
            <w:tcBorders>
              <w:top w:val="single" w:sz="12" w:space="0" w:color="4F81BD" w:themeColor="accent1"/>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single" w:sz="12" w:space="0" w:color="4F81BD" w:themeColor="accent1"/>
              <w:left w:val="single" w:sz="12" w:space="0" w:color="4F81BD" w:themeColor="accent1"/>
              <w:bottom w:val="nil"/>
            </w:tcBorders>
            <w:vAlign w:val="center"/>
          </w:tcPr>
          <w:p w:rsidR="00972908" w:rsidRPr="001B0E88" w:rsidRDefault="00972908" w:rsidP="00972908">
            <w:pPr>
              <w:jc w:val="center"/>
            </w:pPr>
            <w:r w:rsidRPr="001B0E88">
              <w:t>1,54</w:t>
            </w:r>
          </w:p>
        </w:tc>
        <w:tc>
          <w:tcPr>
            <w:tcW w:w="979" w:type="dxa"/>
            <w:tcBorders>
              <w:top w:val="single" w:sz="12" w:space="0" w:color="4F81BD" w:themeColor="accent1"/>
              <w:left w:val="single" w:sz="12" w:space="0" w:color="4F81BD" w:themeColor="accent1"/>
              <w:bottom w:val="nil"/>
            </w:tcBorders>
            <w:vAlign w:val="center"/>
          </w:tcPr>
          <w:p w:rsidR="00972908" w:rsidRPr="001B0E88" w:rsidRDefault="00972908" w:rsidP="00972908">
            <w:pPr>
              <w:jc w:val="center"/>
            </w:pPr>
            <w:r w:rsidRPr="001B0E88">
              <w:t>151875</w:t>
            </w:r>
          </w:p>
        </w:tc>
        <w:tc>
          <w:tcPr>
            <w:tcW w:w="957" w:type="dxa"/>
            <w:tcBorders>
              <w:top w:val="single" w:sz="12" w:space="0" w:color="4F81BD" w:themeColor="accent1"/>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1,90</w:t>
            </w:r>
          </w:p>
        </w:tc>
        <w:tc>
          <w:tcPr>
            <w:tcW w:w="979" w:type="dxa"/>
            <w:tcBorders>
              <w:top w:val="single" w:sz="12" w:space="0" w:color="4F81BD" w:themeColor="accent1"/>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31600,00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2</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Полиция, органы внутренних дел</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0,11</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1,46</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143209,1</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2,01</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30600,00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3</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Прокуратура</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0,07</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1,36</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173333,3</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1,78</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13000,00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4</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Налоговые органы</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0,11</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1,58</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207400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2,60</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18600,00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5</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proofErr w:type="spellStart"/>
            <w:r w:rsidRPr="001B0E88">
              <w:rPr>
                <w:rFonts w:asciiTheme="minorHAnsi" w:hAnsiTheme="minorHAnsi" w:cstheme="minorHAnsi"/>
              </w:rPr>
              <w:t>Ростехнадзор</w:t>
            </w:r>
            <w:proofErr w:type="spellEnd"/>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0,09</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1,36</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112000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1,91</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58000,00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6</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ФАС России</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0,08</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1,45</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10000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2,33</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5000,00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7</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противопожарного надзора, МЧС</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0,13</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1,38</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28750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2,14</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34666,67</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8</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proofErr w:type="spellStart"/>
            <w:r w:rsidRPr="001B0E88">
              <w:rPr>
                <w:rFonts w:asciiTheme="minorHAnsi" w:hAnsiTheme="minorHAnsi" w:cstheme="minorHAnsi"/>
              </w:rPr>
              <w:t>Роспотребнадзор</w:t>
            </w:r>
            <w:proofErr w:type="spellEnd"/>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0,15</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1,32</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12200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1,80</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15000,00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9</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по охране природных ресурсов и окружающей среды</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0,09</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1,33</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87500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1,68</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12500,00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10</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по охране труда</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0,08</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1,34</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16200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2,07</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20000,00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11</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занимающиеся вопросами предоставления земельных участков</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1,00</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1,45</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154000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1,71</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97500,00</w:t>
            </w:r>
          </w:p>
        </w:tc>
      </w:tr>
      <w:tr w:rsidR="00972908" w:rsidRPr="001B0E88" w:rsidTr="00047319">
        <w:trPr>
          <w:jc w:val="center"/>
        </w:trPr>
        <w:tc>
          <w:tcPr>
            <w:tcW w:w="529" w:type="dxa"/>
            <w:tcBorders>
              <w:top w:val="nil"/>
              <w:bottom w:val="nil"/>
              <w:right w:val="single" w:sz="12" w:space="0" w:color="4F81BD" w:themeColor="accent1"/>
            </w:tcBorders>
            <w:vAlign w:val="center"/>
          </w:tcPr>
          <w:p w:rsidR="00972908" w:rsidRPr="001B0E88" w:rsidRDefault="00972908" w:rsidP="00972908">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12</w:t>
            </w:r>
          </w:p>
        </w:tc>
        <w:tc>
          <w:tcPr>
            <w:tcW w:w="3297" w:type="dxa"/>
            <w:tcBorders>
              <w:top w:val="nil"/>
              <w:bottom w:val="nil"/>
              <w:right w:val="single" w:sz="12" w:space="0" w:color="4F81BD" w:themeColor="accent1"/>
            </w:tcBorders>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занимающиеся предоставлением в аренду помещений, находящихся в государственной (муниципальной) собственности</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0,09</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1,33</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12500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1,53</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10000,00</w:t>
            </w:r>
          </w:p>
        </w:tc>
      </w:tr>
      <w:tr w:rsidR="00972908" w:rsidRPr="001B0E88" w:rsidTr="00047319">
        <w:trPr>
          <w:jc w:val="center"/>
        </w:trPr>
        <w:tc>
          <w:tcPr>
            <w:tcW w:w="529" w:type="dxa"/>
            <w:tcBorders>
              <w:top w:val="nil"/>
              <w:bottom w:val="nil"/>
              <w:right w:val="single" w:sz="12" w:space="0" w:color="4F81BD" w:themeColor="accent1"/>
            </w:tcBorders>
            <w:shd w:val="clear" w:color="auto" w:fill="auto"/>
            <w:vAlign w:val="center"/>
          </w:tcPr>
          <w:p w:rsidR="00972908" w:rsidRPr="001B0E88" w:rsidRDefault="00972908" w:rsidP="00972908">
            <w:pPr>
              <w:spacing w:before="100" w:beforeAutospacing="1"/>
              <w:jc w:val="center"/>
              <w:rPr>
                <w:rFonts w:asciiTheme="minorHAnsi" w:hAnsiTheme="minorHAnsi" w:cstheme="minorHAnsi"/>
              </w:rPr>
            </w:pPr>
            <w:r w:rsidRPr="001B0E88">
              <w:rPr>
                <w:rFonts w:asciiTheme="minorHAnsi" w:hAnsiTheme="minorHAnsi" w:cstheme="minorHAnsi"/>
              </w:rPr>
              <w:t>13</w:t>
            </w:r>
          </w:p>
        </w:tc>
        <w:tc>
          <w:tcPr>
            <w:tcW w:w="3297" w:type="dxa"/>
            <w:tcBorders>
              <w:top w:val="nil"/>
              <w:bottom w:val="nil"/>
              <w:right w:val="single" w:sz="12" w:space="0" w:color="4F81BD" w:themeColor="accent1"/>
            </w:tcBorders>
            <w:shd w:val="clear" w:color="auto" w:fill="auto"/>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по реализации государственной (муниципальной) политики в сфере торговли, питания и услуг</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1,00</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1,5</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11166,67</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2,06</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15000,00</w:t>
            </w:r>
          </w:p>
        </w:tc>
      </w:tr>
      <w:tr w:rsidR="00972908" w:rsidRPr="001B0E88" w:rsidTr="00047319">
        <w:trPr>
          <w:trHeight w:val="132"/>
          <w:jc w:val="center"/>
        </w:trPr>
        <w:tc>
          <w:tcPr>
            <w:tcW w:w="529" w:type="dxa"/>
            <w:tcBorders>
              <w:top w:val="nil"/>
              <w:bottom w:val="nil"/>
              <w:right w:val="single" w:sz="12" w:space="0" w:color="4F81BD" w:themeColor="accent1"/>
            </w:tcBorders>
            <w:shd w:val="clear" w:color="auto" w:fill="auto"/>
            <w:vAlign w:val="center"/>
          </w:tcPr>
          <w:p w:rsidR="00972908" w:rsidRPr="001B0E88" w:rsidRDefault="00972908" w:rsidP="00972908">
            <w:pPr>
              <w:spacing w:before="100" w:beforeAutospacing="1"/>
              <w:jc w:val="center"/>
              <w:rPr>
                <w:rFonts w:asciiTheme="minorHAnsi" w:hAnsiTheme="minorHAnsi" w:cstheme="minorHAnsi"/>
              </w:rPr>
            </w:pPr>
            <w:r w:rsidRPr="001B0E88">
              <w:rPr>
                <w:rFonts w:asciiTheme="minorHAnsi" w:hAnsiTheme="minorHAnsi" w:cstheme="minorHAnsi"/>
              </w:rPr>
              <w:t>14</w:t>
            </w:r>
          </w:p>
        </w:tc>
        <w:tc>
          <w:tcPr>
            <w:tcW w:w="3297" w:type="dxa"/>
            <w:tcBorders>
              <w:top w:val="nil"/>
              <w:bottom w:val="nil"/>
              <w:right w:val="single" w:sz="12" w:space="0" w:color="4F81BD" w:themeColor="accent1"/>
            </w:tcBorders>
            <w:shd w:val="clear" w:color="auto" w:fill="auto"/>
          </w:tcPr>
          <w:p w:rsidR="00972908" w:rsidRPr="001B0E88" w:rsidRDefault="00972908" w:rsidP="00972908">
            <w:pPr>
              <w:pStyle w:val="ConsPlusNormal"/>
              <w:rPr>
                <w:rFonts w:asciiTheme="minorHAnsi" w:hAnsiTheme="minorHAnsi" w:cstheme="minorHAnsi"/>
              </w:rPr>
            </w:pPr>
            <w:r w:rsidRPr="001B0E88">
              <w:rPr>
                <w:rFonts w:asciiTheme="minorHAnsi" w:hAnsiTheme="minorHAnsi" w:cstheme="minorHAnsi"/>
              </w:rPr>
              <w:t>Органы по архитектуре и строительству (БТИ и др.)</w:t>
            </w:r>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1,00</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1,65</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11500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2,25</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12333,33</w:t>
            </w:r>
          </w:p>
        </w:tc>
      </w:tr>
      <w:tr w:rsidR="00972908" w:rsidRPr="001B0E88" w:rsidTr="00047319">
        <w:trPr>
          <w:trHeight w:val="132"/>
          <w:jc w:val="center"/>
        </w:trPr>
        <w:tc>
          <w:tcPr>
            <w:tcW w:w="529" w:type="dxa"/>
            <w:tcBorders>
              <w:top w:val="nil"/>
              <w:bottom w:val="nil"/>
              <w:right w:val="single" w:sz="12" w:space="0" w:color="4F81BD" w:themeColor="accent1"/>
            </w:tcBorders>
            <w:shd w:val="clear" w:color="auto" w:fill="auto"/>
            <w:vAlign w:val="center"/>
          </w:tcPr>
          <w:p w:rsidR="00972908" w:rsidRPr="001B0E88" w:rsidRDefault="00972908" w:rsidP="00972908">
            <w:pPr>
              <w:spacing w:before="100" w:beforeAutospacing="1"/>
              <w:jc w:val="center"/>
              <w:rPr>
                <w:rFonts w:asciiTheme="minorHAnsi" w:hAnsiTheme="minorHAnsi" w:cstheme="minorHAnsi"/>
              </w:rPr>
            </w:pPr>
            <w:r w:rsidRPr="001B0E88">
              <w:rPr>
                <w:rFonts w:asciiTheme="minorHAnsi" w:hAnsiTheme="minorHAnsi" w:cstheme="minorHAnsi"/>
              </w:rPr>
              <w:t>15</w:t>
            </w:r>
          </w:p>
        </w:tc>
        <w:tc>
          <w:tcPr>
            <w:tcW w:w="3297" w:type="dxa"/>
            <w:tcBorders>
              <w:top w:val="nil"/>
              <w:bottom w:val="nil"/>
              <w:right w:val="single" w:sz="12" w:space="0" w:color="4F81BD" w:themeColor="accent1"/>
            </w:tcBorders>
            <w:shd w:val="clear" w:color="auto" w:fill="auto"/>
          </w:tcPr>
          <w:p w:rsidR="00972908" w:rsidRPr="001B0E88" w:rsidRDefault="00972908" w:rsidP="00972908">
            <w:pPr>
              <w:pStyle w:val="ConsPlusNormal"/>
              <w:rPr>
                <w:rFonts w:asciiTheme="minorHAnsi" w:hAnsiTheme="minorHAnsi" w:cstheme="minorHAnsi"/>
              </w:rPr>
            </w:pPr>
            <w:proofErr w:type="spellStart"/>
            <w:r w:rsidRPr="001B0E88">
              <w:rPr>
                <w:rFonts w:asciiTheme="minorHAnsi" w:hAnsiTheme="minorHAnsi" w:cstheme="minorHAnsi"/>
              </w:rPr>
              <w:t>Росреестр</w:t>
            </w:r>
            <w:proofErr w:type="spellEnd"/>
          </w:p>
        </w:tc>
        <w:tc>
          <w:tcPr>
            <w:tcW w:w="95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t>0,09</w:t>
            </w:r>
          </w:p>
        </w:tc>
        <w:tc>
          <w:tcPr>
            <w:tcW w:w="985" w:type="dxa"/>
            <w:tcBorders>
              <w:top w:val="nil"/>
              <w:left w:val="single" w:sz="12" w:space="0" w:color="4F81BD" w:themeColor="accent1"/>
              <w:bottom w:val="nil"/>
            </w:tcBorders>
            <w:shd w:val="clear" w:color="auto" w:fill="DBE5F1" w:themeFill="accent1" w:themeFillTint="33"/>
          </w:tcPr>
          <w:p w:rsidR="00972908" w:rsidRPr="001B0E88" w:rsidRDefault="00972908" w:rsidP="00972908">
            <w:pPr>
              <w:jc w:val="center"/>
            </w:pPr>
            <w:r w:rsidRPr="001B0E88">
              <w:rPr>
                <w:rFonts w:cs="Calibri"/>
                <w:color w:val="000000"/>
              </w:rPr>
              <w:t>-</w:t>
            </w:r>
          </w:p>
        </w:tc>
        <w:tc>
          <w:tcPr>
            <w:tcW w:w="957" w:type="dxa"/>
            <w:tcBorders>
              <w:top w:val="nil"/>
              <w:left w:val="single" w:sz="12" w:space="0" w:color="4F81BD" w:themeColor="accent1"/>
              <w:bottom w:val="nil"/>
            </w:tcBorders>
            <w:vAlign w:val="center"/>
          </w:tcPr>
          <w:p w:rsidR="00972908" w:rsidRPr="001B0E88" w:rsidRDefault="00972908" w:rsidP="00972908">
            <w:pPr>
              <w:jc w:val="center"/>
            </w:pPr>
            <w:r w:rsidRPr="001B0E88">
              <w:t>1,26</w:t>
            </w:r>
          </w:p>
        </w:tc>
        <w:tc>
          <w:tcPr>
            <w:tcW w:w="979" w:type="dxa"/>
            <w:tcBorders>
              <w:top w:val="nil"/>
              <w:left w:val="single" w:sz="12" w:space="0" w:color="4F81BD" w:themeColor="accent1"/>
              <w:bottom w:val="nil"/>
            </w:tcBorders>
            <w:vAlign w:val="center"/>
          </w:tcPr>
          <w:p w:rsidR="00972908" w:rsidRPr="001B0E88" w:rsidRDefault="00972908" w:rsidP="00972908">
            <w:pPr>
              <w:jc w:val="center"/>
            </w:pPr>
            <w:r w:rsidRPr="001B0E88">
              <w:t>11500</w:t>
            </w:r>
          </w:p>
        </w:tc>
        <w:tc>
          <w:tcPr>
            <w:tcW w:w="957"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1,71</w:t>
            </w:r>
          </w:p>
        </w:tc>
        <w:tc>
          <w:tcPr>
            <w:tcW w:w="979" w:type="dxa"/>
            <w:tcBorders>
              <w:top w:val="nil"/>
              <w:left w:val="single" w:sz="12" w:space="0" w:color="4F81BD" w:themeColor="accent1"/>
              <w:bottom w:val="nil"/>
            </w:tcBorders>
            <w:shd w:val="clear" w:color="auto" w:fill="DBE5F1" w:themeFill="accent1" w:themeFillTint="33"/>
            <w:vAlign w:val="center"/>
          </w:tcPr>
          <w:p w:rsidR="00972908" w:rsidRPr="00972908" w:rsidRDefault="00972908" w:rsidP="00972908">
            <w:pPr>
              <w:jc w:val="center"/>
              <w:rPr>
                <w:rFonts w:cs="Calibri"/>
              </w:rPr>
            </w:pPr>
            <w:r w:rsidRPr="00972908">
              <w:rPr>
                <w:rFonts w:cs="Calibri"/>
              </w:rPr>
              <w:t>5000,00</w:t>
            </w:r>
          </w:p>
        </w:tc>
      </w:tr>
    </w:tbl>
    <w:p w:rsidR="007E32EF" w:rsidRPr="007B29A6" w:rsidRDefault="007E32EF" w:rsidP="007E32EF">
      <w:pPr>
        <w:spacing w:before="100" w:beforeAutospacing="1" w:after="100" w:afterAutospacing="1"/>
        <w:ind w:firstLine="567"/>
        <w:jc w:val="both"/>
        <w:outlineLvl w:val="1"/>
        <w:rPr>
          <w:sz w:val="12"/>
          <w:szCs w:val="12"/>
        </w:rPr>
      </w:pPr>
    </w:p>
    <w:p w:rsidR="007E32EF" w:rsidRDefault="007E32EF" w:rsidP="007E32EF">
      <w:pPr>
        <w:spacing w:before="100" w:beforeAutospacing="1" w:after="100" w:afterAutospacing="1"/>
        <w:ind w:firstLine="567"/>
        <w:jc w:val="both"/>
        <w:outlineLvl w:val="1"/>
        <w:rPr>
          <w:sz w:val="28"/>
          <w:szCs w:val="28"/>
        </w:rPr>
      </w:pPr>
      <w:r w:rsidRPr="00C04A6C">
        <w:rPr>
          <w:sz w:val="28"/>
          <w:szCs w:val="28"/>
        </w:rPr>
        <w:t xml:space="preserve">По мнению представителей бизнеса, чаще всего незаконные требования к их организации предъявляют налоговые органы (об этом заявили </w:t>
      </w:r>
      <w:r w:rsidR="00054C9B">
        <w:rPr>
          <w:sz w:val="28"/>
          <w:szCs w:val="28"/>
        </w:rPr>
        <w:t>15,3</w:t>
      </w:r>
      <w:r w:rsidRPr="00C04A6C">
        <w:rPr>
          <w:sz w:val="28"/>
          <w:szCs w:val="28"/>
        </w:rPr>
        <w:t xml:space="preserve">% </w:t>
      </w:r>
      <w:r w:rsidRPr="00C04A6C">
        <w:rPr>
          <w:sz w:val="28"/>
          <w:szCs w:val="28"/>
        </w:rPr>
        <w:lastRenderedPageBreak/>
        <w:t>опрошенных), полиция и органы внутренних дел (</w:t>
      </w:r>
      <w:r w:rsidR="00054C9B">
        <w:rPr>
          <w:sz w:val="28"/>
          <w:szCs w:val="28"/>
        </w:rPr>
        <w:t>12,7</w:t>
      </w:r>
      <w:r w:rsidRPr="00C04A6C">
        <w:rPr>
          <w:sz w:val="28"/>
          <w:szCs w:val="28"/>
        </w:rPr>
        <w:t>%), а также органы по охране труда (</w:t>
      </w:r>
      <w:r w:rsidR="00054C9B">
        <w:rPr>
          <w:sz w:val="28"/>
          <w:szCs w:val="28"/>
        </w:rPr>
        <w:t>8,7</w:t>
      </w:r>
      <w:r w:rsidRPr="00C04A6C">
        <w:rPr>
          <w:sz w:val="28"/>
          <w:szCs w:val="28"/>
        </w:rPr>
        <w:t>%)</w:t>
      </w:r>
      <w:r w:rsidR="00054C9B">
        <w:rPr>
          <w:sz w:val="28"/>
          <w:szCs w:val="28"/>
        </w:rPr>
        <w:t>,</w:t>
      </w:r>
      <w:r>
        <w:rPr>
          <w:sz w:val="28"/>
          <w:szCs w:val="28"/>
        </w:rPr>
        <w:t xml:space="preserve"> прокуратура (</w:t>
      </w:r>
      <w:r w:rsidR="00054C9B">
        <w:rPr>
          <w:sz w:val="28"/>
          <w:szCs w:val="28"/>
        </w:rPr>
        <w:t>8,3</w:t>
      </w:r>
      <w:r>
        <w:rPr>
          <w:sz w:val="28"/>
          <w:szCs w:val="28"/>
        </w:rPr>
        <w:t>%)</w:t>
      </w:r>
      <w:r w:rsidRPr="00C04A6C">
        <w:rPr>
          <w:sz w:val="28"/>
          <w:szCs w:val="28"/>
        </w:rPr>
        <w:t xml:space="preserve"> </w:t>
      </w:r>
      <w:r w:rsidR="00054C9B">
        <w:rPr>
          <w:sz w:val="28"/>
          <w:szCs w:val="28"/>
        </w:rPr>
        <w:t xml:space="preserve">и органы противопожарного надзора (7,7%) </w:t>
      </w:r>
      <w:r w:rsidR="00310E8D">
        <w:rPr>
          <w:b/>
          <w:sz w:val="28"/>
          <w:szCs w:val="28"/>
        </w:rPr>
        <w:t>(табл</w:t>
      </w:r>
      <w:r w:rsidRPr="00C04A6C">
        <w:rPr>
          <w:b/>
          <w:sz w:val="28"/>
          <w:szCs w:val="28"/>
        </w:rPr>
        <w:t xml:space="preserve">. </w:t>
      </w:r>
      <w:r w:rsidR="0018654E">
        <w:rPr>
          <w:b/>
          <w:sz w:val="28"/>
          <w:szCs w:val="28"/>
        </w:rPr>
        <w:t>2</w:t>
      </w:r>
      <w:r w:rsidR="00B8487D">
        <w:rPr>
          <w:b/>
          <w:sz w:val="28"/>
          <w:szCs w:val="28"/>
        </w:rPr>
        <w:t>1</w:t>
      </w:r>
      <w:r w:rsidRPr="00C04A6C">
        <w:rPr>
          <w:b/>
          <w:sz w:val="28"/>
          <w:szCs w:val="28"/>
        </w:rPr>
        <w:t>)</w:t>
      </w:r>
      <w:r w:rsidRPr="00C04A6C">
        <w:rPr>
          <w:sz w:val="28"/>
          <w:szCs w:val="28"/>
        </w:rPr>
        <w:t>.</w:t>
      </w:r>
      <w:r w:rsidRPr="00D4339E">
        <w:rPr>
          <w:sz w:val="28"/>
          <w:szCs w:val="28"/>
        </w:rPr>
        <w:t xml:space="preserve"> </w:t>
      </w:r>
      <w:r>
        <w:rPr>
          <w:sz w:val="28"/>
          <w:szCs w:val="28"/>
        </w:rPr>
        <w:t xml:space="preserve">Эти же органы власти (за исключением органов по охране труда) входили в </w:t>
      </w:r>
      <w:r>
        <w:rPr>
          <w:sz w:val="28"/>
          <w:szCs w:val="28"/>
          <w:lang w:val="en-US"/>
        </w:rPr>
        <w:t>TOP</w:t>
      </w:r>
      <w:r w:rsidRPr="008E6555">
        <w:rPr>
          <w:sz w:val="28"/>
          <w:szCs w:val="28"/>
        </w:rPr>
        <w:t xml:space="preserve">-3 </w:t>
      </w:r>
      <w:r>
        <w:rPr>
          <w:sz w:val="28"/>
          <w:szCs w:val="28"/>
        </w:rPr>
        <w:t xml:space="preserve">по данному показателю и в прошлом году. </w:t>
      </w:r>
    </w:p>
    <w:p w:rsidR="007E32EF" w:rsidRPr="001B0E88" w:rsidRDefault="007E32EF" w:rsidP="007E32EF">
      <w:pPr>
        <w:spacing w:before="100" w:beforeAutospacing="1"/>
        <w:jc w:val="center"/>
        <w:outlineLvl w:val="1"/>
        <w:rPr>
          <w:b/>
          <w:sz w:val="12"/>
          <w:szCs w:val="12"/>
        </w:rPr>
      </w:pPr>
    </w:p>
    <w:p w:rsidR="007E32EF" w:rsidRDefault="007E32EF" w:rsidP="007E32EF">
      <w:pPr>
        <w:spacing w:before="100" w:beforeAutospacing="1"/>
        <w:jc w:val="center"/>
        <w:outlineLvl w:val="1"/>
        <w:rPr>
          <w:rFonts w:cs="Arial"/>
          <w:spacing w:val="2"/>
          <w:sz w:val="28"/>
          <w:szCs w:val="28"/>
        </w:rPr>
      </w:pPr>
      <w:r>
        <w:rPr>
          <w:b/>
          <w:sz w:val="28"/>
          <w:szCs w:val="28"/>
        </w:rPr>
        <w:t>Табл</w:t>
      </w:r>
      <w:r w:rsidR="0018654E">
        <w:rPr>
          <w:b/>
          <w:sz w:val="28"/>
          <w:szCs w:val="28"/>
        </w:rPr>
        <w:t>. 2</w:t>
      </w:r>
      <w:r w:rsidR="00B8487D">
        <w:rPr>
          <w:b/>
          <w:sz w:val="28"/>
          <w:szCs w:val="28"/>
        </w:rPr>
        <w:t>1</w:t>
      </w:r>
      <w:r w:rsidRPr="00D4339E">
        <w:rPr>
          <w:b/>
          <w:sz w:val="28"/>
          <w:szCs w:val="28"/>
        </w:rPr>
        <w:t xml:space="preserve">. </w:t>
      </w:r>
      <w:r w:rsidRPr="00D4339E">
        <w:rPr>
          <w:sz w:val="28"/>
          <w:szCs w:val="28"/>
        </w:rPr>
        <w:t>Распределение ответов на вопрос: «</w:t>
      </w:r>
      <w:r w:rsidRPr="00D4339E">
        <w:rPr>
          <w:rFonts w:cs="Arial"/>
          <w:spacing w:val="2"/>
          <w:sz w:val="28"/>
          <w:szCs w:val="28"/>
        </w:rPr>
        <w:t xml:space="preserve">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w:t>
      </w:r>
    </w:p>
    <w:p w:rsidR="007E32EF" w:rsidRPr="00D4339E" w:rsidRDefault="007E32EF" w:rsidP="007E32EF">
      <w:pPr>
        <w:spacing w:line="360" w:lineRule="auto"/>
        <w:jc w:val="center"/>
        <w:outlineLvl w:val="1"/>
        <w:rPr>
          <w:i/>
          <w:sz w:val="28"/>
          <w:szCs w:val="28"/>
        </w:rPr>
      </w:pPr>
      <w:r w:rsidRPr="00D4339E">
        <w:rPr>
          <w:rFonts w:cs="Arial"/>
          <w:spacing w:val="2"/>
          <w:sz w:val="28"/>
          <w:szCs w:val="28"/>
        </w:rPr>
        <w:t>требования</w:t>
      </w:r>
      <w:r w:rsidRPr="00D4339E">
        <w:rPr>
          <w:sz w:val="28"/>
          <w:szCs w:val="28"/>
        </w:rPr>
        <w:t xml:space="preserve">?», </w:t>
      </w:r>
      <w:r>
        <w:rPr>
          <w:sz w:val="28"/>
          <w:szCs w:val="28"/>
        </w:rPr>
        <w:t xml:space="preserve">(динамика 2019-2020 гг.), </w:t>
      </w:r>
      <w:r w:rsidRPr="00D4339E">
        <w:rPr>
          <w:i/>
          <w:sz w:val="28"/>
          <w:szCs w:val="28"/>
        </w:rPr>
        <w:t>%</w:t>
      </w:r>
    </w:p>
    <w:tbl>
      <w:tblPr>
        <w:tblStyle w:val="af3"/>
        <w:tblW w:w="10490"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3827"/>
        <w:gridCol w:w="709"/>
        <w:gridCol w:w="709"/>
        <w:gridCol w:w="851"/>
        <w:gridCol w:w="708"/>
        <w:gridCol w:w="709"/>
        <w:gridCol w:w="851"/>
        <w:gridCol w:w="708"/>
        <w:gridCol w:w="567"/>
        <w:gridCol w:w="142"/>
        <w:gridCol w:w="709"/>
      </w:tblGrid>
      <w:tr w:rsidR="00720820" w:rsidRPr="001B0E88" w:rsidTr="00720820">
        <w:trPr>
          <w:cantSplit/>
          <w:trHeight w:val="202"/>
          <w:jc w:val="center"/>
        </w:trPr>
        <w:tc>
          <w:tcPr>
            <w:tcW w:w="3827" w:type="dxa"/>
            <w:vMerge w:val="restart"/>
            <w:tcBorders>
              <w:right w:val="nil"/>
            </w:tcBorders>
            <w:shd w:val="clear" w:color="auto" w:fill="4F81BD" w:themeFill="accent1"/>
            <w:vAlign w:val="center"/>
          </w:tcPr>
          <w:p w:rsidR="00720820" w:rsidRPr="001B0E88" w:rsidRDefault="00720820" w:rsidP="00720820">
            <w:pPr>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Органы власти</w:t>
            </w:r>
          </w:p>
        </w:tc>
        <w:tc>
          <w:tcPr>
            <w:tcW w:w="709" w:type="dxa"/>
            <w:tcBorders>
              <w:left w:val="nil"/>
              <w:bottom w:val="nil"/>
              <w:right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Да</w:t>
            </w:r>
          </w:p>
        </w:tc>
        <w:tc>
          <w:tcPr>
            <w:tcW w:w="709" w:type="dxa"/>
            <w:tcBorders>
              <w:left w:val="nil"/>
              <w:bottom w:val="nil"/>
              <w:right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Нет</w:t>
            </w:r>
          </w:p>
        </w:tc>
        <w:tc>
          <w:tcPr>
            <w:tcW w:w="851" w:type="dxa"/>
            <w:tcBorders>
              <w:left w:val="nil"/>
              <w:bottom w:val="nil"/>
              <w:right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 знают</w:t>
            </w:r>
          </w:p>
        </w:tc>
        <w:tc>
          <w:tcPr>
            <w:tcW w:w="708" w:type="dxa"/>
            <w:tcBorders>
              <w:left w:val="nil"/>
              <w:bottom w:val="nil"/>
              <w:right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Да</w:t>
            </w:r>
          </w:p>
        </w:tc>
        <w:tc>
          <w:tcPr>
            <w:tcW w:w="709" w:type="dxa"/>
            <w:tcBorders>
              <w:left w:val="nil"/>
              <w:bottom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Нет</w:t>
            </w:r>
          </w:p>
        </w:tc>
        <w:tc>
          <w:tcPr>
            <w:tcW w:w="851" w:type="dxa"/>
            <w:tcBorders>
              <w:left w:val="nil"/>
              <w:bottom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 знают</w:t>
            </w:r>
          </w:p>
        </w:tc>
        <w:tc>
          <w:tcPr>
            <w:tcW w:w="708" w:type="dxa"/>
            <w:tcBorders>
              <w:left w:val="nil"/>
              <w:bottom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Да</w:t>
            </w:r>
          </w:p>
        </w:tc>
        <w:tc>
          <w:tcPr>
            <w:tcW w:w="567" w:type="dxa"/>
            <w:tcBorders>
              <w:left w:val="nil"/>
              <w:bottom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Нет</w:t>
            </w:r>
          </w:p>
        </w:tc>
        <w:tc>
          <w:tcPr>
            <w:tcW w:w="851" w:type="dxa"/>
            <w:gridSpan w:val="2"/>
            <w:tcBorders>
              <w:left w:val="nil"/>
              <w:bottom w:val="nil"/>
            </w:tcBorders>
            <w:shd w:val="clear" w:color="auto" w:fill="4F81BD" w:themeFill="accent1"/>
            <w:vAlign w:val="center"/>
          </w:tcPr>
          <w:p w:rsidR="00720820" w:rsidRPr="001B0E88" w:rsidRDefault="00720820" w:rsidP="00720820">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 знают</w:t>
            </w:r>
          </w:p>
        </w:tc>
      </w:tr>
      <w:tr w:rsidR="00720820" w:rsidRPr="001B0E88" w:rsidTr="008C211C">
        <w:trPr>
          <w:cantSplit/>
          <w:trHeight w:val="138"/>
          <w:jc w:val="center"/>
        </w:trPr>
        <w:tc>
          <w:tcPr>
            <w:tcW w:w="3827" w:type="dxa"/>
            <w:vMerge/>
            <w:tcBorders>
              <w:bottom w:val="nil"/>
              <w:right w:val="nil"/>
            </w:tcBorders>
            <w:shd w:val="clear" w:color="auto" w:fill="4F81BD" w:themeFill="accent1"/>
          </w:tcPr>
          <w:p w:rsidR="00720820" w:rsidRPr="001B0E88" w:rsidRDefault="00720820" w:rsidP="00146E0A">
            <w:pPr>
              <w:spacing w:before="100" w:beforeAutospacing="1" w:after="100" w:afterAutospacing="1"/>
              <w:jc w:val="both"/>
              <w:outlineLvl w:val="1"/>
              <w:rPr>
                <w:rFonts w:asciiTheme="minorHAnsi" w:hAnsiTheme="minorHAnsi" w:cstheme="minorHAnsi"/>
                <w:color w:val="FFFFFF" w:themeColor="background1"/>
              </w:rPr>
            </w:pPr>
          </w:p>
        </w:tc>
        <w:tc>
          <w:tcPr>
            <w:tcW w:w="2269" w:type="dxa"/>
            <w:gridSpan w:val="3"/>
            <w:tcBorders>
              <w:left w:val="nil"/>
              <w:bottom w:val="nil"/>
              <w:right w:val="nil"/>
            </w:tcBorders>
            <w:shd w:val="clear" w:color="auto" w:fill="4F81BD" w:themeFill="accent1"/>
            <w:vAlign w:val="center"/>
          </w:tcPr>
          <w:p w:rsidR="00720820" w:rsidRPr="001B0E88" w:rsidRDefault="00720820" w:rsidP="00146E0A">
            <w:pPr>
              <w:jc w:val="center"/>
              <w:rPr>
                <w:rFonts w:asciiTheme="minorHAnsi" w:hAnsiTheme="minorHAnsi" w:cstheme="minorHAnsi"/>
                <w:color w:val="FFFFFF" w:themeColor="background1"/>
              </w:rPr>
            </w:pPr>
            <w:r w:rsidRPr="001B0E88">
              <w:rPr>
                <w:rFonts w:asciiTheme="minorHAnsi" w:hAnsiTheme="minorHAnsi" w:cstheme="minorHAnsi"/>
                <w:color w:val="FFFFFF" w:themeColor="background1"/>
              </w:rPr>
              <w:t>2019 год</w:t>
            </w:r>
          </w:p>
        </w:tc>
        <w:tc>
          <w:tcPr>
            <w:tcW w:w="2268" w:type="dxa"/>
            <w:gridSpan w:val="3"/>
            <w:tcBorders>
              <w:left w:val="nil"/>
              <w:bottom w:val="nil"/>
            </w:tcBorders>
            <w:shd w:val="clear" w:color="auto" w:fill="4F81BD" w:themeFill="accent1"/>
            <w:vAlign w:val="center"/>
          </w:tcPr>
          <w:p w:rsidR="00720820" w:rsidRPr="001B0E88" w:rsidRDefault="00720820" w:rsidP="00146E0A">
            <w:pPr>
              <w:jc w:val="center"/>
              <w:rPr>
                <w:rFonts w:asciiTheme="minorHAnsi" w:hAnsiTheme="minorHAnsi" w:cstheme="minorHAnsi"/>
                <w:color w:val="FFFFFF" w:themeColor="background1"/>
              </w:rPr>
            </w:pPr>
            <w:r w:rsidRPr="001B0E88">
              <w:rPr>
                <w:rFonts w:asciiTheme="minorHAnsi" w:hAnsiTheme="minorHAnsi" w:cstheme="minorHAnsi"/>
                <w:color w:val="FFFFFF" w:themeColor="background1"/>
              </w:rPr>
              <w:t>2020 год</w:t>
            </w:r>
          </w:p>
        </w:tc>
        <w:tc>
          <w:tcPr>
            <w:tcW w:w="2126" w:type="dxa"/>
            <w:gridSpan w:val="4"/>
            <w:tcBorders>
              <w:left w:val="nil"/>
              <w:bottom w:val="nil"/>
            </w:tcBorders>
            <w:shd w:val="clear" w:color="auto" w:fill="4F81BD" w:themeFill="accent1"/>
          </w:tcPr>
          <w:p w:rsidR="00720820" w:rsidRPr="001B0E88" w:rsidRDefault="00720820" w:rsidP="00146E0A">
            <w:pPr>
              <w:jc w:val="center"/>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r>
      <w:tr w:rsidR="00C20392" w:rsidRPr="001B0E88" w:rsidTr="00D05D66">
        <w:trPr>
          <w:jc w:val="center"/>
        </w:trPr>
        <w:tc>
          <w:tcPr>
            <w:tcW w:w="3827" w:type="dxa"/>
            <w:tcBorders>
              <w:top w:val="nil"/>
            </w:tcBorders>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Налоговые органы</w:t>
            </w:r>
          </w:p>
        </w:tc>
        <w:tc>
          <w:tcPr>
            <w:tcW w:w="709" w:type="dxa"/>
            <w:tcBorders>
              <w:top w:val="nil"/>
            </w:tcBorders>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7,7</w:t>
            </w:r>
          </w:p>
        </w:tc>
        <w:tc>
          <w:tcPr>
            <w:tcW w:w="709" w:type="dxa"/>
            <w:tcBorders>
              <w:top w:val="nil"/>
            </w:tcBorders>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66,0</w:t>
            </w:r>
          </w:p>
        </w:tc>
        <w:tc>
          <w:tcPr>
            <w:tcW w:w="851" w:type="dxa"/>
            <w:tcBorders>
              <w:top w:val="nil"/>
            </w:tcBorders>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26,3</w:t>
            </w:r>
          </w:p>
        </w:tc>
        <w:tc>
          <w:tcPr>
            <w:tcW w:w="708" w:type="dxa"/>
            <w:tcBorders>
              <w:top w:val="nil"/>
            </w:tcBorders>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15,7</w:t>
            </w:r>
          </w:p>
        </w:tc>
        <w:tc>
          <w:tcPr>
            <w:tcW w:w="709" w:type="dxa"/>
            <w:tcBorders>
              <w:top w:val="nil"/>
            </w:tcBorders>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62,3</w:t>
            </w:r>
          </w:p>
        </w:tc>
        <w:tc>
          <w:tcPr>
            <w:tcW w:w="851" w:type="dxa"/>
            <w:tcBorders>
              <w:top w:val="nil"/>
            </w:tcBorders>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22,0</w:t>
            </w:r>
          </w:p>
        </w:tc>
        <w:tc>
          <w:tcPr>
            <w:tcW w:w="708" w:type="dxa"/>
            <w:tcBorders>
              <w:top w:val="nil"/>
            </w:tcBorders>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15,3</w:t>
            </w:r>
          </w:p>
        </w:tc>
        <w:tc>
          <w:tcPr>
            <w:tcW w:w="709" w:type="dxa"/>
            <w:gridSpan w:val="2"/>
            <w:tcBorders>
              <w:top w:val="nil"/>
            </w:tcBorders>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66,3</w:t>
            </w:r>
          </w:p>
        </w:tc>
        <w:tc>
          <w:tcPr>
            <w:tcW w:w="709" w:type="dxa"/>
            <w:tcBorders>
              <w:top w:val="nil"/>
            </w:tcBorders>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18,3</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Полиция, органы внутренних дел</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8,0</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67,0</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25,0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13,0</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65,3</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21,7</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12,7</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68,0</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19,3</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по охране труда</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2,0</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72,3</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25,7</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9,3</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69,0</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21,7</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8,7</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72,0</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19,3</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Прокуратура</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6,7</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69,0</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24,3</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9,0</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71,7</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19,3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8,3</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72,7</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19,0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Иные органы власти</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7,6</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69,7</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22,7</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7,7</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68,0</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24,3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7,7</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69,3</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23,0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противопожарного надзора, МЧС</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4,7</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69,3</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8,4</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67,3</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24,3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71,0</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22,0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по архитектуре и строительству</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2,3</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70,7</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27,0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7,3</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71,3</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21,4</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72,3</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20,7</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Судебные органы</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5,7</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70,0</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24,3</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7,7</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70,7</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21,6</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6,3</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75,7</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18,0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занимающиеся вопросами предоставления земельных участков</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2,7</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70,3</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27,0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8,7</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71,0</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20,3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75,0</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19,0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proofErr w:type="spellStart"/>
            <w:r w:rsidRPr="001B0E88">
              <w:rPr>
                <w:rFonts w:asciiTheme="minorHAnsi" w:hAnsiTheme="minorHAnsi" w:cstheme="minorHAnsi"/>
                <w:color w:val="000000"/>
              </w:rPr>
              <w:t>Роспотребнадзор</w:t>
            </w:r>
            <w:proofErr w:type="spellEnd"/>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6,0</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68,7</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25,3</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7,0</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71,7</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6,0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74,0</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20,0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предоставляющие в аренду помещения, находящиеся в гос. собственности</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2,0</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71,7</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26,3</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6,4</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72,3</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5,0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75,0</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20,0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по охране природных ресурсов и окружающей среды</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2,4</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71,3</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26,3</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5,0</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74,0</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21,0</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5,0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75,3</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19,7</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Органы по реализации государственной политики в сфере торговли, питания и услуг</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1,7</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72,3</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6,3</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71,7</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22,0</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4,3</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74,7</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21,0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proofErr w:type="spellStart"/>
            <w:r w:rsidRPr="001B0E88">
              <w:rPr>
                <w:rFonts w:asciiTheme="minorHAnsi" w:hAnsiTheme="minorHAnsi" w:cstheme="minorHAnsi"/>
                <w:color w:val="000000"/>
              </w:rPr>
              <w:t>Ростехнадзор</w:t>
            </w:r>
            <w:proofErr w:type="spellEnd"/>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2,3</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71,7</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3,7</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71,3</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25,0</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4,0</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73,3</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22,7</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r w:rsidRPr="001B0E88">
              <w:rPr>
                <w:rFonts w:asciiTheme="minorHAnsi" w:hAnsiTheme="minorHAnsi" w:cstheme="minorHAnsi"/>
                <w:color w:val="000000"/>
              </w:rPr>
              <w:t>ФАС России</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3,0</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72,0</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25,0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3,7</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74,0</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22,3</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2,3</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75,7</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22,0</w:t>
            </w:r>
          </w:p>
        </w:tc>
      </w:tr>
      <w:tr w:rsidR="00C20392" w:rsidRPr="001B0E88" w:rsidTr="00D05D66">
        <w:trPr>
          <w:jc w:val="center"/>
        </w:trPr>
        <w:tc>
          <w:tcPr>
            <w:tcW w:w="3827" w:type="dxa"/>
            <w:vAlign w:val="center"/>
          </w:tcPr>
          <w:p w:rsidR="00C20392" w:rsidRPr="001B0E88" w:rsidRDefault="00C20392" w:rsidP="000B63A0">
            <w:pPr>
              <w:jc w:val="left"/>
              <w:rPr>
                <w:rFonts w:asciiTheme="minorHAnsi" w:hAnsiTheme="minorHAnsi" w:cstheme="minorHAnsi"/>
                <w:color w:val="000000"/>
              </w:rPr>
            </w:pPr>
            <w:proofErr w:type="spellStart"/>
            <w:r w:rsidRPr="001B0E88">
              <w:rPr>
                <w:rFonts w:asciiTheme="minorHAnsi" w:hAnsiTheme="minorHAnsi" w:cstheme="minorHAnsi"/>
                <w:color w:val="000000"/>
              </w:rPr>
              <w:t>Росреестр</w:t>
            </w:r>
            <w:proofErr w:type="spellEnd"/>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2,0</w:t>
            </w:r>
          </w:p>
        </w:tc>
        <w:tc>
          <w:tcPr>
            <w:tcW w:w="709"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72,0</w:t>
            </w:r>
          </w:p>
        </w:tc>
        <w:tc>
          <w:tcPr>
            <w:tcW w:w="851" w:type="dxa"/>
            <w:shd w:val="clear" w:color="auto" w:fill="DBE5F1" w:themeFill="accent1" w:themeFillTint="33"/>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26,0</w:t>
            </w:r>
          </w:p>
        </w:tc>
        <w:tc>
          <w:tcPr>
            <w:tcW w:w="708"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2,3</w:t>
            </w:r>
          </w:p>
        </w:tc>
        <w:tc>
          <w:tcPr>
            <w:tcW w:w="709"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75,0</w:t>
            </w:r>
          </w:p>
        </w:tc>
        <w:tc>
          <w:tcPr>
            <w:tcW w:w="851" w:type="dxa"/>
            <w:vAlign w:val="center"/>
          </w:tcPr>
          <w:p w:rsidR="00C20392" w:rsidRPr="001B0E88" w:rsidRDefault="00C20392" w:rsidP="000B63A0">
            <w:pPr>
              <w:jc w:val="center"/>
              <w:rPr>
                <w:rFonts w:asciiTheme="minorHAnsi" w:hAnsiTheme="minorHAnsi" w:cstheme="minorHAnsi"/>
                <w:color w:val="000000"/>
              </w:rPr>
            </w:pPr>
            <w:r w:rsidRPr="001B0E88">
              <w:rPr>
                <w:rFonts w:asciiTheme="minorHAnsi" w:hAnsiTheme="minorHAnsi" w:cstheme="minorHAnsi"/>
                <w:color w:val="000000"/>
              </w:rPr>
              <w:t>22,7</w:t>
            </w:r>
          </w:p>
        </w:tc>
        <w:tc>
          <w:tcPr>
            <w:tcW w:w="708"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1,3</w:t>
            </w:r>
          </w:p>
        </w:tc>
        <w:tc>
          <w:tcPr>
            <w:tcW w:w="709" w:type="dxa"/>
            <w:gridSpan w:val="2"/>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77,3</w:t>
            </w:r>
          </w:p>
        </w:tc>
        <w:tc>
          <w:tcPr>
            <w:tcW w:w="709" w:type="dxa"/>
            <w:shd w:val="clear" w:color="auto" w:fill="DBE5F1" w:themeFill="accent1" w:themeFillTint="33"/>
            <w:vAlign w:val="center"/>
          </w:tcPr>
          <w:p w:rsidR="00C20392" w:rsidRPr="000B63A0" w:rsidRDefault="00C20392" w:rsidP="000B63A0">
            <w:pPr>
              <w:jc w:val="center"/>
              <w:rPr>
                <w:rFonts w:asciiTheme="minorHAnsi" w:hAnsiTheme="minorHAnsi" w:cstheme="minorHAnsi"/>
                <w:color w:val="000000"/>
              </w:rPr>
            </w:pPr>
            <w:r w:rsidRPr="000B63A0">
              <w:rPr>
                <w:rFonts w:asciiTheme="minorHAnsi" w:hAnsiTheme="minorHAnsi" w:cstheme="minorHAnsi"/>
                <w:color w:val="000000"/>
              </w:rPr>
              <w:t>21,3</w:t>
            </w:r>
          </w:p>
        </w:tc>
      </w:tr>
    </w:tbl>
    <w:p w:rsidR="007E32EF" w:rsidRPr="001B0E88" w:rsidRDefault="007E32EF" w:rsidP="007E32EF">
      <w:pPr>
        <w:spacing w:before="100" w:beforeAutospacing="1" w:after="100" w:afterAutospacing="1"/>
        <w:ind w:firstLine="567"/>
        <w:jc w:val="both"/>
        <w:outlineLvl w:val="1"/>
        <w:rPr>
          <w:sz w:val="12"/>
          <w:szCs w:val="12"/>
        </w:rPr>
      </w:pPr>
    </w:p>
    <w:p w:rsidR="007E32EF" w:rsidRPr="00C04A6C" w:rsidRDefault="00054C9B" w:rsidP="007E32EF">
      <w:pPr>
        <w:spacing w:before="100" w:beforeAutospacing="1"/>
        <w:ind w:firstLine="567"/>
        <w:jc w:val="both"/>
        <w:outlineLvl w:val="1"/>
        <w:rPr>
          <w:sz w:val="28"/>
          <w:szCs w:val="28"/>
        </w:rPr>
      </w:pPr>
      <w:r>
        <w:rPr>
          <w:sz w:val="28"/>
          <w:szCs w:val="28"/>
        </w:rPr>
        <w:t>В итоге</w:t>
      </w:r>
      <w:r w:rsidR="007E32EF" w:rsidRPr="00C04A6C">
        <w:rPr>
          <w:sz w:val="28"/>
          <w:szCs w:val="28"/>
        </w:rPr>
        <w:t xml:space="preserve">, </w:t>
      </w:r>
      <w:r>
        <w:rPr>
          <w:sz w:val="28"/>
          <w:szCs w:val="28"/>
        </w:rPr>
        <w:t>по результатам проведенного исследования и анализа полученных данных</w:t>
      </w:r>
      <w:r w:rsidR="007E32EF" w:rsidRPr="00C04A6C">
        <w:rPr>
          <w:sz w:val="28"/>
          <w:szCs w:val="28"/>
        </w:rPr>
        <w:t xml:space="preserve"> (с учетом малой наполненности </w:t>
      </w:r>
      <w:proofErr w:type="spellStart"/>
      <w:r w:rsidR="007E32EF" w:rsidRPr="00C04A6C">
        <w:rPr>
          <w:sz w:val="28"/>
          <w:szCs w:val="28"/>
        </w:rPr>
        <w:t>подвыборок</w:t>
      </w:r>
      <w:proofErr w:type="spellEnd"/>
      <w:r w:rsidR="007E32EF" w:rsidRPr="00C04A6C">
        <w:rPr>
          <w:sz w:val="28"/>
          <w:szCs w:val="28"/>
        </w:rPr>
        <w:t xml:space="preserve"> и рыхлости массива) можно </w:t>
      </w:r>
      <w:r>
        <w:rPr>
          <w:sz w:val="28"/>
          <w:szCs w:val="28"/>
        </w:rPr>
        <w:t>предположить</w:t>
      </w:r>
      <w:r w:rsidR="007E32EF" w:rsidRPr="00C04A6C">
        <w:rPr>
          <w:sz w:val="28"/>
          <w:szCs w:val="28"/>
        </w:rPr>
        <w:t xml:space="preserve">, что налоговые органы, полиция, а также органы по охране труда могут обладать повышенным коррупционным потенциалом. </w:t>
      </w:r>
    </w:p>
    <w:p w:rsidR="007E32EF" w:rsidRDefault="007E32EF" w:rsidP="007E32EF">
      <w:pPr>
        <w:spacing w:before="100" w:beforeAutospacing="1" w:after="100" w:afterAutospacing="1"/>
        <w:ind w:firstLine="567"/>
        <w:jc w:val="both"/>
        <w:rPr>
          <w:spacing w:val="-4"/>
          <w:sz w:val="28"/>
          <w:szCs w:val="28"/>
        </w:rPr>
      </w:pPr>
      <w:r w:rsidRPr="00C04A6C">
        <w:rPr>
          <w:spacing w:val="-4"/>
          <w:sz w:val="28"/>
          <w:szCs w:val="28"/>
        </w:rPr>
        <w:t xml:space="preserve">Как правило, предприниматели склоняются к даче взятки по принуждению со стороны должностных лиц – об этом сообщило </w:t>
      </w:r>
      <w:r w:rsidR="00054C9B">
        <w:rPr>
          <w:spacing w:val="-4"/>
          <w:sz w:val="28"/>
          <w:szCs w:val="28"/>
        </w:rPr>
        <w:t>около 30% опрошенных предпринимателей</w:t>
      </w:r>
      <w:r>
        <w:rPr>
          <w:spacing w:val="-4"/>
          <w:sz w:val="28"/>
          <w:szCs w:val="28"/>
        </w:rPr>
        <w:t xml:space="preserve"> (в 2019 году доля таких ответов составляла около 42</w:t>
      </w:r>
      <w:proofErr w:type="gramStart"/>
      <w:r>
        <w:rPr>
          <w:spacing w:val="-4"/>
          <w:sz w:val="28"/>
          <w:szCs w:val="28"/>
        </w:rPr>
        <w:t>%</w:t>
      </w:r>
      <w:r w:rsidR="00054C9B">
        <w:rPr>
          <w:spacing w:val="-4"/>
          <w:sz w:val="28"/>
          <w:szCs w:val="28"/>
        </w:rPr>
        <w:t>,а</w:t>
      </w:r>
      <w:proofErr w:type="gramEnd"/>
      <w:r w:rsidR="00054C9B">
        <w:rPr>
          <w:spacing w:val="-4"/>
          <w:sz w:val="28"/>
          <w:szCs w:val="28"/>
        </w:rPr>
        <w:t xml:space="preserve"> в 2020 – 36,7%</w:t>
      </w:r>
      <w:r>
        <w:rPr>
          <w:spacing w:val="-4"/>
          <w:sz w:val="28"/>
          <w:szCs w:val="28"/>
        </w:rPr>
        <w:t>)</w:t>
      </w:r>
      <w:r w:rsidRPr="00C04A6C">
        <w:rPr>
          <w:spacing w:val="-4"/>
          <w:sz w:val="28"/>
          <w:szCs w:val="28"/>
        </w:rPr>
        <w:t xml:space="preserve">. По мнению </w:t>
      </w:r>
      <w:r w:rsidR="00054C9B">
        <w:rPr>
          <w:spacing w:val="-4"/>
          <w:sz w:val="28"/>
          <w:szCs w:val="28"/>
        </w:rPr>
        <w:t>36,7</w:t>
      </w:r>
      <w:r w:rsidRPr="00C04A6C">
        <w:rPr>
          <w:spacing w:val="-4"/>
          <w:sz w:val="28"/>
          <w:szCs w:val="28"/>
        </w:rPr>
        <w:t>% предпринимателей,</w:t>
      </w:r>
      <w:r>
        <w:rPr>
          <w:spacing w:val="-4"/>
          <w:sz w:val="28"/>
          <w:szCs w:val="28"/>
        </w:rPr>
        <w:t xml:space="preserve"> они</w:t>
      </w:r>
      <w:r w:rsidRPr="00C04A6C">
        <w:rPr>
          <w:spacing w:val="-4"/>
          <w:sz w:val="28"/>
          <w:szCs w:val="28"/>
        </w:rPr>
        <w:t xml:space="preserve"> прибегли к взятке в силу того, </w:t>
      </w:r>
      <w:r w:rsidRPr="00C04A6C">
        <w:rPr>
          <w:spacing w:val="-4"/>
          <w:sz w:val="28"/>
          <w:szCs w:val="28"/>
        </w:rPr>
        <w:lastRenderedPageBreak/>
        <w:t xml:space="preserve">что «так надежнее с точки зрения интересов организации». </w:t>
      </w:r>
      <w:r w:rsidR="00054C9B">
        <w:rPr>
          <w:spacing w:val="-4"/>
          <w:sz w:val="28"/>
          <w:szCs w:val="28"/>
        </w:rPr>
        <w:t>32,0</w:t>
      </w:r>
      <w:r w:rsidRPr="00C04A6C">
        <w:rPr>
          <w:spacing w:val="-4"/>
          <w:sz w:val="28"/>
          <w:szCs w:val="28"/>
        </w:rPr>
        <w:t xml:space="preserve">% бизнесменов приняли такое решение на основе опыта коллег из других организаций </w:t>
      </w:r>
      <w:r w:rsidRPr="00C04A6C">
        <w:rPr>
          <w:b/>
          <w:spacing w:val="-4"/>
          <w:sz w:val="28"/>
          <w:szCs w:val="28"/>
        </w:rPr>
        <w:t>(рис. 3</w:t>
      </w:r>
      <w:r w:rsidR="00B81D5E">
        <w:rPr>
          <w:b/>
          <w:spacing w:val="-4"/>
          <w:sz w:val="28"/>
          <w:szCs w:val="28"/>
        </w:rPr>
        <w:t>1</w:t>
      </w:r>
      <w:r w:rsidRPr="00C04A6C">
        <w:rPr>
          <w:b/>
          <w:spacing w:val="-4"/>
          <w:sz w:val="28"/>
          <w:szCs w:val="28"/>
        </w:rPr>
        <w:t>)</w:t>
      </w:r>
      <w:r w:rsidRPr="00C04A6C">
        <w:rPr>
          <w:spacing w:val="-4"/>
          <w:sz w:val="28"/>
          <w:szCs w:val="28"/>
        </w:rPr>
        <w:t>.</w:t>
      </w:r>
      <w:r w:rsidRPr="007027C0">
        <w:rPr>
          <w:spacing w:val="-4"/>
          <w:sz w:val="28"/>
          <w:szCs w:val="28"/>
        </w:rPr>
        <w:t xml:space="preserve"> </w:t>
      </w:r>
    </w:p>
    <w:p w:rsidR="007E32EF" w:rsidRPr="00F0322E" w:rsidRDefault="007E32EF" w:rsidP="007E32EF">
      <w:pPr>
        <w:spacing w:before="100" w:beforeAutospacing="1" w:after="100" w:afterAutospacing="1"/>
        <w:jc w:val="center"/>
        <w:rPr>
          <w:sz w:val="24"/>
          <w:szCs w:val="24"/>
        </w:rPr>
      </w:pPr>
      <w:r>
        <w:rPr>
          <w:noProof/>
          <w:sz w:val="24"/>
          <w:szCs w:val="24"/>
        </w:rPr>
        <w:drawing>
          <wp:inline distT="0" distB="0" distL="0" distR="0" wp14:anchorId="6C294DE8" wp14:editId="079EAB48">
            <wp:extent cx="4888230" cy="2270760"/>
            <wp:effectExtent l="38100" t="38100" r="102870" b="914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E32EF" w:rsidRDefault="007E32EF" w:rsidP="007E32EF">
      <w:pPr>
        <w:jc w:val="center"/>
        <w:rPr>
          <w:i/>
          <w:sz w:val="28"/>
          <w:szCs w:val="28"/>
        </w:rPr>
      </w:pPr>
      <w:r w:rsidRPr="007B421F">
        <w:rPr>
          <w:b/>
          <w:sz w:val="28"/>
          <w:szCs w:val="28"/>
        </w:rPr>
        <w:t>Рис. 3</w:t>
      </w:r>
      <w:r w:rsidR="00B81D5E">
        <w:rPr>
          <w:b/>
          <w:sz w:val="28"/>
          <w:szCs w:val="28"/>
        </w:rPr>
        <w:t>1</w:t>
      </w:r>
      <w:r w:rsidRPr="007B421F">
        <w:rPr>
          <w:b/>
          <w:sz w:val="28"/>
          <w:szCs w:val="28"/>
        </w:rPr>
        <w:t xml:space="preserve">. </w:t>
      </w:r>
      <w:r w:rsidRPr="007B421F">
        <w:rPr>
          <w:sz w:val="28"/>
          <w:szCs w:val="28"/>
        </w:rPr>
        <w:t>Распределение ответов на вопрос: «</w:t>
      </w:r>
      <w:r w:rsidRPr="007B421F">
        <w:rPr>
          <w:rFonts w:cs="Arial"/>
          <w:spacing w:val="2"/>
          <w:sz w:val="28"/>
          <w:szCs w:val="28"/>
        </w:rPr>
        <w:t>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w:t>
      </w:r>
      <w:r w:rsidRPr="007B421F">
        <w:rPr>
          <w:sz w:val="28"/>
          <w:szCs w:val="28"/>
        </w:rPr>
        <w:t xml:space="preserve">?», </w:t>
      </w:r>
      <w:r>
        <w:rPr>
          <w:sz w:val="28"/>
          <w:szCs w:val="28"/>
        </w:rPr>
        <w:t>(динамика 2019-202</w:t>
      </w:r>
      <w:r w:rsidR="00CA5564">
        <w:rPr>
          <w:sz w:val="28"/>
          <w:szCs w:val="28"/>
        </w:rPr>
        <w:t>1</w:t>
      </w:r>
      <w:r>
        <w:rPr>
          <w:sz w:val="28"/>
          <w:szCs w:val="28"/>
        </w:rPr>
        <w:t xml:space="preserve"> гг.), </w:t>
      </w:r>
      <w:r w:rsidRPr="007B421F">
        <w:rPr>
          <w:i/>
          <w:sz w:val="28"/>
          <w:szCs w:val="28"/>
        </w:rPr>
        <w:t>%</w:t>
      </w:r>
    </w:p>
    <w:p w:rsidR="007E32EF" w:rsidRPr="00450FBF" w:rsidRDefault="007E32EF" w:rsidP="007E32EF">
      <w:pPr>
        <w:spacing w:before="100" w:beforeAutospacing="1" w:after="100" w:afterAutospacing="1"/>
        <w:ind w:firstLine="567"/>
        <w:jc w:val="both"/>
        <w:rPr>
          <w:sz w:val="12"/>
          <w:szCs w:val="12"/>
        </w:rPr>
      </w:pPr>
    </w:p>
    <w:p w:rsidR="007E32EF" w:rsidRPr="007B421F" w:rsidRDefault="007E32EF" w:rsidP="007E32EF">
      <w:pPr>
        <w:ind w:firstLine="567"/>
        <w:jc w:val="both"/>
        <w:rPr>
          <w:i/>
          <w:sz w:val="28"/>
          <w:szCs w:val="28"/>
        </w:rPr>
      </w:pPr>
      <w:r w:rsidRPr="00C62D28">
        <w:rPr>
          <w:sz w:val="28"/>
          <w:szCs w:val="28"/>
        </w:rPr>
        <w:t xml:space="preserve">При этом наиболее часто сумма вознаграждения составляла от 3000 до 10000 рублей </w:t>
      </w:r>
      <w:r w:rsidRPr="00C62D28">
        <w:rPr>
          <w:b/>
          <w:sz w:val="28"/>
          <w:szCs w:val="28"/>
        </w:rPr>
        <w:t>(рис. 3</w:t>
      </w:r>
      <w:r w:rsidR="00B81D5E">
        <w:rPr>
          <w:b/>
          <w:sz w:val="28"/>
          <w:szCs w:val="28"/>
        </w:rPr>
        <w:t>2</w:t>
      </w:r>
      <w:r w:rsidRPr="00C62D28">
        <w:rPr>
          <w:b/>
          <w:sz w:val="28"/>
          <w:szCs w:val="28"/>
        </w:rPr>
        <w:t>)</w:t>
      </w:r>
      <w:r w:rsidRPr="00C62D28">
        <w:rPr>
          <w:sz w:val="28"/>
          <w:szCs w:val="28"/>
        </w:rPr>
        <w:t xml:space="preserve">, </w:t>
      </w:r>
      <w:r w:rsidRPr="003F2600">
        <w:rPr>
          <w:sz w:val="28"/>
          <w:szCs w:val="28"/>
        </w:rPr>
        <w:t xml:space="preserve">а средняя доля коррупционных издержек в доходе от предпринимательской деятельности – </w:t>
      </w:r>
      <w:r w:rsidR="00054C9B">
        <w:rPr>
          <w:sz w:val="28"/>
          <w:szCs w:val="28"/>
        </w:rPr>
        <w:t>15,3</w:t>
      </w:r>
      <w:r w:rsidRPr="003F2600">
        <w:rPr>
          <w:sz w:val="28"/>
          <w:szCs w:val="28"/>
        </w:rPr>
        <w:t>%.</w:t>
      </w:r>
      <w:r w:rsidRPr="00C62D28">
        <w:rPr>
          <w:sz w:val="28"/>
          <w:szCs w:val="28"/>
        </w:rPr>
        <w:t xml:space="preserve"> На взятку свыше 1 млн. рублей указало </w:t>
      </w:r>
      <w:r w:rsidR="00054C9B">
        <w:rPr>
          <w:sz w:val="28"/>
          <w:szCs w:val="28"/>
        </w:rPr>
        <w:t>менее 2</w:t>
      </w:r>
      <w:r w:rsidRPr="00C62D28">
        <w:rPr>
          <w:sz w:val="28"/>
          <w:szCs w:val="28"/>
        </w:rPr>
        <w:t xml:space="preserve">% </w:t>
      </w:r>
      <w:r w:rsidR="00054C9B">
        <w:rPr>
          <w:sz w:val="28"/>
          <w:szCs w:val="28"/>
        </w:rPr>
        <w:t xml:space="preserve">опрошенных </w:t>
      </w:r>
      <w:r w:rsidRPr="00C62D28">
        <w:rPr>
          <w:sz w:val="28"/>
          <w:szCs w:val="28"/>
        </w:rPr>
        <w:t>предпринимателей.</w:t>
      </w:r>
      <w:r>
        <w:rPr>
          <w:sz w:val="28"/>
          <w:szCs w:val="28"/>
        </w:rPr>
        <w:t xml:space="preserve"> </w:t>
      </w:r>
    </w:p>
    <w:p w:rsidR="008C211C" w:rsidRDefault="008C211C" w:rsidP="00872A59">
      <w:pPr>
        <w:spacing w:before="100" w:beforeAutospacing="1" w:after="100" w:afterAutospacing="1"/>
        <w:jc w:val="center"/>
        <w:outlineLvl w:val="1"/>
        <w:rPr>
          <w:b/>
          <w:sz w:val="24"/>
          <w:szCs w:val="24"/>
        </w:rPr>
      </w:pPr>
      <w:r>
        <w:rPr>
          <w:noProof/>
          <w:sz w:val="24"/>
          <w:szCs w:val="24"/>
        </w:rPr>
        <w:lastRenderedPageBreak/>
        <w:drawing>
          <wp:inline distT="0" distB="0" distL="0" distR="0" wp14:anchorId="2F67AC6D" wp14:editId="374E940F">
            <wp:extent cx="4888230" cy="3244132"/>
            <wp:effectExtent l="38100" t="38100" r="102870" b="901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E32EF" w:rsidRDefault="007E32EF" w:rsidP="007E32EF">
      <w:pPr>
        <w:jc w:val="center"/>
        <w:outlineLvl w:val="1"/>
        <w:rPr>
          <w:sz w:val="28"/>
          <w:szCs w:val="28"/>
        </w:rPr>
      </w:pPr>
      <w:r w:rsidRPr="00E968F3">
        <w:rPr>
          <w:b/>
          <w:sz w:val="28"/>
          <w:szCs w:val="28"/>
        </w:rPr>
        <w:t>Рис. 3</w:t>
      </w:r>
      <w:r w:rsidR="00B81D5E">
        <w:rPr>
          <w:b/>
          <w:sz w:val="28"/>
          <w:szCs w:val="28"/>
        </w:rPr>
        <w:t>2</w:t>
      </w:r>
      <w:r w:rsidRPr="00E968F3">
        <w:rPr>
          <w:b/>
          <w:sz w:val="28"/>
          <w:szCs w:val="28"/>
        </w:rPr>
        <w:t xml:space="preserve">. </w:t>
      </w:r>
      <w:r w:rsidRPr="00E968F3">
        <w:rPr>
          <w:sz w:val="28"/>
          <w:szCs w:val="28"/>
        </w:rPr>
        <w:t>Распределение ответов на вопрос: «</w:t>
      </w:r>
      <w:r w:rsidRPr="00E968F3">
        <w:rPr>
          <w:rFonts w:cs="Arial"/>
          <w:spacing w:val="2"/>
          <w:sz w:val="28"/>
          <w:szCs w:val="28"/>
        </w:rPr>
        <w:t>Как Вы думаете, у организаций (предприятий, фирм, бизнеса),</w:t>
      </w:r>
      <w:r w:rsidRPr="00450FBF">
        <w:rPr>
          <w:rFonts w:cs="Arial"/>
          <w:spacing w:val="2"/>
          <w:sz w:val="28"/>
          <w:szCs w:val="28"/>
        </w:rPr>
        <w:t xml:space="preserve"> подобных Вашей, какая сумма в среднем приходится на один неформальный прямой или скрытый платеж</w:t>
      </w:r>
      <w:r w:rsidRPr="00450FBF">
        <w:rPr>
          <w:sz w:val="28"/>
          <w:szCs w:val="28"/>
        </w:rPr>
        <w:t xml:space="preserve">?», </w:t>
      </w:r>
    </w:p>
    <w:p w:rsidR="007E32EF" w:rsidRPr="00450FBF" w:rsidRDefault="007E32EF" w:rsidP="007E32EF">
      <w:pPr>
        <w:spacing w:after="100" w:afterAutospacing="1"/>
        <w:jc w:val="center"/>
        <w:outlineLvl w:val="1"/>
        <w:rPr>
          <w:i/>
          <w:sz w:val="28"/>
          <w:szCs w:val="28"/>
        </w:rPr>
      </w:pPr>
      <w:r>
        <w:rPr>
          <w:sz w:val="28"/>
          <w:szCs w:val="28"/>
        </w:rPr>
        <w:t>(динамика 2019-202</w:t>
      </w:r>
      <w:r w:rsidR="00E968F3">
        <w:rPr>
          <w:sz w:val="28"/>
          <w:szCs w:val="28"/>
        </w:rPr>
        <w:t>1</w:t>
      </w:r>
      <w:r>
        <w:rPr>
          <w:sz w:val="28"/>
          <w:szCs w:val="28"/>
        </w:rPr>
        <w:t xml:space="preserve"> гг.), </w:t>
      </w:r>
      <w:r w:rsidRPr="00450FBF">
        <w:rPr>
          <w:i/>
          <w:sz w:val="28"/>
          <w:szCs w:val="28"/>
        </w:rPr>
        <w:t>%</w:t>
      </w:r>
    </w:p>
    <w:p w:rsidR="00C20392" w:rsidRPr="00C20392" w:rsidRDefault="00C20392" w:rsidP="007E32EF">
      <w:pPr>
        <w:spacing w:before="100" w:beforeAutospacing="1" w:after="100" w:afterAutospacing="1"/>
        <w:ind w:firstLine="567"/>
        <w:jc w:val="both"/>
        <w:outlineLvl w:val="1"/>
        <w:rPr>
          <w:sz w:val="12"/>
          <w:szCs w:val="12"/>
        </w:rPr>
      </w:pPr>
    </w:p>
    <w:p w:rsidR="007E32EF" w:rsidRPr="00450FBF" w:rsidRDefault="007E32EF" w:rsidP="007E32EF">
      <w:pPr>
        <w:spacing w:before="100" w:beforeAutospacing="1" w:after="100" w:afterAutospacing="1"/>
        <w:ind w:firstLine="567"/>
        <w:jc w:val="both"/>
        <w:outlineLvl w:val="1"/>
        <w:rPr>
          <w:sz w:val="28"/>
          <w:szCs w:val="28"/>
        </w:rPr>
      </w:pPr>
      <w:r w:rsidRPr="00C62D28">
        <w:rPr>
          <w:sz w:val="28"/>
          <w:szCs w:val="28"/>
        </w:rPr>
        <w:t xml:space="preserve">Судя по результатам исследования, </w:t>
      </w:r>
      <w:r>
        <w:rPr>
          <w:sz w:val="28"/>
          <w:szCs w:val="28"/>
        </w:rPr>
        <w:t>практически каждый пятый участник исследования имел</w:t>
      </w:r>
      <w:r w:rsidRPr="00C62D28">
        <w:rPr>
          <w:sz w:val="28"/>
          <w:szCs w:val="28"/>
        </w:rPr>
        <w:t xml:space="preserve"> представление о размере предполагаемого вознаграждения должностному лицу </w:t>
      </w:r>
      <w:r w:rsidR="00054C9B">
        <w:rPr>
          <w:sz w:val="28"/>
          <w:szCs w:val="28"/>
        </w:rPr>
        <w:t>(для 9</w:t>
      </w:r>
      <w:r>
        <w:rPr>
          <w:sz w:val="28"/>
          <w:szCs w:val="28"/>
        </w:rPr>
        <w:t xml:space="preserve">% величина неформальных платежей была заранее полностью ясна, для </w:t>
      </w:r>
      <w:r w:rsidR="00054C9B">
        <w:rPr>
          <w:sz w:val="28"/>
          <w:szCs w:val="28"/>
        </w:rPr>
        <w:t>10,3</w:t>
      </w:r>
      <w:r w:rsidRPr="00C62D28">
        <w:rPr>
          <w:sz w:val="28"/>
          <w:szCs w:val="28"/>
        </w:rPr>
        <w:t>%</w:t>
      </w:r>
      <w:r>
        <w:rPr>
          <w:sz w:val="28"/>
          <w:szCs w:val="28"/>
        </w:rPr>
        <w:t xml:space="preserve"> – практически ясна)</w:t>
      </w:r>
      <w:r w:rsidRPr="00C62D28">
        <w:rPr>
          <w:sz w:val="28"/>
          <w:szCs w:val="28"/>
        </w:rPr>
        <w:t xml:space="preserve">, </w:t>
      </w:r>
      <w:r w:rsidR="00054C9B">
        <w:rPr>
          <w:sz w:val="28"/>
          <w:szCs w:val="28"/>
        </w:rPr>
        <w:t>22,3% участников исследования</w:t>
      </w:r>
      <w:r w:rsidRPr="00C62D28">
        <w:rPr>
          <w:sz w:val="28"/>
          <w:szCs w:val="28"/>
        </w:rPr>
        <w:t xml:space="preserve"> </w:t>
      </w:r>
      <w:r w:rsidR="00054C9B">
        <w:rPr>
          <w:sz w:val="28"/>
          <w:szCs w:val="28"/>
        </w:rPr>
        <w:t>сообщили</w:t>
      </w:r>
      <w:r w:rsidRPr="00C62D28">
        <w:rPr>
          <w:sz w:val="28"/>
          <w:szCs w:val="28"/>
        </w:rPr>
        <w:t>, что обычно не знают заранее величину взятки. Больше половины предпринимателей затруднились (или не захотели</w:t>
      </w:r>
      <w:r>
        <w:rPr>
          <w:sz w:val="28"/>
          <w:szCs w:val="28"/>
        </w:rPr>
        <w:t>)</w:t>
      </w:r>
      <w:r w:rsidRPr="00C62D28">
        <w:rPr>
          <w:sz w:val="28"/>
          <w:szCs w:val="28"/>
        </w:rPr>
        <w:t xml:space="preserve"> ответить на данный вопрос </w:t>
      </w:r>
      <w:r w:rsidRPr="00C62D28">
        <w:rPr>
          <w:b/>
          <w:sz w:val="28"/>
          <w:szCs w:val="28"/>
        </w:rPr>
        <w:t>(рис. 3</w:t>
      </w:r>
      <w:r w:rsidR="00B81D5E">
        <w:rPr>
          <w:b/>
          <w:sz w:val="28"/>
          <w:szCs w:val="28"/>
        </w:rPr>
        <w:t>3</w:t>
      </w:r>
      <w:r w:rsidRPr="00C62D28">
        <w:rPr>
          <w:b/>
          <w:sz w:val="28"/>
          <w:szCs w:val="28"/>
        </w:rPr>
        <w:t>)</w:t>
      </w:r>
      <w:r w:rsidRPr="00C62D28">
        <w:rPr>
          <w:sz w:val="28"/>
          <w:szCs w:val="28"/>
        </w:rPr>
        <w:t>.</w:t>
      </w:r>
      <w:r w:rsidR="00054C9B">
        <w:rPr>
          <w:sz w:val="28"/>
          <w:szCs w:val="28"/>
        </w:rPr>
        <w:t xml:space="preserve"> Данные исследования стабильны с момента проведения прошлого исследования.</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5C13ADE6" wp14:editId="7A033601">
            <wp:extent cx="4888230" cy="2838616"/>
            <wp:effectExtent l="38100" t="38100" r="102870" b="952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E32EF" w:rsidRDefault="007E32EF" w:rsidP="007E32EF">
      <w:pPr>
        <w:jc w:val="center"/>
        <w:rPr>
          <w:spacing w:val="-4"/>
          <w:sz w:val="28"/>
          <w:szCs w:val="28"/>
        </w:rPr>
      </w:pPr>
      <w:r w:rsidRPr="00450FBF">
        <w:rPr>
          <w:b/>
          <w:spacing w:val="-4"/>
          <w:sz w:val="28"/>
          <w:szCs w:val="28"/>
        </w:rPr>
        <w:t>Рис. 3</w:t>
      </w:r>
      <w:r w:rsidR="00B81D5E">
        <w:rPr>
          <w:b/>
          <w:spacing w:val="-4"/>
          <w:sz w:val="28"/>
          <w:szCs w:val="28"/>
        </w:rPr>
        <w:t>3</w:t>
      </w:r>
      <w:r w:rsidRPr="00450FBF">
        <w:rPr>
          <w:b/>
          <w:spacing w:val="-4"/>
          <w:sz w:val="28"/>
          <w:szCs w:val="28"/>
        </w:rPr>
        <w:t xml:space="preserve">. </w:t>
      </w:r>
      <w:r w:rsidRPr="00450FBF">
        <w:rPr>
          <w:spacing w:val="-4"/>
          <w:sz w:val="28"/>
          <w:szCs w:val="28"/>
        </w:rPr>
        <w:t>Распределение ответов на вопрос: «</w:t>
      </w:r>
      <w:r w:rsidRPr="00450FBF">
        <w:rPr>
          <w:rFonts w:cs="Arial"/>
          <w:spacing w:val="-4"/>
          <w:sz w:val="28"/>
          <w:szCs w:val="28"/>
        </w:rPr>
        <w:t>На Ваш взгляд, является ли величина этих неформальных и (или) скрытых платежей известной заранее</w:t>
      </w:r>
      <w:r w:rsidRPr="00450FBF">
        <w:rPr>
          <w:spacing w:val="-4"/>
          <w:sz w:val="28"/>
          <w:szCs w:val="28"/>
        </w:rPr>
        <w:t xml:space="preserve">?», </w:t>
      </w:r>
    </w:p>
    <w:p w:rsidR="007E32EF" w:rsidRPr="00450FBF" w:rsidRDefault="007E32EF" w:rsidP="007E32EF">
      <w:pPr>
        <w:jc w:val="center"/>
        <w:rPr>
          <w:i/>
          <w:spacing w:val="-4"/>
          <w:sz w:val="28"/>
          <w:szCs w:val="28"/>
        </w:rPr>
      </w:pPr>
      <w:r>
        <w:rPr>
          <w:sz w:val="28"/>
          <w:szCs w:val="28"/>
        </w:rPr>
        <w:t>(динамика 2019-202</w:t>
      </w:r>
      <w:r w:rsidR="00CA5564">
        <w:rPr>
          <w:sz w:val="28"/>
          <w:szCs w:val="28"/>
        </w:rPr>
        <w:t>1</w:t>
      </w:r>
      <w:r>
        <w:rPr>
          <w:sz w:val="28"/>
          <w:szCs w:val="28"/>
        </w:rPr>
        <w:t xml:space="preserve"> гг.), </w:t>
      </w:r>
      <w:r w:rsidRPr="00450FBF">
        <w:rPr>
          <w:i/>
          <w:spacing w:val="-4"/>
          <w:sz w:val="28"/>
          <w:szCs w:val="28"/>
        </w:rPr>
        <w:t>%</w:t>
      </w:r>
    </w:p>
    <w:bookmarkEnd w:id="3"/>
    <w:p w:rsidR="007E32EF" w:rsidRPr="000A5D78" w:rsidRDefault="007E32EF" w:rsidP="007E32EF">
      <w:pPr>
        <w:spacing w:before="100" w:beforeAutospacing="1" w:after="100" w:afterAutospacing="1"/>
        <w:jc w:val="center"/>
        <w:outlineLvl w:val="1"/>
        <w:rPr>
          <w:b/>
          <w:sz w:val="28"/>
          <w:szCs w:val="28"/>
        </w:rPr>
      </w:pPr>
      <w:r>
        <w:rPr>
          <w:b/>
          <w:sz w:val="28"/>
          <w:szCs w:val="28"/>
        </w:rPr>
        <w:t>3</w:t>
      </w:r>
      <w:r w:rsidRPr="000A5D78">
        <w:rPr>
          <w:b/>
          <w:sz w:val="28"/>
          <w:szCs w:val="28"/>
        </w:rPr>
        <w:t>.3. Коррупция в сфере государственного и муниципального заказа</w:t>
      </w:r>
    </w:p>
    <w:p w:rsidR="007E32EF" w:rsidRDefault="007E32EF" w:rsidP="007E32EF">
      <w:pPr>
        <w:spacing w:after="100" w:afterAutospacing="1"/>
        <w:ind w:firstLine="567"/>
        <w:jc w:val="both"/>
        <w:rPr>
          <w:sz w:val="28"/>
          <w:szCs w:val="28"/>
        </w:rPr>
      </w:pPr>
      <w:r w:rsidRPr="000A5D78">
        <w:rPr>
          <w:sz w:val="28"/>
          <w:szCs w:val="28"/>
        </w:rPr>
        <w:t xml:space="preserve">Прежде чем говорить о коррупции в сфере государственного и муниципального заказа, мы попытались выяснить опыт участия предпринимателей в соответствующих конкурсах. Так, согласно </w:t>
      </w:r>
      <w:proofErr w:type="gramStart"/>
      <w:r w:rsidRPr="000A5D78">
        <w:rPr>
          <w:sz w:val="28"/>
          <w:szCs w:val="28"/>
        </w:rPr>
        <w:t>ответам респондентов</w:t>
      </w:r>
      <w:proofErr w:type="gramEnd"/>
      <w:r w:rsidRPr="000A5D78">
        <w:rPr>
          <w:sz w:val="28"/>
          <w:szCs w:val="28"/>
        </w:rPr>
        <w:t xml:space="preserve"> на вопрос: </w:t>
      </w:r>
      <w:r w:rsidRPr="004776B8">
        <w:rPr>
          <w:sz w:val="28"/>
          <w:szCs w:val="28"/>
        </w:rPr>
        <w:t>«В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w:t>
      </w:r>
      <w:r>
        <w:rPr>
          <w:sz w:val="28"/>
          <w:szCs w:val="28"/>
        </w:rPr>
        <w:t xml:space="preserve"> в закупках участвовали </w:t>
      </w:r>
      <w:r w:rsidR="00FE0D35">
        <w:rPr>
          <w:sz w:val="28"/>
          <w:szCs w:val="28"/>
        </w:rPr>
        <w:t>18</w:t>
      </w:r>
      <w:r w:rsidRPr="000A5D78">
        <w:rPr>
          <w:sz w:val="28"/>
          <w:szCs w:val="28"/>
        </w:rPr>
        <w:t xml:space="preserve">% опрошенных </w:t>
      </w:r>
      <w:r w:rsidRPr="000A5D78">
        <w:rPr>
          <w:b/>
          <w:sz w:val="28"/>
          <w:szCs w:val="28"/>
        </w:rPr>
        <w:t xml:space="preserve">(рис. </w:t>
      </w:r>
      <w:r>
        <w:rPr>
          <w:b/>
          <w:sz w:val="28"/>
          <w:szCs w:val="28"/>
        </w:rPr>
        <w:t>3</w:t>
      </w:r>
      <w:r w:rsidR="00B81D5E">
        <w:rPr>
          <w:b/>
          <w:sz w:val="28"/>
          <w:szCs w:val="28"/>
        </w:rPr>
        <w:t>4</w:t>
      </w:r>
      <w:r w:rsidRPr="000A5D78">
        <w:rPr>
          <w:b/>
          <w:sz w:val="28"/>
          <w:szCs w:val="28"/>
        </w:rPr>
        <w:t>)</w:t>
      </w:r>
      <w:r w:rsidRPr="000A5D78">
        <w:rPr>
          <w:sz w:val="28"/>
          <w:szCs w:val="28"/>
        </w:rPr>
        <w:t>. При этом, наибольшее число респондентов участвовали в конк</w:t>
      </w:r>
      <w:r>
        <w:rPr>
          <w:sz w:val="28"/>
          <w:szCs w:val="28"/>
        </w:rPr>
        <w:t>урсах на муниципальном уровне (</w:t>
      </w:r>
      <w:r w:rsidR="00FE0D35">
        <w:rPr>
          <w:sz w:val="28"/>
          <w:szCs w:val="28"/>
        </w:rPr>
        <w:t>11,0</w:t>
      </w:r>
      <w:r w:rsidRPr="000A5D78">
        <w:rPr>
          <w:sz w:val="28"/>
          <w:szCs w:val="28"/>
        </w:rPr>
        <w:t xml:space="preserve">%). </w:t>
      </w:r>
      <w:r>
        <w:rPr>
          <w:sz w:val="28"/>
          <w:szCs w:val="28"/>
        </w:rPr>
        <w:t xml:space="preserve">Доля участников конкурсов на получение государственных и муниципальных контрактов по сравнению с 2019 годом практически не изменилась. </w:t>
      </w:r>
    </w:p>
    <w:p w:rsidR="007E32EF" w:rsidRPr="00F0322E" w:rsidRDefault="007E32EF" w:rsidP="00872A59">
      <w:pPr>
        <w:spacing w:before="100" w:beforeAutospacing="1" w:after="100" w:afterAutospacing="1"/>
        <w:jc w:val="center"/>
        <w:outlineLvl w:val="1"/>
        <w:rPr>
          <w:sz w:val="24"/>
          <w:szCs w:val="24"/>
        </w:rPr>
      </w:pPr>
      <w:r w:rsidRPr="00993960">
        <w:rPr>
          <w:noProof/>
          <w:sz w:val="28"/>
          <w:szCs w:val="28"/>
        </w:rPr>
        <w:lastRenderedPageBreak/>
        <w:drawing>
          <wp:inline distT="0" distB="0" distL="0" distR="0" wp14:anchorId="683BC251" wp14:editId="579A844D">
            <wp:extent cx="4888230" cy="2862470"/>
            <wp:effectExtent l="38100" t="38100" r="102870" b="90805"/>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E32EF" w:rsidRPr="000A5D78" w:rsidRDefault="007E32EF" w:rsidP="007E32EF">
      <w:pPr>
        <w:jc w:val="center"/>
        <w:rPr>
          <w:i/>
          <w:sz w:val="28"/>
          <w:szCs w:val="28"/>
        </w:rPr>
      </w:pPr>
      <w:r w:rsidRPr="000A5D78">
        <w:rPr>
          <w:b/>
          <w:sz w:val="28"/>
          <w:szCs w:val="28"/>
        </w:rPr>
        <w:t>Рис.</w:t>
      </w:r>
      <w:r>
        <w:rPr>
          <w:b/>
          <w:sz w:val="28"/>
          <w:szCs w:val="28"/>
        </w:rPr>
        <w:t xml:space="preserve"> 3</w:t>
      </w:r>
      <w:r w:rsidR="00B81D5E">
        <w:rPr>
          <w:b/>
          <w:sz w:val="28"/>
          <w:szCs w:val="28"/>
        </w:rPr>
        <w:t>4</w:t>
      </w:r>
      <w:r w:rsidRPr="000A5D78">
        <w:rPr>
          <w:b/>
          <w:sz w:val="28"/>
          <w:szCs w:val="28"/>
        </w:rPr>
        <w:t xml:space="preserve">. </w:t>
      </w:r>
      <w:r w:rsidRPr="000A5D78">
        <w:rPr>
          <w:sz w:val="28"/>
          <w:szCs w:val="28"/>
        </w:rPr>
        <w:t xml:space="preserve">Участие в конкурсах на получение государственного (муниципального) контракта, заказа в текущем году, </w:t>
      </w:r>
      <w:r>
        <w:rPr>
          <w:sz w:val="28"/>
          <w:szCs w:val="28"/>
        </w:rPr>
        <w:t>(динамика 2019-202</w:t>
      </w:r>
      <w:r w:rsidR="008C211C">
        <w:rPr>
          <w:sz w:val="28"/>
          <w:szCs w:val="28"/>
        </w:rPr>
        <w:t>1</w:t>
      </w:r>
      <w:r>
        <w:rPr>
          <w:sz w:val="28"/>
          <w:szCs w:val="28"/>
        </w:rPr>
        <w:t xml:space="preserve"> гг.), </w:t>
      </w:r>
      <w:r w:rsidRPr="000A5D78">
        <w:rPr>
          <w:i/>
          <w:sz w:val="28"/>
          <w:szCs w:val="28"/>
        </w:rPr>
        <w:t>%</w:t>
      </w:r>
    </w:p>
    <w:p w:rsidR="007E32EF" w:rsidRPr="000A5D78" w:rsidRDefault="007E32EF" w:rsidP="007E32EF">
      <w:pPr>
        <w:spacing w:before="100" w:beforeAutospacing="1" w:after="100" w:afterAutospacing="1"/>
        <w:ind w:firstLine="567"/>
        <w:jc w:val="both"/>
        <w:outlineLvl w:val="1"/>
        <w:rPr>
          <w:sz w:val="12"/>
          <w:szCs w:val="12"/>
        </w:rPr>
      </w:pPr>
    </w:p>
    <w:p w:rsidR="007E32EF" w:rsidRDefault="007E32EF" w:rsidP="007E32EF">
      <w:pPr>
        <w:spacing w:before="100" w:beforeAutospacing="1" w:after="100" w:afterAutospacing="1"/>
        <w:ind w:firstLine="567"/>
        <w:jc w:val="both"/>
        <w:outlineLvl w:val="1"/>
        <w:rPr>
          <w:sz w:val="28"/>
          <w:szCs w:val="28"/>
        </w:rPr>
      </w:pPr>
      <w:r w:rsidRPr="000A5D78">
        <w:rPr>
          <w:sz w:val="28"/>
          <w:szCs w:val="28"/>
        </w:rPr>
        <w:t xml:space="preserve">Что касается количества контрактов, полученных предпринимателями в этом году, то более 3-х контрактов чаще получали предприниматели на </w:t>
      </w:r>
      <w:r>
        <w:rPr>
          <w:sz w:val="28"/>
          <w:szCs w:val="28"/>
        </w:rPr>
        <w:t>муниципальном</w:t>
      </w:r>
      <w:r w:rsidRPr="000A5D78">
        <w:rPr>
          <w:sz w:val="28"/>
          <w:szCs w:val="28"/>
        </w:rPr>
        <w:t xml:space="preserve"> </w:t>
      </w:r>
      <w:r>
        <w:rPr>
          <w:sz w:val="28"/>
          <w:szCs w:val="28"/>
        </w:rPr>
        <w:t>и</w:t>
      </w:r>
      <w:r w:rsidRPr="000A5D78">
        <w:rPr>
          <w:sz w:val="28"/>
          <w:szCs w:val="28"/>
        </w:rPr>
        <w:t xml:space="preserve"> региональ</w:t>
      </w:r>
      <w:r>
        <w:rPr>
          <w:sz w:val="28"/>
          <w:szCs w:val="28"/>
        </w:rPr>
        <w:t>ном уровне (</w:t>
      </w:r>
      <w:r w:rsidR="00FE0D35">
        <w:rPr>
          <w:sz w:val="28"/>
          <w:szCs w:val="28"/>
        </w:rPr>
        <w:t>24,1</w:t>
      </w:r>
      <w:r w:rsidRPr="000A5D78">
        <w:rPr>
          <w:sz w:val="28"/>
          <w:szCs w:val="28"/>
        </w:rPr>
        <w:t xml:space="preserve">% и </w:t>
      </w:r>
      <w:r w:rsidR="00FE0D35">
        <w:rPr>
          <w:sz w:val="28"/>
          <w:szCs w:val="28"/>
        </w:rPr>
        <w:t>13,0</w:t>
      </w:r>
      <w:r w:rsidRPr="000A5D78">
        <w:rPr>
          <w:sz w:val="28"/>
          <w:szCs w:val="28"/>
        </w:rPr>
        <w:t xml:space="preserve">% соответственно), при этом, на муниципальном уровне суммарно участниками исследования получено наибольшее число контрактов </w:t>
      </w:r>
      <w:r w:rsidRPr="000A5D78">
        <w:rPr>
          <w:b/>
          <w:sz w:val="28"/>
          <w:szCs w:val="28"/>
        </w:rPr>
        <w:t xml:space="preserve">(рис. </w:t>
      </w:r>
      <w:r w:rsidR="00DD796A">
        <w:rPr>
          <w:b/>
          <w:sz w:val="28"/>
          <w:szCs w:val="28"/>
        </w:rPr>
        <w:t>3</w:t>
      </w:r>
      <w:r w:rsidR="00B81D5E">
        <w:rPr>
          <w:b/>
          <w:sz w:val="28"/>
          <w:szCs w:val="28"/>
        </w:rPr>
        <w:t>5</w:t>
      </w:r>
      <w:r w:rsidRPr="000A5D78">
        <w:rPr>
          <w:b/>
          <w:sz w:val="28"/>
          <w:szCs w:val="28"/>
        </w:rPr>
        <w:t>)</w:t>
      </w:r>
      <w:r w:rsidRPr="000A5D78">
        <w:rPr>
          <w:sz w:val="28"/>
          <w:szCs w:val="28"/>
        </w:rPr>
        <w:t xml:space="preserve">. </w:t>
      </w:r>
    </w:p>
    <w:p w:rsidR="007E32EF" w:rsidRPr="0023199A" w:rsidRDefault="007E32EF" w:rsidP="00872A59">
      <w:pPr>
        <w:spacing w:before="100" w:beforeAutospacing="1" w:after="100" w:afterAutospacing="1"/>
        <w:jc w:val="center"/>
        <w:outlineLvl w:val="1"/>
        <w:rPr>
          <w:sz w:val="28"/>
          <w:szCs w:val="28"/>
        </w:rPr>
      </w:pPr>
      <w:r>
        <w:rPr>
          <w:noProof/>
          <w:sz w:val="28"/>
          <w:szCs w:val="28"/>
        </w:rPr>
        <w:lastRenderedPageBreak/>
        <w:drawing>
          <wp:inline distT="0" distB="0" distL="0" distR="0" wp14:anchorId="5DD266DF" wp14:editId="6BC15E3D">
            <wp:extent cx="4888230" cy="3697357"/>
            <wp:effectExtent l="38100" t="38100" r="102870" b="11303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E32EF" w:rsidRDefault="007E32EF" w:rsidP="007E32EF">
      <w:pPr>
        <w:jc w:val="center"/>
        <w:rPr>
          <w:sz w:val="28"/>
          <w:szCs w:val="28"/>
        </w:rPr>
      </w:pPr>
      <w:r w:rsidRPr="001E65D8">
        <w:rPr>
          <w:b/>
          <w:sz w:val="28"/>
          <w:szCs w:val="28"/>
        </w:rPr>
        <w:t xml:space="preserve">Рис. </w:t>
      </w:r>
      <w:r w:rsidR="00DD796A">
        <w:rPr>
          <w:b/>
          <w:sz w:val="28"/>
          <w:szCs w:val="28"/>
        </w:rPr>
        <w:t>3</w:t>
      </w:r>
      <w:r w:rsidR="00B81D5E">
        <w:rPr>
          <w:b/>
          <w:sz w:val="28"/>
          <w:szCs w:val="28"/>
        </w:rPr>
        <w:t>5</w:t>
      </w:r>
      <w:r w:rsidRPr="001E65D8">
        <w:rPr>
          <w:b/>
          <w:sz w:val="28"/>
          <w:szCs w:val="28"/>
        </w:rPr>
        <w:t xml:space="preserve">. </w:t>
      </w:r>
      <w:r w:rsidRPr="001E65D8">
        <w:rPr>
          <w:sz w:val="28"/>
          <w:szCs w:val="28"/>
        </w:rPr>
        <w:t>Получение в текущем году государственных (муниципальных) контрактов, зак</w:t>
      </w:r>
      <w:r>
        <w:rPr>
          <w:sz w:val="28"/>
          <w:szCs w:val="28"/>
        </w:rPr>
        <w:t xml:space="preserve">азов </w:t>
      </w:r>
      <w:r w:rsidRPr="001E65D8">
        <w:rPr>
          <w:sz w:val="28"/>
          <w:szCs w:val="28"/>
        </w:rPr>
        <w:t xml:space="preserve">от заказчиков различного уровня, </w:t>
      </w:r>
    </w:p>
    <w:p w:rsidR="007E32EF" w:rsidRPr="001E65D8" w:rsidRDefault="00B05DCE" w:rsidP="007E32EF">
      <w:pPr>
        <w:jc w:val="center"/>
        <w:rPr>
          <w:i/>
          <w:sz w:val="28"/>
          <w:szCs w:val="28"/>
        </w:rPr>
      </w:pPr>
      <w:r>
        <w:rPr>
          <w:sz w:val="28"/>
          <w:szCs w:val="28"/>
        </w:rPr>
        <w:t>(динамика 2019-2021</w:t>
      </w:r>
      <w:r w:rsidR="007E32EF">
        <w:rPr>
          <w:sz w:val="28"/>
          <w:szCs w:val="28"/>
        </w:rPr>
        <w:t xml:space="preserve"> гг.), </w:t>
      </w:r>
      <w:r w:rsidR="007E32EF" w:rsidRPr="001E65D8">
        <w:rPr>
          <w:i/>
          <w:sz w:val="28"/>
          <w:szCs w:val="28"/>
        </w:rPr>
        <w:t>%</w:t>
      </w:r>
    </w:p>
    <w:p w:rsidR="00FE0D35" w:rsidRPr="00FE0D35" w:rsidRDefault="00FE0D35" w:rsidP="007E32EF">
      <w:pPr>
        <w:spacing w:before="100" w:beforeAutospacing="1" w:after="100" w:afterAutospacing="1"/>
        <w:ind w:firstLine="567"/>
        <w:jc w:val="both"/>
        <w:rPr>
          <w:spacing w:val="-4"/>
          <w:sz w:val="12"/>
          <w:szCs w:val="12"/>
        </w:rPr>
      </w:pPr>
      <w:bookmarkStart w:id="4" w:name="_Toc467494960"/>
    </w:p>
    <w:p w:rsidR="007E32EF" w:rsidRDefault="007E32EF" w:rsidP="007E32EF">
      <w:pPr>
        <w:spacing w:before="100" w:beforeAutospacing="1" w:after="100" w:afterAutospacing="1"/>
        <w:ind w:firstLine="567"/>
        <w:jc w:val="both"/>
        <w:rPr>
          <w:i/>
          <w:sz w:val="24"/>
          <w:szCs w:val="24"/>
        </w:rPr>
      </w:pPr>
      <w:r w:rsidRPr="004776B8">
        <w:rPr>
          <w:spacing w:val="-4"/>
          <w:sz w:val="28"/>
          <w:szCs w:val="28"/>
        </w:rPr>
        <w:t>Также, с целью выявления коррупционных моментов при осуществлении государственных и муниципальных закупок предпринимателям, участвовавшим в конкурсах и получивших заказ, был задан вопрос: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w:t>
      </w:r>
      <w:r w:rsidRPr="004776B8">
        <w:rPr>
          <w:i/>
          <w:spacing w:val="-4"/>
          <w:sz w:val="28"/>
          <w:szCs w:val="28"/>
        </w:rPr>
        <w:t xml:space="preserve"> </w:t>
      </w:r>
      <w:r w:rsidRPr="004776B8">
        <w:rPr>
          <w:spacing w:val="-4"/>
          <w:sz w:val="28"/>
          <w:szCs w:val="28"/>
        </w:rPr>
        <w:t xml:space="preserve">При ответе на данный вопрос </w:t>
      </w:r>
      <w:r w:rsidR="00FE0D35">
        <w:rPr>
          <w:spacing w:val="-4"/>
          <w:sz w:val="28"/>
          <w:szCs w:val="28"/>
        </w:rPr>
        <w:t>свыше 70%</w:t>
      </w:r>
      <w:r w:rsidRPr="004776B8">
        <w:rPr>
          <w:spacing w:val="-4"/>
          <w:sz w:val="28"/>
          <w:szCs w:val="28"/>
        </w:rPr>
        <w:t xml:space="preserve"> предпринимателей сообщило, что неофициальных выплат они не производили. Менее 5% от стоимости контракта заплатили </w:t>
      </w:r>
      <w:r>
        <w:rPr>
          <w:spacing w:val="-4"/>
          <w:sz w:val="28"/>
          <w:szCs w:val="28"/>
        </w:rPr>
        <w:t xml:space="preserve">по </w:t>
      </w:r>
      <w:r w:rsidR="00FE0D35">
        <w:rPr>
          <w:spacing w:val="-4"/>
          <w:sz w:val="28"/>
          <w:szCs w:val="28"/>
        </w:rPr>
        <w:t>4,3</w:t>
      </w:r>
      <w:r w:rsidRPr="004776B8">
        <w:rPr>
          <w:spacing w:val="-4"/>
          <w:sz w:val="28"/>
          <w:szCs w:val="28"/>
        </w:rPr>
        <w:t>%</w:t>
      </w:r>
      <w:r>
        <w:rPr>
          <w:spacing w:val="-4"/>
          <w:sz w:val="28"/>
          <w:szCs w:val="28"/>
        </w:rPr>
        <w:t xml:space="preserve"> </w:t>
      </w:r>
      <w:r w:rsidRPr="004776B8">
        <w:rPr>
          <w:spacing w:val="-4"/>
          <w:sz w:val="28"/>
          <w:szCs w:val="28"/>
        </w:rPr>
        <w:t>предпринимател</w:t>
      </w:r>
      <w:r>
        <w:rPr>
          <w:spacing w:val="-4"/>
          <w:sz w:val="28"/>
          <w:szCs w:val="28"/>
        </w:rPr>
        <w:t xml:space="preserve">ей, </w:t>
      </w:r>
      <w:r w:rsidRPr="004776B8">
        <w:rPr>
          <w:spacing w:val="-4"/>
          <w:sz w:val="28"/>
          <w:szCs w:val="28"/>
        </w:rPr>
        <w:t>получивши</w:t>
      </w:r>
      <w:r>
        <w:rPr>
          <w:spacing w:val="-4"/>
          <w:sz w:val="28"/>
          <w:szCs w:val="28"/>
        </w:rPr>
        <w:t>х</w:t>
      </w:r>
      <w:r w:rsidRPr="004776B8">
        <w:rPr>
          <w:spacing w:val="-4"/>
          <w:sz w:val="28"/>
          <w:szCs w:val="28"/>
        </w:rPr>
        <w:t xml:space="preserve"> контракты на федеральном уровне</w:t>
      </w:r>
      <w:r>
        <w:rPr>
          <w:spacing w:val="-4"/>
          <w:sz w:val="28"/>
          <w:szCs w:val="28"/>
        </w:rPr>
        <w:t xml:space="preserve"> и </w:t>
      </w:r>
      <w:r w:rsidR="00FE0D35">
        <w:rPr>
          <w:spacing w:val="-4"/>
          <w:sz w:val="28"/>
          <w:szCs w:val="28"/>
        </w:rPr>
        <w:t>муниципальном</w:t>
      </w:r>
      <w:r>
        <w:rPr>
          <w:spacing w:val="-4"/>
          <w:sz w:val="28"/>
          <w:szCs w:val="28"/>
        </w:rPr>
        <w:t xml:space="preserve"> уровне, и 2</w:t>
      </w:r>
      <w:r w:rsidRPr="004776B8">
        <w:rPr>
          <w:spacing w:val="-4"/>
          <w:sz w:val="28"/>
          <w:szCs w:val="28"/>
        </w:rPr>
        <w:t>,</w:t>
      </w:r>
      <w:r>
        <w:rPr>
          <w:spacing w:val="-4"/>
          <w:sz w:val="28"/>
          <w:szCs w:val="28"/>
        </w:rPr>
        <w:t>2</w:t>
      </w:r>
      <w:r w:rsidRPr="004776B8">
        <w:rPr>
          <w:spacing w:val="-4"/>
          <w:sz w:val="28"/>
          <w:szCs w:val="28"/>
        </w:rPr>
        <w:t>%</w:t>
      </w:r>
      <w:r>
        <w:rPr>
          <w:spacing w:val="-4"/>
          <w:sz w:val="28"/>
          <w:szCs w:val="28"/>
        </w:rPr>
        <w:t xml:space="preserve"> предпринимателей – на </w:t>
      </w:r>
      <w:r w:rsidR="00FE0D35">
        <w:rPr>
          <w:spacing w:val="-4"/>
          <w:sz w:val="28"/>
          <w:szCs w:val="28"/>
        </w:rPr>
        <w:t>региональном</w:t>
      </w:r>
      <w:r>
        <w:rPr>
          <w:spacing w:val="-4"/>
          <w:sz w:val="28"/>
          <w:szCs w:val="28"/>
        </w:rPr>
        <w:t xml:space="preserve">. </w:t>
      </w:r>
      <w:r w:rsidRPr="004776B8">
        <w:rPr>
          <w:spacing w:val="-4"/>
          <w:sz w:val="28"/>
          <w:szCs w:val="28"/>
        </w:rPr>
        <w:t xml:space="preserve">От </w:t>
      </w:r>
      <w:r w:rsidR="00FE0D35">
        <w:rPr>
          <w:spacing w:val="-4"/>
          <w:sz w:val="28"/>
          <w:szCs w:val="28"/>
        </w:rPr>
        <w:t>6</w:t>
      </w:r>
      <w:r w:rsidRPr="004776B8">
        <w:rPr>
          <w:spacing w:val="-4"/>
          <w:sz w:val="28"/>
          <w:szCs w:val="28"/>
        </w:rPr>
        <w:t xml:space="preserve">% до </w:t>
      </w:r>
      <w:r w:rsidR="00FE0D35">
        <w:rPr>
          <w:spacing w:val="-4"/>
          <w:sz w:val="28"/>
          <w:szCs w:val="28"/>
        </w:rPr>
        <w:t>11</w:t>
      </w:r>
      <w:r w:rsidRPr="004776B8">
        <w:rPr>
          <w:spacing w:val="-4"/>
          <w:sz w:val="28"/>
          <w:szCs w:val="28"/>
        </w:rPr>
        <w:t xml:space="preserve">% представителей бизнеса выплатили в качестве неофициального платежа до 10% стоимости контракта. </w:t>
      </w:r>
      <w:r>
        <w:rPr>
          <w:spacing w:val="-4"/>
          <w:sz w:val="28"/>
          <w:szCs w:val="28"/>
        </w:rPr>
        <w:t>Выплаты свыше</w:t>
      </w:r>
      <w:r w:rsidRPr="004776B8">
        <w:rPr>
          <w:spacing w:val="-4"/>
          <w:sz w:val="28"/>
          <w:szCs w:val="28"/>
        </w:rPr>
        <w:t xml:space="preserve"> 50% стоимости контракта </w:t>
      </w:r>
      <w:r w:rsidR="00FE0D35">
        <w:rPr>
          <w:spacing w:val="-4"/>
          <w:sz w:val="28"/>
          <w:szCs w:val="28"/>
        </w:rPr>
        <w:t>были произведены 2,1% случаях на региональном уровне</w:t>
      </w:r>
      <w:r w:rsidRPr="004776B8">
        <w:rPr>
          <w:spacing w:val="-4"/>
          <w:sz w:val="28"/>
          <w:szCs w:val="28"/>
        </w:rPr>
        <w:t xml:space="preserve"> </w:t>
      </w:r>
      <w:r w:rsidRPr="004776B8">
        <w:rPr>
          <w:b/>
          <w:spacing w:val="-4"/>
          <w:sz w:val="28"/>
          <w:szCs w:val="28"/>
        </w:rPr>
        <w:t xml:space="preserve">(рис. </w:t>
      </w:r>
      <w:r w:rsidR="00DD796A">
        <w:rPr>
          <w:b/>
          <w:spacing w:val="-4"/>
          <w:sz w:val="28"/>
          <w:szCs w:val="28"/>
        </w:rPr>
        <w:t>3</w:t>
      </w:r>
      <w:r w:rsidR="00B81D5E">
        <w:rPr>
          <w:b/>
          <w:spacing w:val="-4"/>
          <w:sz w:val="28"/>
          <w:szCs w:val="28"/>
        </w:rPr>
        <w:t>6</w:t>
      </w:r>
      <w:r w:rsidRPr="004776B8">
        <w:rPr>
          <w:b/>
          <w:spacing w:val="-4"/>
          <w:sz w:val="28"/>
          <w:szCs w:val="28"/>
        </w:rPr>
        <w:t>)</w:t>
      </w:r>
      <w:r w:rsidRPr="004776B8">
        <w:rPr>
          <w:spacing w:val="-4"/>
          <w:sz w:val="28"/>
          <w:szCs w:val="28"/>
        </w:rPr>
        <w:t>.</w:t>
      </w:r>
    </w:p>
    <w:p w:rsidR="007E32EF" w:rsidRDefault="007E32EF" w:rsidP="00872A59">
      <w:pPr>
        <w:spacing w:before="100" w:beforeAutospacing="1" w:after="100" w:afterAutospacing="1"/>
        <w:jc w:val="center"/>
        <w:rPr>
          <w:b/>
          <w:sz w:val="28"/>
          <w:szCs w:val="28"/>
        </w:rPr>
      </w:pPr>
      <w:r>
        <w:rPr>
          <w:noProof/>
          <w:sz w:val="28"/>
          <w:szCs w:val="28"/>
        </w:rPr>
        <w:lastRenderedPageBreak/>
        <w:drawing>
          <wp:inline distT="0" distB="0" distL="0" distR="0" wp14:anchorId="74493335" wp14:editId="373E6B92">
            <wp:extent cx="4888230" cy="3116912"/>
            <wp:effectExtent l="38100" t="38100" r="102870" b="10287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E32EF" w:rsidRDefault="007E32EF" w:rsidP="007E32EF">
      <w:pPr>
        <w:jc w:val="center"/>
        <w:rPr>
          <w:sz w:val="28"/>
          <w:szCs w:val="28"/>
        </w:rPr>
      </w:pPr>
      <w:r w:rsidRPr="000A5D78">
        <w:rPr>
          <w:b/>
          <w:sz w:val="28"/>
          <w:szCs w:val="28"/>
        </w:rPr>
        <w:t xml:space="preserve">Рис. </w:t>
      </w:r>
      <w:r w:rsidR="00DD796A">
        <w:rPr>
          <w:b/>
          <w:sz w:val="28"/>
          <w:szCs w:val="28"/>
        </w:rPr>
        <w:t>3</w:t>
      </w:r>
      <w:r w:rsidR="00B81D5E">
        <w:rPr>
          <w:b/>
          <w:sz w:val="28"/>
          <w:szCs w:val="28"/>
        </w:rPr>
        <w:t>6</w:t>
      </w:r>
      <w:r w:rsidRPr="000A5D78">
        <w:rPr>
          <w:b/>
          <w:sz w:val="28"/>
          <w:szCs w:val="28"/>
        </w:rPr>
        <w:t xml:space="preserve">. </w:t>
      </w:r>
      <w:r w:rsidRPr="000A5D78">
        <w:rPr>
          <w:sz w:val="28"/>
          <w:szCs w:val="28"/>
        </w:rPr>
        <w:t xml:space="preserve">Распределение ответов респондентов на вопрос: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w:t>
      </w:r>
    </w:p>
    <w:p w:rsidR="007E32EF" w:rsidRPr="000A5D78" w:rsidRDefault="00B05DCE" w:rsidP="007E32EF">
      <w:pPr>
        <w:jc w:val="center"/>
        <w:rPr>
          <w:i/>
          <w:sz w:val="28"/>
          <w:szCs w:val="28"/>
        </w:rPr>
      </w:pPr>
      <w:r>
        <w:rPr>
          <w:sz w:val="28"/>
          <w:szCs w:val="28"/>
        </w:rPr>
        <w:t>(динамика 2020</w:t>
      </w:r>
      <w:r w:rsidR="007E32EF">
        <w:rPr>
          <w:sz w:val="28"/>
          <w:szCs w:val="28"/>
        </w:rPr>
        <w:t>-202</w:t>
      </w:r>
      <w:r>
        <w:rPr>
          <w:sz w:val="28"/>
          <w:szCs w:val="28"/>
        </w:rPr>
        <w:t>1</w:t>
      </w:r>
      <w:r w:rsidR="007E32EF">
        <w:rPr>
          <w:sz w:val="28"/>
          <w:szCs w:val="28"/>
        </w:rPr>
        <w:t xml:space="preserve"> гг.), </w:t>
      </w:r>
      <w:r w:rsidR="007E32EF" w:rsidRPr="000A5D78">
        <w:rPr>
          <w:i/>
          <w:sz w:val="28"/>
          <w:szCs w:val="28"/>
        </w:rPr>
        <w:t>%</w:t>
      </w:r>
    </w:p>
    <w:p w:rsidR="007E32EF" w:rsidRPr="0003791C" w:rsidRDefault="007E32EF" w:rsidP="007E32EF">
      <w:pPr>
        <w:spacing w:before="100" w:beforeAutospacing="1" w:after="100" w:afterAutospacing="1"/>
        <w:ind w:firstLine="567"/>
        <w:jc w:val="both"/>
        <w:rPr>
          <w:sz w:val="12"/>
          <w:szCs w:val="12"/>
        </w:rPr>
      </w:pPr>
    </w:p>
    <w:p w:rsidR="007E32EF" w:rsidRPr="0003791C" w:rsidRDefault="007E32EF" w:rsidP="007E32EF">
      <w:pPr>
        <w:spacing w:before="100" w:beforeAutospacing="1" w:after="100" w:afterAutospacing="1"/>
        <w:ind w:firstLine="567"/>
        <w:jc w:val="both"/>
        <w:rPr>
          <w:i/>
          <w:sz w:val="28"/>
          <w:szCs w:val="28"/>
        </w:rPr>
      </w:pPr>
      <w:r w:rsidRPr="0003791C">
        <w:rPr>
          <w:sz w:val="28"/>
          <w:szCs w:val="28"/>
        </w:rPr>
        <w:t>Исходя из полученных ответов</w:t>
      </w:r>
      <w:r>
        <w:rPr>
          <w:sz w:val="28"/>
          <w:szCs w:val="28"/>
        </w:rPr>
        <w:t xml:space="preserve"> представителей бизнеса</w:t>
      </w:r>
      <w:r w:rsidRPr="0003791C">
        <w:rPr>
          <w:sz w:val="28"/>
          <w:szCs w:val="28"/>
        </w:rPr>
        <w:t xml:space="preserve"> можно предположить, что</w:t>
      </w:r>
      <w:r>
        <w:rPr>
          <w:sz w:val="28"/>
          <w:szCs w:val="28"/>
        </w:rPr>
        <w:t>,</w:t>
      </w:r>
      <w:r w:rsidRPr="0003791C">
        <w:rPr>
          <w:sz w:val="28"/>
          <w:szCs w:val="28"/>
        </w:rPr>
        <w:t xml:space="preserve"> </w:t>
      </w:r>
      <w:r>
        <w:rPr>
          <w:sz w:val="28"/>
          <w:szCs w:val="28"/>
        </w:rPr>
        <w:t>в сфере государственных и муниципальных закупок, предпринимателям региона все еще приходится сталкиваться с коррупцией при участии в конкурсах на получение контракта.</w:t>
      </w:r>
    </w:p>
    <w:p w:rsidR="007E32EF" w:rsidRPr="0003791C" w:rsidRDefault="007E32EF" w:rsidP="007E32EF">
      <w:pPr>
        <w:spacing w:after="100" w:afterAutospacing="1"/>
        <w:jc w:val="center"/>
        <w:rPr>
          <w:b/>
          <w:sz w:val="28"/>
          <w:szCs w:val="28"/>
        </w:rPr>
      </w:pPr>
      <w:bookmarkStart w:id="5" w:name="_Toc467494961"/>
      <w:bookmarkEnd w:id="4"/>
      <w:r w:rsidRPr="0003791C">
        <w:rPr>
          <w:b/>
          <w:sz w:val="28"/>
          <w:szCs w:val="28"/>
        </w:rPr>
        <w:t>3.4. Деятельность органов власти по борьбе с коррупцией: оценки представителей бизнеса</w:t>
      </w:r>
      <w:bookmarkEnd w:id="5"/>
    </w:p>
    <w:p w:rsidR="007E32EF" w:rsidRPr="0003791C" w:rsidRDefault="007E32EF" w:rsidP="007E32EF">
      <w:pPr>
        <w:spacing w:after="100" w:afterAutospacing="1"/>
        <w:ind w:firstLine="567"/>
        <w:jc w:val="both"/>
        <w:rPr>
          <w:sz w:val="28"/>
          <w:szCs w:val="28"/>
        </w:rPr>
      </w:pPr>
      <w:r w:rsidRPr="0003791C">
        <w:rPr>
          <w:sz w:val="28"/>
          <w:szCs w:val="28"/>
        </w:rPr>
        <w:t xml:space="preserve">Помимо изучения практик </w:t>
      </w:r>
      <w:r>
        <w:rPr>
          <w:sz w:val="28"/>
          <w:szCs w:val="28"/>
        </w:rPr>
        <w:t>«</w:t>
      </w:r>
      <w:r w:rsidRPr="0003791C">
        <w:rPr>
          <w:sz w:val="28"/>
          <w:szCs w:val="28"/>
        </w:rPr>
        <w:t>деловой</w:t>
      </w:r>
      <w:r>
        <w:rPr>
          <w:sz w:val="28"/>
          <w:szCs w:val="28"/>
        </w:rPr>
        <w:t>»</w:t>
      </w:r>
      <w:r w:rsidRPr="0003791C">
        <w:rPr>
          <w:sz w:val="28"/>
          <w:szCs w:val="28"/>
        </w:rPr>
        <w:t xml:space="preserve"> коррупции</w:t>
      </w:r>
      <w:r>
        <w:rPr>
          <w:sz w:val="28"/>
          <w:szCs w:val="28"/>
        </w:rPr>
        <w:t>,</w:t>
      </w:r>
      <w:r w:rsidRPr="0003791C">
        <w:rPr>
          <w:sz w:val="28"/>
          <w:szCs w:val="28"/>
        </w:rPr>
        <w:t xml:space="preserve"> интересным является анализ оценок предпринимателей относительно усилий региональных властей по преодолению коррупции в </w:t>
      </w:r>
      <w:r>
        <w:rPr>
          <w:spacing w:val="-2"/>
          <w:sz w:val="28"/>
          <w:szCs w:val="28"/>
        </w:rPr>
        <w:t>Алтайском</w:t>
      </w:r>
      <w:r w:rsidRPr="0003791C">
        <w:rPr>
          <w:spacing w:val="-2"/>
          <w:sz w:val="28"/>
          <w:szCs w:val="28"/>
        </w:rPr>
        <w:t xml:space="preserve"> крае</w:t>
      </w:r>
      <w:r w:rsidRPr="0003791C">
        <w:rPr>
          <w:sz w:val="28"/>
          <w:szCs w:val="28"/>
        </w:rPr>
        <w:t>.</w:t>
      </w:r>
    </w:p>
    <w:p w:rsidR="007E32EF" w:rsidRDefault="007E32EF" w:rsidP="007E32EF">
      <w:pPr>
        <w:spacing w:before="100" w:beforeAutospacing="1" w:after="100" w:afterAutospacing="1"/>
        <w:ind w:firstLine="567"/>
        <w:jc w:val="both"/>
        <w:rPr>
          <w:spacing w:val="-4"/>
          <w:sz w:val="28"/>
          <w:szCs w:val="28"/>
        </w:rPr>
      </w:pPr>
      <w:r w:rsidRPr="0003791C">
        <w:rPr>
          <w:sz w:val="28"/>
          <w:szCs w:val="28"/>
        </w:rPr>
        <w:t xml:space="preserve">Для начала, мы попросили представителей бизнес-сообщества высказать свои оценки нацеленности органов государственной власти </w:t>
      </w:r>
      <w:r>
        <w:rPr>
          <w:spacing w:val="-2"/>
          <w:sz w:val="28"/>
          <w:szCs w:val="28"/>
        </w:rPr>
        <w:t>Алтайского</w:t>
      </w:r>
      <w:r w:rsidRPr="0003791C">
        <w:rPr>
          <w:spacing w:val="-2"/>
          <w:sz w:val="28"/>
          <w:szCs w:val="28"/>
        </w:rPr>
        <w:t xml:space="preserve"> края </w:t>
      </w:r>
      <w:r w:rsidRPr="0003791C">
        <w:rPr>
          <w:sz w:val="28"/>
          <w:szCs w:val="28"/>
        </w:rPr>
        <w:t xml:space="preserve">на борьбу с коррупцией. </w:t>
      </w:r>
      <w:r w:rsidRPr="0003791C">
        <w:rPr>
          <w:spacing w:val="-4"/>
          <w:sz w:val="28"/>
          <w:szCs w:val="28"/>
        </w:rPr>
        <w:t xml:space="preserve">По итогам исследования </w:t>
      </w:r>
      <w:r w:rsidR="00F13244">
        <w:rPr>
          <w:spacing w:val="-4"/>
          <w:sz w:val="28"/>
          <w:szCs w:val="28"/>
        </w:rPr>
        <w:t>42,4</w:t>
      </w:r>
      <w:r w:rsidRPr="0003791C">
        <w:rPr>
          <w:spacing w:val="-4"/>
          <w:sz w:val="28"/>
          <w:szCs w:val="28"/>
        </w:rPr>
        <w:t xml:space="preserve">% предпринимателей полагают, что власти </w:t>
      </w:r>
      <w:r>
        <w:rPr>
          <w:spacing w:val="-4"/>
          <w:sz w:val="28"/>
          <w:szCs w:val="28"/>
        </w:rPr>
        <w:t>Алтайского</w:t>
      </w:r>
      <w:r w:rsidRPr="0003791C">
        <w:rPr>
          <w:spacing w:val="-4"/>
          <w:sz w:val="28"/>
          <w:szCs w:val="28"/>
        </w:rPr>
        <w:t xml:space="preserve"> края проявляют желание, направленное на борьбу с коррупцией, однако, в силу некоторых, не зависящих от них обстоятельств, иногда </w:t>
      </w:r>
      <w:r w:rsidRPr="0003791C">
        <w:rPr>
          <w:spacing w:val="-4"/>
          <w:sz w:val="28"/>
          <w:szCs w:val="28"/>
        </w:rPr>
        <w:lastRenderedPageBreak/>
        <w:t xml:space="preserve">не могут эффективно бороться с коррупцией. Противоположную позицию занимает </w:t>
      </w:r>
      <w:r>
        <w:rPr>
          <w:spacing w:val="-4"/>
          <w:sz w:val="28"/>
          <w:szCs w:val="28"/>
        </w:rPr>
        <w:t xml:space="preserve">около </w:t>
      </w:r>
      <w:r w:rsidR="00F13244">
        <w:rPr>
          <w:spacing w:val="-4"/>
          <w:sz w:val="28"/>
          <w:szCs w:val="28"/>
        </w:rPr>
        <w:t>26%</w:t>
      </w:r>
      <w:r>
        <w:rPr>
          <w:spacing w:val="-4"/>
          <w:sz w:val="28"/>
          <w:szCs w:val="28"/>
        </w:rPr>
        <w:t xml:space="preserve"> </w:t>
      </w:r>
      <w:r w:rsidRPr="0003791C">
        <w:rPr>
          <w:spacing w:val="-4"/>
          <w:sz w:val="28"/>
          <w:szCs w:val="28"/>
        </w:rPr>
        <w:t xml:space="preserve">опрошенных представителей бизнеса </w:t>
      </w:r>
      <w:r w:rsidRPr="0003791C">
        <w:rPr>
          <w:b/>
          <w:spacing w:val="-4"/>
          <w:sz w:val="28"/>
          <w:szCs w:val="28"/>
        </w:rPr>
        <w:t xml:space="preserve">(рис. </w:t>
      </w:r>
      <w:r w:rsidR="00B81D5E">
        <w:rPr>
          <w:b/>
          <w:spacing w:val="-4"/>
          <w:sz w:val="28"/>
          <w:szCs w:val="28"/>
        </w:rPr>
        <w:t>37</w:t>
      </w:r>
      <w:r w:rsidRPr="0003791C">
        <w:rPr>
          <w:b/>
          <w:spacing w:val="-4"/>
          <w:sz w:val="28"/>
          <w:szCs w:val="28"/>
        </w:rPr>
        <w:t>)</w:t>
      </w:r>
      <w:r w:rsidRPr="0003791C">
        <w:rPr>
          <w:spacing w:val="-4"/>
          <w:sz w:val="28"/>
          <w:szCs w:val="28"/>
        </w:rPr>
        <w:t>. По их мнению, в большинстве случаев руководство региона не только не может, но и не хочет эффективно бороться с коррупцией. Как видим, позитивные оценки нацеленности органов власти на борьбу с коррупцией преобладают над негативными.</w:t>
      </w:r>
    </w:p>
    <w:p w:rsidR="007E32EF" w:rsidRDefault="007E32EF" w:rsidP="00872A59">
      <w:pPr>
        <w:spacing w:before="100" w:beforeAutospacing="1"/>
        <w:jc w:val="center"/>
        <w:rPr>
          <w:b/>
          <w:sz w:val="28"/>
          <w:szCs w:val="28"/>
        </w:rPr>
      </w:pPr>
      <w:r>
        <w:rPr>
          <w:b/>
          <w:noProof/>
          <w:sz w:val="28"/>
          <w:szCs w:val="28"/>
        </w:rPr>
        <w:drawing>
          <wp:inline distT="0" distB="0" distL="0" distR="0" wp14:anchorId="70B1887E" wp14:editId="65CE3C69">
            <wp:extent cx="5144135" cy="3228229"/>
            <wp:effectExtent l="38100" t="38100" r="94615" b="8699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E32EF" w:rsidRPr="0003791C" w:rsidRDefault="00DD796A" w:rsidP="007E32EF">
      <w:pPr>
        <w:spacing w:before="100" w:beforeAutospacing="1"/>
        <w:jc w:val="center"/>
        <w:rPr>
          <w:sz w:val="28"/>
          <w:szCs w:val="28"/>
        </w:rPr>
      </w:pPr>
      <w:r>
        <w:rPr>
          <w:b/>
          <w:sz w:val="28"/>
          <w:szCs w:val="28"/>
        </w:rPr>
        <w:t>Рис. 3</w:t>
      </w:r>
      <w:r w:rsidR="00B81D5E">
        <w:rPr>
          <w:b/>
          <w:sz w:val="28"/>
          <w:szCs w:val="28"/>
        </w:rPr>
        <w:t>7</w:t>
      </w:r>
      <w:r w:rsidR="007E32EF" w:rsidRPr="0003791C">
        <w:rPr>
          <w:b/>
          <w:sz w:val="28"/>
          <w:szCs w:val="28"/>
        </w:rPr>
        <w:t xml:space="preserve">. </w:t>
      </w:r>
      <w:r w:rsidR="007E32EF" w:rsidRPr="0003791C">
        <w:rPr>
          <w:sz w:val="28"/>
          <w:szCs w:val="28"/>
        </w:rPr>
        <w:t xml:space="preserve">Оценка предпринимателями нацеленности руководства </w:t>
      </w:r>
      <w:r w:rsidR="007E32EF">
        <w:rPr>
          <w:spacing w:val="-2"/>
          <w:sz w:val="28"/>
          <w:szCs w:val="28"/>
        </w:rPr>
        <w:t>Алтайского края</w:t>
      </w:r>
      <w:r w:rsidR="007E32EF">
        <w:rPr>
          <w:sz w:val="28"/>
          <w:szCs w:val="28"/>
        </w:rPr>
        <w:t xml:space="preserve"> </w:t>
      </w:r>
      <w:r w:rsidR="007E32EF" w:rsidRPr="0003791C">
        <w:rPr>
          <w:sz w:val="28"/>
          <w:szCs w:val="28"/>
        </w:rPr>
        <w:t xml:space="preserve">на борьбу с коррупцией, </w:t>
      </w:r>
      <w:r w:rsidR="007E32EF">
        <w:rPr>
          <w:sz w:val="28"/>
          <w:szCs w:val="28"/>
        </w:rPr>
        <w:t>(динамика 2019-202</w:t>
      </w:r>
      <w:r w:rsidR="00B05DCE">
        <w:rPr>
          <w:sz w:val="28"/>
          <w:szCs w:val="28"/>
        </w:rPr>
        <w:t>1</w:t>
      </w:r>
      <w:r w:rsidR="007E32EF">
        <w:rPr>
          <w:sz w:val="28"/>
          <w:szCs w:val="28"/>
        </w:rPr>
        <w:t xml:space="preserve"> гг.), </w:t>
      </w:r>
      <w:r w:rsidR="007E32EF" w:rsidRPr="0003791C">
        <w:rPr>
          <w:i/>
          <w:sz w:val="28"/>
          <w:szCs w:val="28"/>
        </w:rPr>
        <w:t xml:space="preserve">% </w:t>
      </w:r>
    </w:p>
    <w:p w:rsidR="007E32EF" w:rsidRPr="00B32F86" w:rsidRDefault="007E32EF" w:rsidP="007E32EF">
      <w:pPr>
        <w:spacing w:before="100" w:beforeAutospacing="1" w:after="100" w:afterAutospacing="1"/>
        <w:ind w:firstLine="567"/>
        <w:jc w:val="both"/>
        <w:rPr>
          <w:sz w:val="12"/>
          <w:szCs w:val="12"/>
        </w:rPr>
      </w:pPr>
    </w:p>
    <w:p w:rsidR="007E32EF" w:rsidRDefault="007E32EF" w:rsidP="007E32EF">
      <w:pPr>
        <w:spacing w:before="100" w:beforeAutospacing="1" w:after="100" w:afterAutospacing="1"/>
        <w:ind w:firstLine="567"/>
        <w:jc w:val="both"/>
        <w:rPr>
          <w:sz w:val="28"/>
          <w:szCs w:val="28"/>
        </w:rPr>
      </w:pPr>
      <w:r w:rsidRPr="0003791C">
        <w:rPr>
          <w:sz w:val="28"/>
          <w:szCs w:val="28"/>
        </w:rPr>
        <w:t xml:space="preserve">Далее представителям бизнеса предлагалось оценить уровень своей осведомленности о мероприятиях, направленных на борьбу с коррупцией и проводимых </w:t>
      </w:r>
      <w:r w:rsidRPr="005C2929">
        <w:rPr>
          <w:sz w:val="28"/>
          <w:szCs w:val="28"/>
        </w:rPr>
        <w:t xml:space="preserve">исполнительными органами государственной власти </w:t>
      </w:r>
      <w:r>
        <w:rPr>
          <w:spacing w:val="-2"/>
          <w:sz w:val="28"/>
          <w:szCs w:val="28"/>
        </w:rPr>
        <w:t>Алтайского</w:t>
      </w:r>
      <w:r w:rsidRPr="005C2929">
        <w:rPr>
          <w:spacing w:val="-2"/>
          <w:sz w:val="28"/>
          <w:szCs w:val="28"/>
        </w:rPr>
        <w:t xml:space="preserve"> края</w:t>
      </w:r>
      <w:r w:rsidRPr="005C2929">
        <w:rPr>
          <w:sz w:val="28"/>
          <w:szCs w:val="28"/>
        </w:rPr>
        <w:t>. Так, по итогам исследования о различных мероприятиях</w:t>
      </w:r>
      <w:r w:rsidRPr="0003791C">
        <w:rPr>
          <w:sz w:val="28"/>
          <w:szCs w:val="28"/>
        </w:rPr>
        <w:t xml:space="preserve"> в данной области оказ</w:t>
      </w:r>
      <w:r>
        <w:rPr>
          <w:sz w:val="28"/>
          <w:szCs w:val="28"/>
        </w:rPr>
        <w:t xml:space="preserve">ались осведомлены </w:t>
      </w:r>
      <w:r w:rsidR="00F13244">
        <w:rPr>
          <w:sz w:val="28"/>
          <w:szCs w:val="28"/>
        </w:rPr>
        <w:t>77,7</w:t>
      </w:r>
      <w:r w:rsidRPr="0003791C">
        <w:rPr>
          <w:sz w:val="28"/>
          <w:szCs w:val="28"/>
        </w:rPr>
        <w:t>% опрошенных представителей бизнеса. При этом, хорошую осведомленность и интерес к подобной информации высказало около 1</w:t>
      </w:r>
      <w:r w:rsidR="00F13244">
        <w:rPr>
          <w:sz w:val="28"/>
          <w:szCs w:val="28"/>
        </w:rPr>
        <w:t>4</w:t>
      </w:r>
      <w:r w:rsidRPr="0003791C">
        <w:rPr>
          <w:sz w:val="28"/>
          <w:szCs w:val="28"/>
        </w:rPr>
        <w:t xml:space="preserve">% руководителей организаций </w:t>
      </w:r>
      <w:r w:rsidRPr="0003791C">
        <w:rPr>
          <w:b/>
          <w:sz w:val="28"/>
          <w:szCs w:val="28"/>
        </w:rPr>
        <w:t xml:space="preserve">(рис. </w:t>
      </w:r>
      <w:r w:rsidR="00DD796A">
        <w:rPr>
          <w:b/>
          <w:sz w:val="28"/>
          <w:szCs w:val="28"/>
        </w:rPr>
        <w:t>3</w:t>
      </w:r>
      <w:r w:rsidR="00B81D5E">
        <w:rPr>
          <w:b/>
          <w:sz w:val="28"/>
          <w:szCs w:val="28"/>
        </w:rPr>
        <w:t>8</w:t>
      </w:r>
      <w:r w:rsidRPr="0003791C">
        <w:rPr>
          <w:b/>
          <w:sz w:val="28"/>
          <w:szCs w:val="28"/>
        </w:rPr>
        <w:t>)</w:t>
      </w:r>
      <w:r w:rsidRPr="0003791C">
        <w:rPr>
          <w:sz w:val="28"/>
          <w:szCs w:val="28"/>
        </w:rPr>
        <w:t>.</w:t>
      </w:r>
    </w:p>
    <w:p w:rsidR="007E32EF" w:rsidRDefault="007E32EF" w:rsidP="00872A59">
      <w:pPr>
        <w:spacing w:before="100" w:beforeAutospacing="1"/>
        <w:jc w:val="center"/>
        <w:rPr>
          <w:b/>
          <w:sz w:val="28"/>
          <w:szCs w:val="28"/>
        </w:rPr>
      </w:pPr>
      <w:r>
        <w:rPr>
          <w:b/>
          <w:noProof/>
          <w:sz w:val="28"/>
          <w:szCs w:val="28"/>
        </w:rPr>
        <w:lastRenderedPageBreak/>
        <w:drawing>
          <wp:inline distT="0" distB="0" distL="0" distR="0" wp14:anchorId="33F0850D" wp14:editId="2D2D15B2">
            <wp:extent cx="4888230" cy="2822713"/>
            <wp:effectExtent l="38100" t="38100" r="102870" b="9207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E32EF" w:rsidRPr="0003791C" w:rsidRDefault="007E32EF" w:rsidP="007E32EF">
      <w:pPr>
        <w:spacing w:before="100" w:beforeAutospacing="1"/>
        <w:jc w:val="center"/>
        <w:rPr>
          <w:sz w:val="28"/>
          <w:szCs w:val="28"/>
        </w:rPr>
      </w:pPr>
      <w:r w:rsidRPr="0003791C">
        <w:rPr>
          <w:b/>
          <w:sz w:val="28"/>
          <w:szCs w:val="28"/>
        </w:rPr>
        <w:t xml:space="preserve">Рис. </w:t>
      </w:r>
      <w:r w:rsidR="00DD796A">
        <w:rPr>
          <w:b/>
          <w:sz w:val="28"/>
          <w:szCs w:val="28"/>
        </w:rPr>
        <w:t>3</w:t>
      </w:r>
      <w:r w:rsidR="00B81D5E">
        <w:rPr>
          <w:b/>
          <w:sz w:val="28"/>
          <w:szCs w:val="28"/>
        </w:rPr>
        <w:t>8</w:t>
      </w:r>
      <w:r w:rsidRPr="0003791C">
        <w:rPr>
          <w:b/>
          <w:sz w:val="28"/>
          <w:szCs w:val="28"/>
        </w:rPr>
        <w:t xml:space="preserve">. </w:t>
      </w:r>
      <w:r w:rsidRPr="0003791C">
        <w:rPr>
          <w:sz w:val="28"/>
          <w:szCs w:val="28"/>
        </w:rPr>
        <w:t>Уровень осведомленности предпринимателей о каких-либо мероприятиях,</w:t>
      </w:r>
      <w:r>
        <w:rPr>
          <w:sz w:val="28"/>
          <w:szCs w:val="28"/>
        </w:rPr>
        <w:t xml:space="preserve"> </w:t>
      </w:r>
      <w:r w:rsidRPr="0003791C">
        <w:rPr>
          <w:sz w:val="28"/>
          <w:szCs w:val="28"/>
        </w:rPr>
        <w:t xml:space="preserve">направленных на борьбу с коррупцией, проводимых </w:t>
      </w:r>
      <w:r w:rsidRPr="006D363B">
        <w:rPr>
          <w:sz w:val="28"/>
          <w:szCs w:val="28"/>
        </w:rPr>
        <w:t xml:space="preserve">исполнительными органами государственной власти </w:t>
      </w:r>
      <w:r>
        <w:rPr>
          <w:sz w:val="28"/>
          <w:szCs w:val="28"/>
        </w:rPr>
        <w:t>Алтайского</w:t>
      </w:r>
      <w:r w:rsidRPr="006D363B">
        <w:rPr>
          <w:sz w:val="28"/>
          <w:szCs w:val="28"/>
        </w:rPr>
        <w:t xml:space="preserve"> края</w:t>
      </w:r>
      <w:r>
        <w:rPr>
          <w:sz w:val="28"/>
          <w:szCs w:val="28"/>
        </w:rPr>
        <w:t xml:space="preserve"> </w:t>
      </w:r>
      <w:r w:rsidRPr="0003791C">
        <w:rPr>
          <w:sz w:val="28"/>
          <w:szCs w:val="28"/>
        </w:rPr>
        <w:t>или местными властями,</w:t>
      </w:r>
      <w:r w:rsidRPr="0003791C">
        <w:rPr>
          <w:i/>
          <w:sz w:val="28"/>
          <w:szCs w:val="28"/>
        </w:rPr>
        <w:t xml:space="preserve"> </w:t>
      </w:r>
      <w:r>
        <w:rPr>
          <w:sz w:val="28"/>
          <w:szCs w:val="28"/>
        </w:rPr>
        <w:t>(динамика 2019-202</w:t>
      </w:r>
      <w:r w:rsidR="00B05DCE">
        <w:rPr>
          <w:sz w:val="28"/>
          <w:szCs w:val="28"/>
        </w:rPr>
        <w:t>1</w:t>
      </w:r>
      <w:r>
        <w:rPr>
          <w:sz w:val="28"/>
          <w:szCs w:val="28"/>
        </w:rPr>
        <w:t xml:space="preserve"> гг.), </w:t>
      </w:r>
      <w:r w:rsidRPr="0003791C">
        <w:rPr>
          <w:i/>
          <w:sz w:val="28"/>
          <w:szCs w:val="28"/>
        </w:rPr>
        <w:t>%</w:t>
      </w:r>
    </w:p>
    <w:p w:rsidR="007E32EF" w:rsidRPr="0003791C" w:rsidRDefault="007E32EF" w:rsidP="007E32EF">
      <w:pPr>
        <w:spacing w:before="100" w:beforeAutospacing="1" w:after="100" w:afterAutospacing="1"/>
        <w:ind w:firstLine="567"/>
        <w:jc w:val="both"/>
        <w:rPr>
          <w:spacing w:val="-2"/>
          <w:sz w:val="12"/>
          <w:szCs w:val="12"/>
        </w:rPr>
      </w:pPr>
    </w:p>
    <w:p w:rsidR="007E32EF" w:rsidRDefault="007E32EF" w:rsidP="007E32EF">
      <w:pPr>
        <w:spacing w:after="100" w:afterAutospacing="1"/>
        <w:ind w:firstLine="567"/>
        <w:jc w:val="both"/>
        <w:rPr>
          <w:spacing w:val="-2"/>
          <w:sz w:val="28"/>
          <w:szCs w:val="28"/>
        </w:rPr>
      </w:pPr>
      <w:r w:rsidRPr="00BC6635">
        <w:rPr>
          <w:spacing w:val="-2"/>
          <w:sz w:val="28"/>
          <w:szCs w:val="28"/>
        </w:rPr>
        <w:t xml:space="preserve">Мы также попросили участников исследования оценить эффективность усилий руководства региона по борьбе с коррупционными проявлениями на территории </w:t>
      </w:r>
      <w:r>
        <w:rPr>
          <w:spacing w:val="-2"/>
          <w:sz w:val="28"/>
          <w:szCs w:val="28"/>
        </w:rPr>
        <w:t>Алтайского</w:t>
      </w:r>
      <w:r w:rsidRPr="00BC6635">
        <w:rPr>
          <w:spacing w:val="-2"/>
          <w:sz w:val="28"/>
          <w:szCs w:val="28"/>
        </w:rPr>
        <w:t xml:space="preserve"> края. Как </w:t>
      </w:r>
      <w:r>
        <w:rPr>
          <w:spacing w:val="-2"/>
          <w:sz w:val="28"/>
          <w:szCs w:val="28"/>
        </w:rPr>
        <w:t xml:space="preserve">показали результаты опроса, </w:t>
      </w:r>
      <w:r w:rsidR="00F13244">
        <w:rPr>
          <w:spacing w:val="-2"/>
          <w:sz w:val="28"/>
          <w:szCs w:val="28"/>
        </w:rPr>
        <w:t>30,7</w:t>
      </w:r>
      <w:r w:rsidRPr="00BC6635">
        <w:rPr>
          <w:spacing w:val="-2"/>
          <w:sz w:val="28"/>
          <w:szCs w:val="28"/>
        </w:rPr>
        <w:t>% представителей бизнеса полагают, что усилия властей имеют определенную эффективность</w:t>
      </w:r>
      <w:r>
        <w:rPr>
          <w:spacing w:val="-2"/>
          <w:sz w:val="28"/>
          <w:szCs w:val="28"/>
        </w:rPr>
        <w:t xml:space="preserve"> (год назад такой точки зрения прилаживались </w:t>
      </w:r>
      <w:r w:rsidR="00F13244">
        <w:rPr>
          <w:spacing w:val="-2"/>
          <w:sz w:val="28"/>
          <w:szCs w:val="28"/>
        </w:rPr>
        <w:t>34,4</w:t>
      </w:r>
      <w:r>
        <w:rPr>
          <w:spacing w:val="-2"/>
          <w:sz w:val="28"/>
          <w:szCs w:val="28"/>
        </w:rPr>
        <w:t>% опрошенных)</w:t>
      </w:r>
      <w:r w:rsidRPr="00BC6635">
        <w:rPr>
          <w:spacing w:val="-2"/>
          <w:sz w:val="28"/>
          <w:szCs w:val="28"/>
        </w:rPr>
        <w:t xml:space="preserve">, противоположную им позицию занимают </w:t>
      </w:r>
      <w:r w:rsidR="00F13244">
        <w:rPr>
          <w:spacing w:val="-2"/>
          <w:sz w:val="28"/>
          <w:szCs w:val="28"/>
        </w:rPr>
        <w:t>42,3</w:t>
      </w:r>
      <w:r w:rsidRPr="00BC6635">
        <w:rPr>
          <w:spacing w:val="-2"/>
          <w:sz w:val="28"/>
          <w:szCs w:val="28"/>
        </w:rPr>
        <w:t>%</w:t>
      </w:r>
      <w:r w:rsidR="00F13244">
        <w:rPr>
          <w:spacing w:val="-2"/>
          <w:sz w:val="28"/>
          <w:szCs w:val="28"/>
        </w:rPr>
        <w:t xml:space="preserve"> предпринимателей</w:t>
      </w:r>
      <w:r>
        <w:rPr>
          <w:spacing w:val="-2"/>
          <w:sz w:val="28"/>
          <w:szCs w:val="28"/>
        </w:rPr>
        <w:t xml:space="preserve">, при этом, </w:t>
      </w:r>
      <w:r w:rsidR="00F13244">
        <w:rPr>
          <w:spacing w:val="-2"/>
          <w:sz w:val="28"/>
          <w:szCs w:val="28"/>
        </w:rPr>
        <w:t>5,0</w:t>
      </w:r>
      <w:r w:rsidRPr="00BC6635">
        <w:rPr>
          <w:spacing w:val="-2"/>
          <w:sz w:val="28"/>
          <w:szCs w:val="28"/>
        </w:rPr>
        <w:t xml:space="preserve">% опрошенных высказывают мнение об </w:t>
      </w:r>
      <w:proofErr w:type="spellStart"/>
      <w:r w:rsidRPr="00BC6635">
        <w:rPr>
          <w:spacing w:val="-2"/>
          <w:sz w:val="28"/>
          <w:szCs w:val="28"/>
        </w:rPr>
        <w:t>контрэффективности</w:t>
      </w:r>
      <w:proofErr w:type="spellEnd"/>
      <w:r w:rsidRPr="00BC6635">
        <w:rPr>
          <w:spacing w:val="-2"/>
          <w:sz w:val="28"/>
          <w:szCs w:val="28"/>
        </w:rPr>
        <w:t xml:space="preserve"> таких действий </w:t>
      </w:r>
      <w:r w:rsidRPr="00BC6635">
        <w:rPr>
          <w:b/>
          <w:spacing w:val="-2"/>
          <w:sz w:val="28"/>
          <w:szCs w:val="28"/>
        </w:rPr>
        <w:t xml:space="preserve">(рис. </w:t>
      </w:r>
      <w:r w:rsidR="00B81D5E">
        <w:rPr>
          <w:b/>
          <w:spacing w:val="-2"/>
          <w:sz w:val="28"/>
          <w:szCs w:val="28"/>
        </w:rPr>
        <w:t>39</w:t>
      </w:r>
      <w:r w:rsidRPr="00BC6635">
        <w:rPr>
          <w:b/>
          <w:spacing w:val="-2"/>
          <w:sz w:val="28"/>
          <w:szCs w:val="28"/>
        </w:rPr>
        <w:t>)</w:t>
      </w:r>
      <w:r w:rsidRPr="00BC6635">
        <w:rPr>
          <w:spacing w:val="-2"/>
          <w:sz w:val="28"/>
          <w:szCs w:val="28"/>
        </w:rPr>
        <w:t xml:space="preserve">. </w:t>
      </w:r>
    </w:p>
    <w:p w:rsidR="007E32EF" w:rsidRPr="00CE18D0" w:rsidRDefault="007E32EF" w:rsidP="00872A59">
      <w:pPr>
        <w:spacing w:after="100" w:afterAutospacing="1"/>
        <w:jc w:val="center"/>
        <w:rPr>
          <w:spacing w:val="-2"/>
          <w:sz w:val="28"/>
          <w:szCs w:val="28"/>
        </w:rPr>
      </w:pPr>
      <w:r w:rsidRPr="00CE18D0">
        <w:rPr>
          <w:b/>
          <w:noProof/>
          <w:spacing w:val="-2"/>
          <w:sz w:val="28"/>
          <w:szCs w:val="28"/>
        </w:rPr>
        <w:lastRenderedPageBreak/>
        <w:drawing>
          <wp:inline distT="0" distB="0" distL="0" distR="0" wp14:anchorId="35A61C91" wp14:editId="40A2A46B">
            <wp:extent cx="4888230" cy="2449002"/>
            <wp:effectExtent l="38100" t="38100" r="102870" b="10414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E32EF" w:rsidRDefault="007E32EF" w:rsidP="007E32EF">
      <w:pPr>
        <w:spacing w:before="100" w:beforeAutospacing="1"/>
        <w:jc w:val="center"/>
        <w:rPr>
          <w:sz w:val="28"/>
          <w:szCs w:val="28"/>
        </w:rPr>
      </w:pPr>
      <w:r w:rsidRPr="00BC6635">
        <w:rPr>
          <w:b/>
          <w:sz w:val="28"/>
          <w:szCs w:val="28"/>
        </w:rPr>
        <w:t xml:space="preserve">Рис. </w:t>
      </w:r>
      <w:r w:rsidR="00B81D5E">
        <w:rPr>
          <w:b/>
          <w:sz w:val="28"/>
          <w:szCs w:val="28"/>
        </w:rPr>
        <w:t>39</w:t>
      </w:r>
      <w:r w:rsidRPr="00BC6635">
        <w:rPr>
          <w:b/>
          <w:sz w:val="28"/>
          <w:szCs w:val="28"/>
        </w:rPr>
        <w:t xml:space="preserve">. </w:t>
      </w:r>
      <w:r w:rsidRPr="00BC6635">
        <w:rPr>
          <w:sz w:val="28"/>
          <w:szCs w:val="28"/>
        </w:rPr>
        <w:t xml:space="preserve">Мнение предпринимателей о степени эффективности усилий руководства </w:t>
      </w:r>
      <w:r>
        <w:rPr>
          <w:sz w:val="28"/>
          <w:szCs w:val="28"/>
        </w:rPr>
        <w:t>Алтайского края</w:t>
      </w:r>
      <w:r w:rsidRPr="00BC6635">
        <w:rPr>
          <w:sz w:val="28"/>
          <w:szCs w:val="28"/>
        </w:rPr>
        <w:t xml:space="preserve"> по борьбе с коррупцией в регионе, </w:t>
      </w:r>
    </w:p>
    <w:p w:rsidR="007E32EF" w:rsidRPr="00BC6635" w:rsidRDefault="007E32EF" w:rsidP="007E32EF">
      <w:pPr>
        <w:jc w:val="center"/>
        <w:rPr>
          <w:sz w:val="28"/>
          <w:szCs w:val="28"/>
        </w:rPr>
      </w:pPr>
      <w:r>
        <w:rPr>
          <w:sz w:val="28"/>
          <w:szCs w:val="28"/>
        </w:rPr>
        <w:t>(динамика 2019-202</w:t>
      </w:r>
      <w:r w:rsidR="00B05DCE">
        <w:rPr>
          <w:sz w:val="28"/>
          <w:szCs w:val="28"/>
        </w:rPr>
        <w:t>1</w:t>
      </w:r>
      <w:r>
        <w:rPr>
          <w:sz w:val="28"/>
          <w:szCs w:val="28"/>
        </w:rPr>
        <w:t xml:space="preserve"> гг.), </w:t>
      </w:r>
      <w:r w:rsidRPr="00BC6635">
        <w:rPr>
          <w:i/>
          <w:sz w:val="28"/>
          <w:szCs w:val="28"/>
        </w:rPr>
        <w:t>%</w:t>
      </w:r>
    </w:p>
    <w:p w:rsidR="007E32EF" w:rsidRPr="00B32F86" w:rsidRDefault="007E32EF" w:rsidP="007E32EF">
      <w:pPr>
        <w:spacing w:before="100" w:beforeAutospacing="1" w:after="100" w:afterAutospacing="1"/>
        <w:ind w:firstLine="567"/>
        <w:jc w:val="both"/>
        <w:rPr>
          <w:sz w:val="12"/>
          <w:szCs w:val="12"/>
        </w:rPr>
      </w:pPr>
    </w:p>
    <w:p w:rsidR="007E32EF" w:rsidRPr="00CA57B5" w:rsidRDefault="007E32EF" w:rsidP="007E32EF">
      <w:pPr>
        <w:spacing w:before="100" w:beforeAutospacing="1" w:after="100" w:afterAutospacing="1"/>
        <w:ind w:firstLine="567"/>
        <w:jc w:val="both"/>
        <w:rPr>
          <w:sz w:val="28"/>
          <w:szCs w:val="28"/>
        </w:rPr>
      </w:pPr>
      <w:r w:rsidRPr="00CA57B5">
        <w:rPr>
          <w:sz w:val="28"/>
          <w:szCs w:val="28"/>
        </w:rPr>
        <w:t xml:space="preserve">Помимо оценки усилий органов власти, направленных на борьбу с коррупцией, мы попросили представителей бизнес-сообщества </w:t>
      </w:r>
      <w:r>
        <w:rPr>
          <w:sz w:val="28"/>
          <w:szCs w:val="28"/>
        </w:rPr>
        <w:t>Алтайского</w:t>
      </w:r>
      <w:r w:rsidRPr="00CA57B5">
        <w:rPr>
          <w:sz w:val="28"/>
          <w:szCs w:val="28"/>
        </w:rPr>
        <w:t xml:space="preserve"> края оценить некоторые меры по борьбе с коррупцией на предмет их эффективности </w:t>
      </w:r>
      <w:r w:rsidR="00310E8D">
        <w:rPr>
          <w:b/>
          <w:sz w:val="28"/>
          <w:szCs w:val="28"/>
        </w:rPr>
        <w:t>(табл. 2</w:t>
      </w:r>
      <w:r w:rsidR="00B8487D">
        <w:rPr>
          <w:b/>
          <w:sz w:val="28"/>
          <w:szCs w:val="28"/>
        </w:rPr>
        <w:t>2</w:t>
      </w:r>
      <w:r w:rsidRPr="00CA57B5">
        <w:rPr>
          <w:b/>
          <w:sz w:val="28"/>
          <w:szCs w:val="28"/>
        </w:rPr>
        <w:t>)</w:t>
      </w:r>
      <w:r w:rsidRPr="00CA57B5">
        <w:rPr>
          <w:sz w:val="28"/>
          <w:szCs w:val="28"/>
        </w:rPr>
        <w:t xml:space="preserve">. </w:t>
      </w:r>
    </w:p>
    <w:p w:rsidR="007E32EF" w:rsidRPr="00CA57B5" w:rsidRDefault="007E32EF" w:rsidP="007E32EF">
      <w:pPr>
        <w:spacing w:before="100" w:beforeAutospacing="1" w:after="100" w:afterAutospacing="1"/>
        <w:ind w:firstLine="567"/>
        <w:jc w:val="both"/>
        <w:rPr>
          <w:sz w:val="28"/>
          <w:szCs w:val="28"/>
        </w:rPr>
      </w:pPr>
      <w:r w:rsidRPr="00CA57B5">
        <w:rPr>
          <w:sz w:val="28"/>
          <w:szCs w:val="28"/>
        </w:rPr>
        <w:t xml:space="preserve">В целом эффективными (по сумме позиций «Очень эффективные» и «Скорее эффективные») предприниматели считают следующие меры по борьбе с коррупцией: </w:t>
      </w:r>
    </w:p>
    <w:p w:rsidR="00F13244" w:rsidRDefault="007E32EF" w:rsidP="007E32EF">
      <w:pPr>
        <w:ind w:firstLine="567"/>
        <w:jc w:val="both"/>
        <w:rPr>
          <w:sz w:val="28"/>
          <w:szCs w:val="28"/>
        </w:rPr>
      </w:pPr>
      <w:r w:rsidRPr="00CA57B5">
        <w:rPr>
          <w:sz w:val="28"/>
          <w:szCs w:val="28"/>
        </w:rPr>
        <w:t>- упрощение процедуры предоставления услуг органами власти (</w:t>
      </w:r>
      <w:r w:rsidR="00F13244">
        <w:rPr>
          <w:sz w:val="28"/>
          <w:szCs w:val="28"/>
        </w:rPr>
        <w:t>74,0%)</w:t>
      </w:r>
    </w:p>
    <w:p w:rsidR="007E32EF" w:rsidRPr="00CA57B5" w:rsidRDefault="007E32EF" w:rsidP="007E32EF">
      <w:pPr>
        <w:ind w:firstLine="567"/>
        <w:jc w:val="both"/>
        <w:rPr>
          <w:sz w:val="28"/>
          <w:szCs w:val="28"/>
        </w:rPr>
      </w:pPr>
      <w:r w:rsidRPr="00CA57B5">
        <w:rPr>
          <w:sz w:val="28"/>
          <w:szCs w:val="28"/>
        </w:rPr>
        <w:t>- ужесточение наказания за коррупцию (</w:t>
      </w:r>
      <w:r>
        <w:rPr>
          <w:sz w:val="28"/>
          <w:szCs w:val="28"/>
        </w:rPr>
        <w:t>68,7%);</w:t>
      </w:r>
      <w:r w:rsidRPr="00CA57B5">
        <w:rPr>
          <w:sz w:val="28"/>
          <w:szCs w:val="28"/>
        </w:rPr>
        <w:t xml:space="preserve"> </w:t>
      </w:r>
    </w:p>
    <w:p w:rsidR="00F13244" w:rsidRPr="00CA57B5" w:rsidRDefault="00F13244" w:rsidP="00F13244">
      <w:pPr>
        <w:ind w:firstLine="567"/>
        <w:jc w:val="both"/>
        <w:rPr>
          <w:sz w:val="28"/>
          <w:szCs w:val="28"/>
        </w:rPr>
      </w:pPr>
      <w:r>
        <w:rPr>
          <w:sz w:val="28"/>
          <w:szCs w:val="28"/>
        </w:rPr>
        <w:t>- </w:t>
      </w:r>
      <w:r w:rsidRPr="00CA57B5">
        <w:rPr>
          <w:sz w:val="28"/>
          <w:szCs w:val="28"/>
        </w:rPr>
        <w:t>привлечение средств массовой информации, публичное осуждение фактов коррупции и лиц, в нее вовлеченных (</w:t>
      </w:r>
      <w:r>
        <w:rPr>
          <w:sz w:val="28"/>
          <w:szCs w:val="28"/>
        </w:rPr>
        <w:t>64,7%).</w:t>
      </w:r>
    </w:p>
    <w:p w:rsidR="007E32EF" w:rsidRPr="00CA57B5" w:rsidRDefault="007E32EF" w:rsidP="007E32EF">
      <w:pPr>
        <w:ind w:firstLine="567"/>
        <w:jc w:val="both"/>
        <w:rPr>
          <w:sz w:val="28"/>
          <w:szCs w:val="28"/>
        </w:rPr>
      </w:pPr>
      <w:r w:rsidRPr="00CA57B5">
        <w:rPr>
          <w:sz w:val="28"/>
          <w:szCs w:val="28"/>
        </w:rPr>
        <w:t>- информирование граждан и организаций о возможности противостояния коррупции (</w:t>
      </w:r>
      <w:r w:rsidR="00F13244">
        <w:rPr>
          <w:sz w:val="28"/>
          <w:szCs w:val="28"/>
        </w:rPr>
        <w:t>64,3</w:t>
      </w:r>
      <w:r w:rsidRPr="00CA57B5">
        <w:rPr>
          <w:sz w:val="28"/>
          <w:szCs w:val="28"/>
        </w:rPr>
        <w:t>%);</w:t>
      </w:r>
    </w:p>
    <w:p w:rsidR="007E32EF" w:rsidRDefault="007E32EF" w:rsidP="007E32EF">
      <w:pPr>
        <w:ind w:firstLine="567"/>
        <w:jc w:val="both"/>
        <w:rPr>
          <w:sz w:val="28"/>
          <w:szCs w:val="28"/>
        </w:rPr>
      </w:pPr>
      <w:r w:rsidRPr="00CA57B5">
        <w:rPr>
          <w:sz w:val="28"/>
          <w:szCs w:val="28"/>
        </w:rPr>
        <w:t>- повышение прозрачности административных процедур (</w:t>
      </w:r>
      <w:r w:rsidR="00F13244">
        <w:rPr>
          <w:sz w:val="28"/>
          <w:szCs w:val="28"/>
        </w:rPr>
        <w:t>63,7</w:t>
      </w:r>
      <w:r w:rsidRPr="00CA57B5">
        <w:rPr>
          <w:sz w:val="28"/>
          <w:szCs w:val="28"/>
        </w:rPr>
        <w:t>%)</w:t>
      </w:r>
      <w:r>
        <w:rPr>
          <w:sz w:val="28"/>
          <w:szCs w:val="28"/>
        </w:rPr>
        <w:t>;</w:t>
      </w:r>
    </w:p>
    <w:p w:rsidR="00074BAD" w:rsidRPr="00074BAD" w:rsidRDefault="007E32EF" w:rsidP="007E32EF">
      <w:pPr>
        <w:tabs>
          <w:tab w:val="left" w:pos="2098"/>
        </w:tabs>
        <w:spacing w:before="100" w:beforeAutospacing="1" w:after="100" w:afterAutospacing="1"/>
        <w:ind w:firstLine="567"/>
        <w:jc w:val="both"/>
        <w:rPr>
          <w:sz w:val="12"/>
          <w:szCs w:val="12"/>
        </w:rPr>
      </w:pPr>
      <w:r w:rsidRPr="00CA57B5">
        <w:rPr>
          <w:sz w:val="28"/>
          <w:szCs w:val="28"/>
        </w:rPr>
        <w:t>Наименее эффективными</w:t>
      </w:r>
      <w:r>
        <w:rPr>
          <w:sz w:val="28"/>
          <w:szCs w:val="28"/>
        </w:rPr>
        <w:t xml:space="preserve">, </w:t>
      </w:r>
      <w:r w:rsidRPr="00CA57B5">
        <w:rPr>
          <w:sz w:val="28"/>
          <w:szCs w:val="28"/>
        </w:rPr>
        <w:t>по мнению предпринимателей</w:t>
      </w:r>
      <w:r>
        <w:rPr>
          <w:sz w:val="28"/>
          <w:szCs w:val="28"/>
        </w:rPr>
        <w:t>,</w:t>
      </w:r>
      <w:r w:rsidRPr="00CA57B5">
        <w:rPr>
          <w:sz w:val="28"/>
          <w:szCs w:val="28"/>
        </w:rPr>
        <w:t xml:space="preserve"> являются такие меры как регламентирование подарков должностным лицам (</w:t>
      </w:r>
      <w:r w:rsidR="00F13244">
        <w:rPr>
          <w:sz w:val="28"/>
          <w:szCs w:val="28"/>
        </w:rPr>
        <w:t>39,0</w:t>
      </w:r>
      <w:r w:rsidRPr="00CA57B5">
        <w:rPr>
          <w:sz w:val="28"/>
          <w:szCs w:val="28"/>
        </w:rPr>
        <w:t xml:space="preserve">%), </w:t>
      </w:r>
      <w:r>
        <w:rPr>
          <w:sz w:val="28"/>
          <w:szCs w:val="28"/>
        </w:rPr>
        <w:t>с</w:t>
      </w:r>
      <w:r w:rsidRPr="00CA57B5">
        <w:rPr>
          <w:sz w:val="28"/>
          <w:szCs w:val="28"/>
        </w:rPr>
        <w:t>оздание специального органа власти по борьбе с коррупцией</w:t>
      </w:r>
      <w:r>
        <w:rPr>
          <w:sz w:val="28"/>
          <w:szCs w:val="28"/>
        </w:rPr>
        <w:t xml:space="preserve"> (</w:t>
      </w:r>
      <w:r w:rsidR="00F13244">
        <w:rPr>
          <w:sz w:val="28"/>
          <w:szCs w:val="28"/>
        </w:rPr>
        <w:t>28,7</w:t>
      </w:r>
      <w:r>
        <w:rPr>
          <w:sz w:val="28"/>
          <w:szCs w:val="28"/>
        </w:rPr>
        <w:t>%), повышение зарплат чиновникам (</w:t>
      </w:r>
      <w:r w:rsidR="00F13244">
        <w:rPr>
          <w:sz w:val="28"/>
          <w:szCs w:val="28"/>
        </w:rPr>
        <w:t>28,3%</w:t>
      </w:r>
      <w:r>
        <w:rPr>
          <w:sz w:val="28"/>
          <w:szCs w:val="28"/>
        </w:rPr>
        <w:t xml:space="preserve">). </w:t>
      </w:r>
    </w:p>
    <w:p w:rsidR="008C211C" w:rsidRDefault="008C211C">
      <w:pPr>
        <w:spacing w:after="200" w:line="276" w:lineRule="auto"/>
        <w:jc w:val="left"/>
        <w:rPr>
          <w:b/>
          <w:sz w:val="28"/>
          <w:szCs w:val="28"/>
        </w:rPr>
      </w:pPr>
      <w:r>
        <w:rPr>
          <w:b/>
          <w:sz w:val="28"/>
          <w:szCs w:val="28"/>
        </w:rPr>
        <w:br w:type="page"/>
      </w:r>
    </w:p>
    <w:p w:rsidR="007E32EF" w:rsidRDefault="007E32EF" w:rsidP="007E32EF">
      <w:pPr>
        <w:spacing w:before="100" w:beforeAutospacing="1"/>
        <w:jc w:val="center"/>
        <w:outlineLvl w:val="1"/>
        <w:rPr>
          <w:sz w:val="28"/>
          <w:szCs w:val="28"/>
        </w:rPr>
      </w:pPr>
      <w:r>
        <w:rPr>
          <w:b/>
          <w:sz w:val="28"/>
          <w:szCs w:val="28"/>
        </w:rPr>
        <w:lastRenderedPageBreak/>
        <w:t>Табл</w:t>
      </w:r>
      <w:r w:rsidR="00310E8D">
        <w:rPr>
          <w:b/>
          <w:sz w:val="28"/>
          <w:szCs w:val="28"/>
        </w:rPr>
        <w:t>. 2</w:t>
      </w:r>
      <w:r w:rsidR="00B8487D">
        <w:rPr>
          <w:b/>
          <w:sz w:val="28"/>
          <w:szCs w:val="28"/>
        </w:rPr>
        <w:t>2</w:t>
      </w:r>
      <w:r w:rsidRPr="00D4339E">
        <w:rPr>
          <w:b/>
          <w:sz w:val="28"/>
          <w:szCs w:val="28"/>
        </w:rPr>
        <w:t xml:space="preserve">. </w:t>
      </w:r>
      <w:r w:rsidRPr="00CA57B5">
        <w:rPr>
          <w:sz w:val="28"/>
          <w:szCs w:val="28"/>
        </w:rPr>
        <w:t xml:space="preserve">Оценка предпринимателями </w:t>
      </w:r>
      <w:r>
        <w:rPr>
          <w:sz w:val="28"/>
          <w:szCs w:val="28"/>
        </w:rPr>
        <w:t>Алтайского</w:t>
      </w:r>
      <w:r w:rsidRPr="00CA57B5">
        <w:rPr>
          <w:sz w:val="28"/>
          <w:szCs w:val="28"/>
        </w:rPr>
        <w:t xml:space="preserve"> края мер борьбы с «деловой </w:t>
      </w:r>
    </w:p>
    <w:p w:rsidR="007E32EF" w:rsidRPr="00D4339E" w:rsidRDefault="007E32EF" w:rsidP="007E32EF">
      <w:pPr>
        <w:spacing w:line="360" w:lineRule="auto"/>
        <w:jc w:val="center"/>
        <w:outlineLvl w:val="1"/>
        <w:rPr>
          <w:i/>
          <w:sz w:val="28"/>
          <w:szCs w:val="28"/>
        </w:rPr>
      </w:pPr>
      <w:r w:rsidRPr="00CA57B5">
        <w:rPr>
          <w:sz w:val="28"/>
          <w:szCs w:val="28"/>
        </w:rPr>
        <w:t xml:space="preserve">коррупцией», </w:t>
      </w:r>
      <w:r>
        <w:rPr>
          <w:sz w:val="28"/>
          <w:szCs w:val="28"/>
        </w:rPr>
        <w:t>(динамика 2019-202</w:t>
      </w:r>
      <w:r w:rsidR="008C211C">
        <w:rPr>
          <w:sz w:val="28"/>
          <w:szCs w:val="28"/>
        </w:rPr>
        <w:t>1</w:t>
      </w:r>
      <w:r>
        <w:rPr>
          <w:sz w:val="28"/>
          <w:szCs w:val="28"/>
        </w:rPr>
        <w:t xml:space="preserve"> гг.), </w:t>
      </w:r>
      <w:r w:rsidRPr="00CA57B5">
        <w:rPr>
          <w:i/>
          <w:sz w:val="28"/>
          <w:szCs w:val="28"/>
        </w:rPr>
        <w:t>%</w:t>
      </w:r>
    </w:p>
    <w:tbl>
      <w:tblPr>
        <w:tblStyle w:val="af3"/>
        <w:tblW w:w="9639"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3259"/>
        <w:gridCol w:w="709"/>
        <w:gridCol w:w="709"/>
        <w:gridCol w:w="709"/>
        <w:gridCol w:w="709"/>
        <w:gridCol w:w="708"/>
        <w:gridCol w:w="709"/>
        <w:gridCol w:w="709"/>
        <w:gridCol w:w="709"/>
        <w:gridCol w:w="709"/>
      </w:tblGrid>
      <w:tr w:rsidR="00B05DCE" w:rsidRPr="008D7D86" w:rsidTr="008C211C">
        <w:trPr>
          <w:cantSplit/>
          <w:trHeight w:val="1549"/>
          <w:jc w:val="center"/>
        </w:trPr>
        <w:tc>
          <w:tcPr>
            <w:tcW w:w="3259" w:type="dxa"/>
            <w:tcBorders>
              <w:bottom w:val="nil"/>
              <w:right w:val="nil"/>
            </w:tcBorders>
            <w:shd w:val="clear" w:color="auto" w:fill="4F81BD" w:themeFill="accent1"/>
          </w:tcPr>
          <w:p w:rsidR="00B05DCE" w:rsidRPr="008D7D86" w:rsidRDefault="00B05DCE" w:rsidP="00B05DCE">
            <w:pPr>
              <w:spacing w:before="100" w:beforeAutospacing="1" w:after="100" w:afterAutospacing="1"/>
              <w:jc w:val="both"/>
              <w:outlineLvl w:val="1"/>
              <w:rPr>
                <w:rFonts w:asciiTheme="minorHAnsi" w:hAnsiTheme="minorHAnsi" w:cstheme="minorHAnsi"/>
                <w:b/>
                <w:color w:val="FFFFFF" w:themeColor="background1"/>
              </w:rPr>
            </w:pPr>
          </w:p>
        </w:tc>
        <w:tc>
          <w:tcPr>
            <w:tcW w:w="709" w:type="dxa"/>
            <w:tcBorders>
              <w:left w:val="nil"/>
              <w:bottom w:val="nil"/>
              <w:right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эффективны</w:t>
            </w:r>
          </w:p>
        </w:tc>
        <w:tc>
          <w:tcPr>
            <w:tcW w:w="709" w:type="dxa"/>
            <w:tcBorders>
              <w:left w:val="nil"/>
              <w:bottom w:val="nil"/>
              <w:right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не эффективны</w:t>
            </w:r>
          </w:p>
        </w:tc>
        <w:tc>
          <w:tcPr>
            <w:tcW w:w="709" w:type="dxa"/>
            <w:tcBorders>
              <w:left w:val="nil"/>
              <w:bottom w:val="nil"/>
              <w:right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Затруднились ответить</w:t>
            </w:r>
          </w:p>
        </w:tc>
        <w:tc>
          <w:tcPr>
            <w:tcW w:w="709" w:type="dxa"/>
            <w:tcBorders>
              <w:left w:val="nil"/>
              <w:bottom w:val="nil"/>
              <w:right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эффективны</w:t>
            </w:r>
          </w:p>
        </w:tc>
        <w:tc>
          <w:tcPr>
            <w:tcW w:w="708" w:type="dxa"/>
            <w:tcBorders>
              <w:left w:val="nil"/>
              <w:bottom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не эффективны</w:t>
            </w:r>
          </w:p>
        </w:tc>
        <w:tc>
          <w:tcPr>
            <w:tcW w:w="709" w:type="dxa"/>
            <w:tcBorders>
              <w:left w:val="nil"/>
              <w:bottom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Затруднились ответить</w:t>
            </w:r>
          </w:p>
        </w:tc>
        <w:tc>
          <w:tcPr>
            <w:tcW w:w="709" w:type="dxa"/>
            <w:tcBorders>
              <w:left w:val="nil"/>
              <w:bottom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эффективны</w:t>
            </w:r>
          </w:p>
        </w:tc>
        <w:tc>
          <w:tcPr>
            <w:tcW w:w="709" w:type="dxa"/>
            <w:tcBorders>
              <w:left w:val="nil"/>
              <w:bottom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не эффективны</w:t>
            </w:r>
          </w:p>
        </w:tc>
        <w:tc>
          <w:tcPr>
            <w:tcW w:w="709" w:type="dxa"/>
            <w:tcBorders>
              <w:left w:val="nil"/>
              <w:bottom w:val="nil"/>
            </w:tcBorders>
            <w:shd w:val="clear" w:color="auto" w:fill="4F81BD" w:themeFill="accent1"/>
            <w:textDirection w:val="btLr"/>
            <w:vAlign w:val="center"/>
          </w:tcPr>
          <w:p w:rsidR="00B05DCE" w:rsidRPr="008D7D86" w:rsidRDefault="00B05DCE" w:rsidP="00B05DC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Затруднились ответить</w:t>
            </w:r>
          </w:p>
        </w:tc>
      </w:tr>
      <w:tr w:rsidR="00B05DCE" w:rsidRPr="008D7D86" w:rsidTr="008C211C">
        <w:trPr>
          <w:cantSplit/>
          <w:trHeight w:val="138"/>
          <w:jc w:val="center"/>
        </w:trPr>
        <w:tc>
          <w:tcPr>
            <w:tcW w:w="3259" w:type="dxa"/>
            <w:tcBorders>
              <w:bottom w:val="nil"/>
              <w:right w:val="nil"/>
            </w:tcBorders>
            <w:shd w:val="clear" w:color="auto" w:fill="4F81BD" w:themeFill="accent1"/>
          </w:tcPr>
          <w:p w:rsidR="00B05DCE" w:rsidRPr="008D7D86" w:rsidRDefault="00B05DCE" w:rsidP="00146E0A">
            <w:pPr>
              <w:spacing w:before="100" w:beforeAutospacing="1" w:after="100" w:afterAutospacing="1"/>
              <w:jc w:val="both"/>
              <w:outlineLvl w:val="1"/>
              <w:rPr>
                <w:rFonts w:asciiTheme="minorHAnsi" w:hAnsiTheme="minorHAnsi" w:cstheme="minorHAnsi"/>
                <w:color w:val="FFFFFF" w:themeColor="background1"/>
              </w:rPr>
            </w:pPr>
          </w:p>
        </w:tc>
        <w:tc>
          <w:tcPr>
            <w:tcW w:w="2127" w:type="dxa"/>
            <w:gridSpan w:val="3"/>
            <w:tcBorders>
              <w:left w:val="nil"/>
              <w:bottom w:val="nil"/>
              <w:right w:val="nil"/>
            </w:tcBorders>
            <w:shd w:val="clear" w:color="auto" w:fill="4F81BD" w:themeFill="accent1"/>
            <w:vAlign w:val="center"/>
          </w:tcPr>
          <w:p w:rsidR="00B05DCE" w:rsidRPr="008D7D86" w:rsidRDefault="00B05DCE" w:rsidP="00146E0A">
            <w:pPr>
              <w:jc w:val="center"/>
              <w:rPr>
                <w:rFonts w:asciiTheme="minorHAnsi" w:hAnsiTheme="minorHAnsi" w:cstheme="minorHAnsi"/>
                <w:color w:val="FFFFFF" w:themeColor="background1"/>
              </w:rPr>
            </w:pPr>
            <w:r w:rsidRPr="008D7D86">
              <w:rPr>
                <w:rFonts w:asciiTheme="minorHAnsi" w:hAnsiTheme="minorHAnsi" w:cstheme="minorHAnsi"/>
                <w:color w:val="FFFFFF" w:themeColor="background1"/>
              </w:rPr>
              <w:t>2019 год</w:t>
            </w:r>
          </w:p>
        </w:tc>
        <w:tc>
          <w:tcPr>
            <w:tcW w:w="2126" w:type="dxa"/>
            <w:gridSpan w:val="3"/>
            <w:tcBorders>
              <w:left w:val="nil"/>
              <w:bottom w:val="nil"/>
            </w:tcBorders>
            <w:shd w:val="clear" w:color="auto" w:fill="4F81BD" w:themeFill="accent1"/>
            <w:vAlign w:val="center"/>
          </w:tcPr>
          <w:p w:rsidR="00B05DCE" w:rsidRPr="008D7D86" w:rsidRDefault="00B05DCE" w:rsidP="00146E0A">
            <w:pPr>
              <w:jc w:val="center"/>
              <w:rPr>
                <w:rFonts w:asciiTheme="minorHAnsi" w:hAnsiTheme="minorHAnsi" w:cstheme="minorHAnsi"/>
                <w:color w:val="FFFFFF" w:themeColor="background1"/>
              </w:rPr>
            </w:pPr>
            <w:r w:rsidRPr="008D7D86">
              <w:rPr>
                <w:rFonts w:asciiTheme="minorHAnsi" w:hAnsiTheme="minorHAnsi" w:cstheme="minorHAnsi"/>
                <w:color w:val="FFFFFF" w:themeColor="background1"/>
              </w:rPr>
              <w:t>2020 год</w:t>
            </w:r>
          </w:p>
        </w:tc>
        <w:tc>
          <w:tcPr>
            <w:tcW w:w="2127" w:type="dxa"/>
            <w:gridSpan w:val="3"/>
            <w:tcBorders>
              <w:left w:val="nil"/>
              <w:bottom w:val="nil"/>
            </w:tcBorders>
            <w:shd w:val="clear" w:color="auto" w:fill="4F81BD" w:themeFill="accent1"/>
          </w:tcPr>
          <w:p w:rsidR="00B05DCE" w:rsidRPr="008D7D86" w:rsidRDefault="00B05DCE" w:rsidP="00146E0A">
            <w:pPr>
              <w:jc w:val="center"/>
              <w:rPr>
                <w:rFonts w:asciiTheme="minorHAnsi" w:hAnsiTheme="minorHAnsi" w:cstheme="minorHAnsi"/>
                <w:color w:val="FFFFFF" w:themeColor="background1"/>
              </w:rPr>
            </w:pPr>
            <w:r>
              <w:rPr>
                <w:rFonts w:asciiTheme="minorHAnsi" w:hAnsiTheme="minorHAnsi" w:cstheme="minorHAnsi"/>
                <w:color w:val="FFFFFF" w:themeColor="background1"/>
              </w:rPr>
              <w:t>2021 год</w:t>
            </w:r>
          </w:p>
        </w:tc>
      </w:tr>
      <w:tr w:rsidR="00262D2E" w:rsidRPr="008D7D86" w:rsidTr="00047319">
        <w:trPr>
          <w:jc w:val="center"/>
        </w:trPr>
        <w:tc>
          <w:tcPr>
            <w:tcW w:w="3259" w:type="dxa"/>
            <w:tcBorders>
              <w:top w:val="nil"/>
            </w:tcBorders>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Упрощение процедуры предоставления услуг органами власти</w:t>
            </w:r>
          </w:p>
        </w:tc>
        <w:tc>
          <w:tcPr>
            <w:tcW w:w="709" w:type="dxa"/>
            <w:tcBorders>
              <w:top w:val="nil"/>
            </w:tcBorders>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62,0</w:t>
            </w:r>
          </w:p>
        </w:tc>
        <w:tc>
          <w:tcPr>
            <w:tcW w:w="709" w:type="dxa"/>
            <w:tcBorders>
              <w:top w:val="nil"/>
            </w:tcBorders>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9,6</w:t>
            </w:r>
          </w:p>
        </w:tc>
        <w:tc>
          <w:tcPr>
            <w:tcW w:w="709" w:type="dxa"/>
            <w:tcBorders>
              <w:top w:val="nil"/>
            </w:tcBorders>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28,3</w:t>
            </w:r>
          </w:p>
        </w:tc>
        <w:tc>
          <w:tcPr>
            <w:tcW w:w="709" w:type="dxa"/>
            <w:tcBorders>
              <w:top w:val="nil"/>
            </w:tcBorders>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75,0</w:t>
            </w:r>
          </w:p>
        </w:tc>
        <w:tc>
          <w:tcPr>
            <w:tcW w:w="708" w:type="dxa"/>
            <w:tcBorders>
              <w:top w:val="nil"/>
            </w:tcBorders>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10,3</w:t>
            </w:r>
          </w:p>
        </w:tc>
        <w:tc>
          <w:tcPr>
            <w:tcW w:w="709" w:type="dxa"/>
            <w:tcBorders>
              <w:top w:val="nil"/>
            </w:tcBorders>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14,7</w:t>
            </w:r>
          </w:p>
        </w:tc>
        <w:tc>
          <w:tcPr>
            <w:tcW w:w="709" w:type="dxa"/>
            <w:tcBorders>
              <w:top w:val="nil"/>
            </w:tcBorders>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74,0</w:t>
            </w:r>
          </w:p>
        </w:tc>
        <w:tc>
          <w:tcPr>
            <w:tcW w:w="709" w:type="dxa"/>
            <w:tcBorders>
              <w:top w:val="nil"/>
            </w:tcBorders>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9,0</w:t>
            </w:r>
          </w:p>
        </w:tc>
        <w:tc>
          <w:tcPr>
            <w:tcW w:w="709" w:type="dxa"/>
            <w:tcBorders>
              <w:top w:val="nil"/>
            </w:tcBorders>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17,0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Привлечение средств массовой информации, публичное осуждение фактов коррупции и лиц, в нее вовлеченных</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55,7</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17,7</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26,7</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68,7</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20,3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11,0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64,7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18,7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16,7</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Ужесточение наказания за коррупцию</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53,3</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19,1</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27,7</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66,3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19,3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14,3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68,7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12,7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18,7</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 xml:space="preserve">Повышение прозрачности административных процедур </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55,0</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12,7</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32,0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65,7</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18,3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16,0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63,7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16,3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20,0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 xml:space="preserve">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54,0</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16,0</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30,0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65,3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21,0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13,7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58,0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22,3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19,7</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Информирование граждан и организаций о возможностях противостояния коррупции</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50,3</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21,4</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28,3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64,3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21,0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14,7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64,3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19,7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16,0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Массовая пропаганда нетерпимости к коррупции</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50,0</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19,7</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30,3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63,3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25,3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11,3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62,0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21,7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16,3</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Усиление контроля за доходами и расходами должностных лиц и членов их семей</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49,0</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20,6</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30,3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61,0</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23,7</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15,3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60,7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20,3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19,0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49,3</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19,6</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31,0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60,3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23,7</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16,0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56,7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22,3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21,0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Совершенствование законодательства</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48,0</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20,6</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31,3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59,0</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23,7</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17,3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59,7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19,3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21,0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Внедрение в органах власти системы ротации должностных лиц</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40,7</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23,3</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36,0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56,0</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23,0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21,0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54,7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21,0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24,3</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Регламентирование подарков должностным лицам</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38,6</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29,7</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31,7</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52,0</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33,0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15,0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43,7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39,0</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17,3</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Создание специального органа власти по борьбе с коррупцией</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32,4</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34,4</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33,3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49,3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37,3</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13,3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44,3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28,7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27,0</w:t>
            </w:r>
          </w:p>
        </w:tc>
      </w:tr>
      <w:tr w:rsidR="00262D2E" w:rsidRPr="008D7D86" w:rsidTr="00047319">
        <w:trPr>
          <w:jc w:val="center"/>
        </w:trPr>
        <w:tc>
          <w:tcPr>
            <w:tcW w:w="3259" w:type="dxa"/>
            <w:vAlign w:val="center"/>
          </w:tcPr>
          <w:p w:rsidR="00262D2E" w:rsidRPr="008D7D86" w:rsidRDefault="00262D2E" w:rsidP="00262D2E">
            <w:pPr>
              <w:jc w:val="left"/>
              <w:rPr>
                <w:rFonts w:asciiTheme="minorHAnsi" w:hAnsiTheme="minorHAnsi" w:cstheme="minorHAnsi"/>
                <w:color w:val="000000"/>
              </w:rPr>
            </w:pPr>
            <w:r w:rsidRPr="008D7D86">
              <w:rPr>
                <w:rFonts w:asciiTheme="minorHAnsi" w:hAnsiTheme="minorHAnsi" w:cstheme="minorHAnsi"/>
                <w:color w:val="000000"/>
              </w:rPr>
              <w:t>Повышение зарплат государственным и муниципальным служащим, чтобы они меньше стремились к получению нелегальных доходов</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31,6</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39,3</w:t>
            </w:r>
          </w:p>
        </w:tc>
        <w:tc>
          <w:tcPr>
            <w:tcW w:w="709" w:type="dxa"/>
            <w:shd w:val="clear" w:color="auto" w:fill="DBE5F1" w:themeFill="accent1" w:themeFillTint="33"/>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29,0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42,3</w:t>
            </w:r>
          </w:p>
        </w:tc>
        <w:tc>
          <w:tcPr>
            <w:tcW w:w="708"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43,0</w:t>
            </w:r>
          </w:p>
        </w:tc>
        <w:tc>
          <w:tcPr>
            <w:tcW w:w="709" w:type="dxa"/>
            <w:vAlign w:val="center"/>
          </w:tcPr>
          <w:p w:rsidR="00262D2E" w:rsidRPr="008D7D86" w:rsidRDefault="00262D2E" w:rsidP="00262D2E">
            <w:pPr>
              <w:jc w:val="center"/>
              <w:rPr>
                <w:rFonts w:asciiTheme="minorHAnsi" w:hAnsiTheme="minorHAnsi" w:cstheme="minorHAnsi"/>
                <w:color w:val="000000"/>
              </w:rPr>
            </w:pPr>
            <w:r w:rsidRPr="008D7D86">
              <w:rPr>
                <w:rFonts w:asciiTheme="minorHAnsi" w:hAnsiTheme="minorHAnsi" w:cstheme="minorHAnsi"/>
                <w:color w:val="000000"/>
              </w:rPr>
              <w:t>14,7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49,7</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28,3</w:t>
            </w:r>
          </w:p>
        </w:tc>
        <w:tc>
          <w:tcPr>
            <w:tcW w:w="709" w:type="dxa"/>
            <w:shd w:val="clear" w:color="auto" w:fill="DBE5F1" w:themeFill="accent1" w:themeFillTint="33"/>
            <w:vAlign w:val="center"/>
          </w:tcPr>
          <w:p w:rsidR="00262D2E" w:rsidRPr="00262D2E" w:rsidRDefault="00262D2E" w:rsidP="00262D2E">
            <w:pPr>
              <w:jc w:val="center"/>
              <w:rPr>
                <w:rFonts w:cs="Calibri"/>
                <w:color w:val="000000"/>
              </w:rPr>
            </w:pPr>
            <w:r w:rsidRPr="00262D2E">
              <w:rPr>
                <w:rFonts w:cs="Calibri"/>
                <w:color w:val="000000"/>
              </w:rPr>
              <w:t>22,0</w:t>
            </w:r>
          </w:p>
        </w:tc>
      </w:tr>
    </w:tbl>
    <w:p w:rsidR="007E32EF" w:rsidRPr="00DB0376" w:rsidRDefault="007E32EF" w:rsidP="007E32EF">
      <w:pPr>
        <w:spacing w:before="100" w:beforeAutospacing="1" w:after="100" w:afterAutospacing="1"/>
        <w:jc w:val="center"/>
        <w:rPr>
          <w:i/>
          <w:sz w:val="12"/>
          <w:szCs w:val="12"/>
        </w:rPr>
      </w:pPr>
    </w:p>
    <w:p w:rsidR="00A86981" w:rsidRDefault="007E32EF" w:rsidP="007E32EF">
      <w:pPr>
        <w:spacing w:after="100" w:afterAutospacing="1"/>
        <w:ind w:firstLine="567"/>
        <w:jc w:val="both"/>
        <w:rPr>
          <w:sz w:val="28"/>
          <w:szCs w:val="28"/>
        </w:rPr>
      </w:pPr>
      <w:r w:rsidRPr="00DB0376">
        <w:rPr>
          <w:sz w:val="28"/>
          <w:szCs w:val="28"/>
        </w:rPr>
        <w:lastRenderedPageBreak/>
        <w:t xml:space="preserve">Таким образом, предпринимательское сообщество </w:t>
      </w:r>
      <w:r>
        <w:rPr>
          <w:sz w:val="28"/>
          <w:szCs w:val="28"/>
        </w:rPr>
        <w:t>Алтайского</w:t>
      </w:r>
      <w:r w:rsidRPr="00DB0376">
        <w:rPr>
          <w:sz w:val="28"/>
          <w:szCs w:val="28"/>
        </w:rPr>
        <w:t xml:space="preserve"> края в целом полагает, что власти региона нацелены на борьбу с коррупцией </w:t>
      </w:r>
      <w:r>
        <w:rPr>
          <w:sz w:val="28"/>
          <w:szCs w:val="28"/>
        </w:rPr>
        <w:t>и имеют все возможности для этого</w:t>
      </w:r>
      <w:r w:rsidRPr="00DB0376">
        <w:rPr>
          <w:sz w:val="28"/>
          <w:szCs w:val="28"/>
        </w:rPr>
        <w:t xml:space="preserve">. </w:t>
      </w:r>
      <w:r w:rsidR="00F13244">
        <w:rPr>
          <w:sz w:val="28"/>
          <w:szCs w:val="28"/>
        </w:rPr>
        <w:t>Однако, по их мнению,</w:t>
      </w:r>
      <w:r w:rsidRPr="00DB0376">
        <w:rPr>
          <w:sz w:val="28"/>
          <w:szCs w:val="28"/>
        </w:rPr>
        <w:t xml:space="preserve"> настоящая деятельность властей региона в области противодействия коррупции имеет низкую эффективность. Также можно сказать, что предприниматели проявляют достаточно высокий интерес к информации о деятельности властей в данной области.</w:t>
      </w:r>
    </w:p>
    <w:p w:rsidR="00107A62" w:rsidRPr="00A146E0" w:rsidRDefault="00107A62" w:rsidP="00074BAD">
      <w:pPr>
        <w:jc w:val="center"/>
        <w:rPr>
          <w:rFonts w:asciiTheme="minorHAnsi" w:hAnsiTheme="minorHAnsi" w:cstheme="minorHAnsi"/>
          <w:b/>
          <w:sz w:val="28"/>
          <w:szCs w:val="28"/>
        </w:rPr>
      </w:pPr>
      <w:r w:rsidRPr="00A146E0">
        <w:rPr>
          <w:rFonts w:asciiTheme="minorHAnsi" w:hAnsiTheme="minorHAnsi" w:cstheme="minorHAnsi"/>
          <w:b/>
          <w:sz w:val="28"/>
          <w:szCs w:val="28"/>
        </w:rPr>
        <w:t xml:space="preserve">3.5. Основные показатели рынка «деловой» коррупции в </w:t>
      </w:r>
      <w:r>
        <w:rPr>
          <w:rFonts w:asciiTheme="minorHAnsi" w:hAnsiTheme="minorHAnsi" w:cstheme="minorHAnsi"/>
          <w:b/>
          <w:sz w:val="28"/>
          <w:szCs w:val="28"/>
        </w:rPr>
        <w:t>Алтайском</w:t>
      </w:r>
      <w:r w:rsidRPr="00A146E0">
        <w:rPr>
          <w:rFonts w:asciiTheme="minorHAnsi" w:hAnsiTheme="minorHAnsi" w:cstheme="minorHAnsi"/>
          <w:b/>
          <w:sz w:val="28"/>
          <w:szCs w:val="28"/>
        </w:rPr>
        <w:t xml:space="preserve"> крае</w:t>
      </w:r>
    </w:p>
    <w:p w:rsidR="00107A62" w:rsidRPr="00A146E0" w:rsidRDefault="00107A62" w:rsidP="00107A62">
      <w:pPr>
        <w:spacing w:before="100" w:beforeAutospacing="1" w:after="100" w:afterAutospacing="1"/>
        <w:ind w:firstLine="567"/>
        <w:jc w:val="both"/>
        <w:rPr>
          <w:rFonts w:asciiTheme="minorHAnsi" w:hAnsiTheme="minorHAnsi" w:cstheme="minorHAnsi"/>
          <w:noProof/>
          <w:spacing w:val="-4"/>
          <w:sz w:val="28"/>
          <w:szCs w:val="28"/>
        </w:rPr>
      </w:pPr>
      <w:r w:rsidRPr="00A146E0">
        <w:rPr>
          <w:rFonts w:asciiTheme="minorHAnsi" w:hAnsiTheme="minorHAnsi" w:cstheme="minorHAnsi"/>
          <w:spacing w:val="-4"/>
          <w:sz w:val="28"/>
          <w:szCs w:val="28"/>
        </w:rPr>
        <w:t xml:space="preserve">Методологией исследования также предполагался расчет ряда показателей, характеризующих рынок деловой коррупции </w:t>
      </w:r>
      <w:r>
        <w:rPr>
          <w:rFonts w:asciiTheme="minorHAnsi" w:hAnsiTheme="minorHAnsi" w:cstheme="minorHAnsi"/>
          <w:spacing w:val="-4"/>
          <w:sz w:val="28"/>
          <w:szCs w:val="28"/>
        </w:rPr>
        <w:t>Алтайского</w:t>
      </w:r>
      <w:r w:rsidRPr="00A146E0">
        <w:rPr>
          <w:rFonts w:asciiTheme="minorHAnsi" w:hAnsiTheme="minorHAnsi" w:cstheme="minorHAnsi"/>
          <w:spacing w:val="-4"/>
          <w:sz w:val="28"/>
          <w:szCs w:val="28"/>
        </w:rPr>
        <w:t xml:space="preserve"> края. Методика расчета данных показателей приводится в </w:t>
      </w:r>
      <w:r w:rsidRPr="00A146E0">
        <w:rPr>
          <w:rFonts w:asciiTheme="minorHAnsi" w:hAnsiTheme="minorHAnsi" w:cstheme="minorHAnsi"/>
          <w:noProof/>
          <w:spacing w:val="-4"/>
          <w:sz w:val="28"/>
          <w:szCs w:val="28"/>
        </w:rPr>
        <w:t>Методике.</w:t>
      </w:r>
    </w:p>
    <w:p w:rsidR="00107A62" w:rsidRPr="00A146E0" w:rsidRDefault="00107A62" w:rsidP="00107A62">
      <w:pPr>
        <w:spacing w:before="100" w:beforeAutospacing="1" w:after="100" w:afterAutospacing="1"/>
        <w:ind w:firstLine="567"/>
        <w:jc w:val="both"/>
        <w:rPr>
          <w:rFonts w:asciiTheme="minorHAnsi" w:hAnsiTheme="minorHAnsi" w:cstheme="minorHAnsi"/>
          <w:noProof/>
          <w:spacing w:val="-4"/>
          <w:sz w:val="28"/>
          <w:szCs w:val="28"/>
        </w:rPr>
      </w:pPr>
      <w:r w:rsidRPr="00A146E0">
        <w:rPr>
          <w:rFonts w:asciiTheme="minorHAnsi" w:hAnsiTheme="minorHAnsi" w:cstheme="minorHAnsi"/>
          <w:noProof/>
          <w:spacing w:val="-4"/>
          <w:sz w:val="28"/>
          <w:szCs w:val="28"/>
        </w:rPr>
        <w:t xml:space="preserve">Первый расчитанный нами показатель – это </w:t>
      </w:r>
      <w:r w:rsidRPr="00A146E0">
        <w:rPr>
          <w:rFonts w:asciiTheme="minorHAnsi" w:hAnsiTheme="minorHAnsi" w:cstheme="minorHAnsi"/>
          <w:b/>
          <w:noProof/>
          <w:spacing w:val="-4"/>
          <w:sz w:val="28"/>
          <w:szCs w:val="28"/>
        </w:rPr>
        <w:t>риск «деловой» коррупции.</w:t>
      </w:r>
      <w:r w:rsidRPr="00A146E0">
        <w:rPr>
          <w:rFonts w:asciiTheme="minorHAnsi" w:hAnsiTheme="minorHAnsi" w:cstheme="minorHAnsi"/>
          <w:noProof/>
          <w:spacing w:val="-4"/>
          <w:sz w:val="28"/>
          <w:szCs w:val="28"/>
        </w:rPr>
        <w:t xml:space="preserve"> Риск коррупции – вероятность возникновения коррупционной ситуации при взаимодействии представителей бизнеса с </w:t>
      </w:r>
      <w:r>
        <w:rPr>
          <w:rFonts w:asciiTheme="minorHAnsi" w:hAnsiTheme="minorHAnsi" w:cstheme="minorHAnsi"/>
          <w:noProof/>
          <w:spacing w:val="-4"/>
          <w:sz w:val="28"/>
          <w:szCs w:val="28"/>
        </w:rPr>
        <w:t>представителями органов власти.</w:t>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[Ф1]</w:t>
      </w:r>
      <w:r w:rsidRPr="00A146E0">
        <w:rPr>
          <w:rFonts w:asciiTheme="minorHAnsi" w:hAnsiTheme="minorHAnsi" w:cstheme="minorHAnsi"/>
          <w:sz w:val="28"/>
          <w:szCs w:val="28"/>
        </w:rPr>
        <w:tab/>
        <w:t xml:space="preserve">Риск коррупции = </w:t>
      </w:r>
      <m:oMath>
        <m:f>
          <m:fPr>
            <m:ctrlPr>
              <w:rPr>
                <w:rFonts w:ascii="Cambria Math"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количество коррупционных сделок,   в которые попадали</m:t>
                </m:r>
              </m:e>
              <m:e>
                <m:r>
                  <w:rPr>
                    <w:rFonts w:ascii="Cambria Math" w:hAnsi="Cambria Math" w:cstheme="minorHAnsi"/>
                    <w:sz w:val="28"/>
                    <w:szCs w:val="28"/>
                  </w:rPr>
                  <m:t>представители бизнеса</m:t>
                </m:r>
              </m:e>
            </m:eqArr>
          </m:num>
          <m:den>
            <m:r>
              <w:rPr>
                <w:rFonts w:ascii="Cambria Math" w:hAnsi="Cambria Math" w:cstheme="minorHAnsi"/>
                <w:sz w:val="28"/>
                <w:szCs w:val="28"/>
              </w:rPr>
              <m:t>количество обращений представителей бизнеса в органы власти</m:t>
            </m:r>
          </m:den>
        </m:f>
        <m:r>
          <m:rPr>
            <m:sty m:val="p"/>
          </m:rPr>
          <w:rPr>
            <w:rFonts w:ascii="Cambria Math" w:hAnsi="Cambria Math" w:cstheme="minorHAnsi"/>
            <w:sz w:val="28"/>
            <w:szCs w:val="28"/>
          </w:rPr>
          <m:t xml:space="preserve"> </m:t>
        </m:r>
      </m:oMath>
      <w:r w:rsidRPr="00A146E0">
        <w:rPr>
          <w:rFonts w:asciiTheme="minorHAnsi" w:eastAsiaTheme="minorEastAsia" w:hAnsiTheme="minorHAnsi" w:cstheme="minorHAnsi"/>
          <w:sz w:val="28"/>
          <w:szCs w:val="28"/>
        </w:rPr>
        <w:t xml:space="preserve">=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m:oMath>
        <m:f>
          <m:fPr>
            <m:ctrlPr>
              <w:rPr>
                <w:rFonts w:ascii="Cambria Math" w:eastAsiaTheme="minorEastAsia" w:hAnsi="Cambria Math" w:cstheme="minorHAnsi"/>
                <w:sz w:val="28"/>
                <w:szCs w:val="28"/>
              </w:rPr>
            </m:ctrlPr>
          </m:fPr>
          <m:num>
            <m:r>
              <w:rPr>
                <w:rFonts w:ascii="Cambria Math" w:eastAsiaTheme="minorEastAsia" w:hAnsi="Cambria Math" w:cstheme="minorHAnsi"/>
                <w:sz w:val="28"/>
                <w:szCs w:val="28"/>
              </w:rPr>
              <m:t>783,5</m:t>
            </m:r>
          </m:num>
          <m:den>
            <m:r>
              <w:rPr>
                <w:rFonts w:ascii="Cambria Math" w:eastAsiaTheme="minorEastAsia" w:hAnsi="Cambria Math" w:cstheme="minorHAnsi"/>
                <w:sz w:val="28"/>
                <w:szCs w:val="28"/>
              </w:rPr>
              <m:t>5328,5</m:t>
            </m:r>
          </m:den>
        </m:f>
      </m:oMath>
      <w:r w:rsidRPr="00A146E0">
        <w:rPr>
          <w:rFonts w:asciiTheme="minorHAnsi" w:eastAsiaTheme="minorEastAsia" w:hAnsiTheme="minorHAnsi" w:cstheme="minorHAnsi"/>
          <w:sz w:val="28"/>
          <w:szCs w:val="28"/>
        </w:rPr>
        <w:t xml:space="preserve"> = 0,</w:t>
      </w:r>
      <w:r w:rsidR="00D76FE8">
        <w:rPr>
          <w:rFonts w:asciiTheme="minorHAnsi" w:eastAsiaTheme="minorEastAsia" w:hAnsiTheme="minorHAnsi" w:cstheme="minorHAnsi"/>
          <w:sz w:val="28"/>
          <w:szCs w:val="28"/>
        </w:rPr>
        <w:t>1470</w:t>
      </w:r>
    </w:p>
    <w:p w:rsidR="00107A62" w:rsidRPr="00A146E0" w:rsidRDefault="00107A62" w:rsidP="00107A62">
      <w:pPr>
        <w:spacing w:before="100" w:beforeAutospacing="1" w:line="360" w:lineRule="auto"/>
        <w:jc w:val="center"/>
        <w:rPr>
          <w:rFonts w:asciiTheme="minorHAnsi" w:eastAsiaTheme="minorEastAsia" w:hAnsiTheme="minorHAnsi" w:cstheme="minorHAnsi"/>
          <w:b/>
          <w:sz w:val="12"/>
          <w:szCs w:val="12"/>
        </w:rPr>
      </w:pPr>
    </w:p>
    <w:p w:rsidR="00107A62" w:rsidRPr="00A146E0" w:rsidRDefault="00310E8D" w:rsidP="00107A62">
      <w:pPr>
        <w:spacing w:before="100" w:beforeAutospacing="1" w:line="360" w:lineRule="auto"/>
        <w:jc w:val="center"/>
        <w:rPr>
          <w:rFonts w:asciiTheme="minorHAnsi" w:eastAsiaTheme="minorEastAsia" w:hAnsiTheme="minorHAnsi" w:cstheme="minorHAnsi"/>
          <w:sz w:val="28"/>
          <w:szCs w:val="28"/>
        </w:rPr>
      </w:pPr>
      <w:r>
        <w:rPr>
          <w:rFonts w:asciiTheme="minorHAnsi" w:eastAsiaTheme="minorEastAsia" w:hAnsiTheme="minorHAnsi" w:cstheme="minorHAnsi"/>
          <w:b/>
          <w:sz w:val="28"/>
          <w:szCs w:val="28"/>
        </w:rPr>
        <w:t>Табл. 2</w:t>
      </w:r>
      <w:r w:rsidR="00B8487D">
        <w:rPr>
          <w:rFonts w:asciiTheme="minorHAnsi" w:eastAsiaTheme="minorEastAsia" w:hAnsiTheme="minorHAnsi" w:cstheme="minorHAnsi"/>
          <w:b/>
          <w:sz w:val="28"/>
          <w:szCs w:val="28"/>
        </w:rPr>
        <w:t>3</w:t>
      </w:r>
      <w:r w:rsidR="00107A62" w:rsidRPr="00A146E0">
        <w:rPr>
          <w:rFonts w:asciiTheme="minorHAnsi" w:eastAsiaTheme="minorEastAsia" w:hAnsiTheme="minorHAnsi" w:cstheme="minorHAnsi"/>
          <w:b/>
          <w:sz w:val="28"/>
          <w:szCs w:val="28"/>
        </w:rPr>
        <w:t>.</w:t>
      </w:r>
      <w:r w:rsidR="00107A62" w:rsidRPr="00A146E0">
        <w:rPr>
          <w:rFonts w:asciiTheme="minorHAnsi" w:eastAsiaTheme="minorEastAsia" w:hAnsiTheme="minorHAnsi" w:cstheme="minorHAnsi"/>
          <w:sz w:val="28"/>
          <w:szCs w:val="28"/>
        </w:rPr>
        <w:t xml:space="preserve"> Показатель «Риск коррупции» по отдельным органам власти</w:t>
      </w:r>
    </w:p>
    <w:tbl>
      <w:tblPr>
        <w:tblStyle w:val="af3"/>
        <w:tblW w:w="10065"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8071"/>
        <w:gridCol w:w="1418"/>
      </w:tblGrid>
      <w:tr w:rsidR="00107A62" w:rsidRPr="00A146E0" w:rsidTr="00074BAD">
        <w:trPr>
          <w:cantSplit/>
          <w:trHeight w:val="669"/>
          <w:jc w:val="center"/>
        </w:trPr>
        <w:tc>
          <w:tcPr>
            <w:tcW w:w="0" w:type="auto"/>
            <w:tcBorders>
              <w:top w:val="nil"/>
              <w:bottom w:val="nil"/>
            </w:tcBorders>
            <w:shd w:val="clear" w:color="auto" w:fill="4F81BD" w:themeFill="accent1"/>
            <w:vAlign w:val="center"/>
          </w:tcPr>
          <w:p w:rsidR="00107A62" w:rsidRPr="00A146E0" w:rsidRDefault="00107A62"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8071" w:type="dxa"/>
            <w:tcBorders>
              <w:top w:val="nil"/>
              <w:bottom w:val="nil"/>
            </w:tcBorders>
            <w:shd w:val="clear" w:color="auto" w:fill="4F81BD" w:themeFill="accent1"/>
            <w:vAlign w:val="center"/>
          </w:tcPr>
          <w:p w:rsidR="00107A62" w:rsidRPr="00A146E0" w:rsidRDefault="00107A62"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Органы власти</w:t>
            </w:r>
          </w:p>
        </w:tc>
        <w:tc>
          <w:tcPr>
            <w:tcW w:w="1418" w:type="dxa"/>
            <w:tcBorders>
              <w:top w:val="nil"/>
              <w:bottom w:val="nil"/>
            </w:tcBorders>
            <w:shd w:val="clear" w:color="auto" w:fill="4F81BD" w:themeFill="accent1"/>
            <w:vAlign w:val="center"/>
          </w:tcPr>
          <w:p w:rsidR="00107A62" w:rsidRPr="00A146E0" w:rsidRDefault="00107A62"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Значение показателя</w:t>
            </w:r>
          </w:p>
        </w:tc>
      </w:tr>
      <w:tr w:rsidR="00D76FE8" w:rsidRPr="00A146E0" w:rsidTr="00D76FE8">
        <w:trPr>
          <w:jc w:val="center"/>
        </w:trPr>
        <w:tc>
          <w:tcPr>
            <w:tcW w:w="0" w:type="auto"/>
            <w:tcBorders>
              <w:top w:val="nil"/>
              <w:bottom w:val="nil"/>
              <w:right w:val="single" w:sz="12" w:space="0" w:color="4F81BD" w:themeColor="accent1"/>
            </w:tcBorders>
            <w:shd w:val="clear" w:color="auto" w:fill="auto"/>
            <w:vAlign w:val="center"/>
          </w:tcPr>
          <w:p w:rsidR="00D76FE8" w:rsidRPr="00A146E0" w:rsidRDefault="00D76FE8" w:rsidP="00D76FE8">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w:t>
            </w:r>
          </w:p>
        </w:tc>
        <w:tc>
          <w:tcPr>
            <w:tcW w:w="8071" w:type="dxa"/>
            <w:tcBorders>
              <w:top w:val="nil"/>
              <w:bottom w:val="nil"/>
              <w:right w:val="single" w:sz="12" w:space="0" w:color="4F81BD" w:themeColor="accent1"/>
            </w:tcBorders>
            <w:shd w:val="clear" w:color="auto" w:fill="auto"/>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Судебные органы</w:t>
            </w:r>
          </w:p>
        </w:tc>
        <w:tc>
          <w:tcPr>
            <w:tcW w:w="1418" w:type="dxa"/>
            <w:tcBorders>
              <w:top w:val="nil"/>
              <w:left w:val="single" w:sz="12" w:space="0" w:color="4F81BD" w:themeColor="accent1"/>
              <w:bottom w:val="nil"/>
            </w:tcBorders>
            <w:shd w:val="clear" w:color="auto" w:fill="auto"/>
            <w:vAlign w:val="center"/>
          </w:tcPr>
          <w:p w:rsidR="00D76FE8" w:rsidRPr="00D76FE8" w:rsidRDefault="00D76FE8" w:rsidP="00D76FE8">
            <w:pPr>
              <w:jc w:val="center"/>
              <w:rPr>
                <w:rFonts w:cs="Calibri"/>
                <w:sz w:val="24"/>
                <w:szCs w:val="24"/>
              </w:rPr>
            </w:pPr>
            <w:r w:rsidRPr="00D76FE8">
              <w:rPr>
                <w:rFonts w:cs="Calibri"/>
                <w:sz w:val="24"/>
                <w:szCs w:val="24"/>
              </w:rPr>
              <w:t>0,1087</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Полиция, органы внутренних дел</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0,1956</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Прокуратура</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0,1161</w:t>
            </w:r>
          </w:p>
        </w:tc>
      </w:tr>
      <w:tr w:rsidR="00D76FE8" w:rsidRPr="00A146E0" w:rsidTr="00D76FE8">
        <w:trPr>
          <w:trHeight w:val="132"/>
          <w:jc w:val="center"/>
        </w:trPr>
        <w:tc>
          <w:tcPr>
            <w:tcW w:w="0" w:type="auto"/>
            <w:tcBorders>
              <w:top w:val="nil"/>
              <w:bottom w:val="nil"/>
              <w:right w:val="single" w:sz="12" w:space="0" w:color="4F81BD" w:themeColor="accent1"/>
            </w:tcBorders>
            <w:shd w:val="clear" w:color="auto" w:fill="auto"/>
            <w:vAlign w:val="center"/>
          </w:tcPr>
          <w:p w:rsidR="00D76FE8" w:rsidRPr="00A146E0" w:rsidRDefault="00D76FE8" w:rsidP="00D76FE8">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4</w:t>
            </w:r>
          </w:p>
        </w:tc>
        <w:tc>
          <w:tcPr>
            <w:tcW w:w="8071" w:type="dxa"/>
            <w:tcBorders>
              <w:top w:val="nil"/>
              <w:bottom w:val="nil"/>
              <w:right w:val="single" w:sz="12" w:space="0" w:color="4F81BD" w:themeColor="accent1"/>
            </w:tcBorders>
            <w:shd w:val="clear" w:color="auto" w:fill="auto"/>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Налоговые органы</w:t>
            </w:r>
          </w:p>
        </w:tc>
        <w:tc>
          <w:tcPr>
            <w:tcW w:w="1418" w:type="dxa"/>
            <w:tcBorders>
              <w:top w:val="nil"/>
              <w:left w:val="single" w:sz="12" w:space="0" w:color="4F81BD" w:themeColor="accent1"/>
              <w:bottom w:val="nil"/>
            </w:tcBorders>
            <w:shd w:val="clear" w:color="auto" w:fill="auto"/>
            <w:vAlign w:val="center"/>
          </w:tcPr>
          <w:p w:rsidR="00D76FE8" w:rsidRPr="00D76FE8" w:rsidRDefault="00D76FE8" w:rsidP="00D76FE8">
            <w:pPr>
              <w:jc w:val="center"/>
              <w:rPr>
                <w:rFonts w:cs="Calibri"/>
                <w:sz w:val="24"/>
                <w:szCs w:val="24"/>
              </w:rPr>
            </w:pPr>
            <w:r w:rsidRPr="00D76FE8">
              <w:rPr>
                <w:rFonts w:cs="Calibri"/>
                <w:sz w:val="24"/>
                <w:szCs w:val="24"/>
              </w:rPr>
              <w:t>0,1108</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Ростехнадзор</w:t>
            </w:r>
            <w:proofErr w:type="spellEnd"/>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0,1413</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6</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ФАС России</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0,1338</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противопожарного надзора, МЧС</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0,1808</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Роспотребнадзор</w:t>
            </w:r>
            <w:proofErr w:type="spellEnd"/>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0,1354</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природных ресурсов и окружающей среды</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0,1267</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труда</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0,1752</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вопросами предоставления земельных участков</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0,1078</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12</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предоставлением в аренду помещений</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0,1387</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13</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 xml:space="preserve">Органы по реализации государственной (муниципальной) политики </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0,2225</w:t>
            </w:r>
          </w:p>
        </w:tc>
      </w:tr>
      <w:tr w:rsidR="00D76FE8" w:rsidRPr="00A146E0" w:rsidTr="00D76FE8">
        <w:trPr>
          <w:trHeight w:val="132"/>
          <w:jc w:val="center"/>
        </w:trPr>
        <w:tc>
          <w:tcPr>
            <w:tcW w:w="0" w:type="auto"/>
            <w:tcBorders>
              <w:top w:val="nil"/>
              <w:bottom w:val="nil"/>
              <w:right w:val="single" w:sz="12" w:space="0" w:color="4F81BD" w:themeColor="accent1"/>
            </w:tcBorders>
            <w:shd w:val="clear" w:color="auto" w:fill="auto"/>
            <w:vAlign w:val="center"/>
          </w:tcPr>
          <w:p w:rsidR="00D76FE8" w:rsidRPr="00A146E0" w:rsidRDefault="00D76FE8" w:rsidP="00D76FE8">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14</w:t>
            </w:r>
          </w:p>
        </w:tc>
        <w:tc>
          <w:tcPr>
            <w:tcW w:w="8071" w:type="dxa"/>
            <w:tcBorders>
              <w:top w:val="nil"/>
              <w:bottom w:val="nil"/>
              <w:right w:val="single" w:sz="12" w:space="0" w:color="4F81BD" w:themeColor="accent1"/>
            </w:tcBorders>
            <w:shd w:val="clear" w:color="auto" w:fill="auto"/>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архитектуре и строительству (БТИ и др.)</w:t>
            </w:r>
          </w:p>
        </w:tc>
        <w:tc>
          <w:tcPr>
            <w:tcW w:w="1418" w:type="dxa"/>
            <w:tcBorders>
              <w:top w:val="nil"/>
              <w:left w:val="single" w:sz="12" w:space="0" w:color="4F81BD" w:themeColor="accent1"/>
              <w:bottom w:val="nil"/>
            </w:tcBorders>
            <w:shd w:val="clear" w:color="auto" w:fill="auto"/>
            <w:vAlign w:val="center"/>
          </w:tcPr>
          <w:p w:rsidR="00D76FE8" w:rsidRPr="00D76FE8" w:rsidRDefault="00D76FE8" w:rsidP="00D76FE8">
            <w:pPr>
              <w:jc w:val="center"/>
              <w:rPr>
                <w:rFonts w:cs="Calibri"/>
                <w:sz w:val="24"/>
                <w:szCs w:val="24"/>
              </w:rPr>
            </w:pPr>
            <w:r w:rsidRPr="00D76FE8">
              <w:rPr>
                <w:rFonts w:cs="Calibri"/>
                <w:sz w:val="24"/>
                <w:szCs w:val="24"/>
              </w:rPr>
              <w:t>0,1982</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15</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Росреестр</w:t>
            </w:r>
            <w:proofErr w:type="spellEnd"/>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0,0976</w:t>
            </w:r>
          </w:p>
        </w:tc>
      </w:tr>
      <w:tr w:rsidR="00D76FE8" w:rsidRPr="00A146E0" w:rsidTr="00D76FE8">
        <w:trPr>
          <w:jc w:val="center"/>
        </w:trPr>
        <w:tc>
          <w:tcPr>
            <w:tcW w:w="0" w:type="auto"/>
            <w:tcBorders>
              <w:top w:val="nil"/>
              <w:bottom w:val="nil"/>
              <w:right w:val="single" w:sz="12" w:space="0" w:color="4F81BD" w:themeColor="accent1"/>
            </w:tcBorders>
            <w:vAlign w:val="center"/>
          </w:tcPr>
          <w:p w:rsidR="00D76FE8" w:rsidRPr="00A146E0" w:rsidRDefault="00D76FE8" w:rsidP="00D76FE8">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16</w:t>
            </w:r>
          </w:p>
        </w:tc>
        <w:tc>
          <w:tcPr>
            <w:tcW w:w="8071" w:type="dxa"/>
            <w:tcBorders>
              <w:top w:val="nil"/>
              <w:bottom w:val="nil"/>
              <w:right w:val="single" w:sz="12" w:space="0" w:color="4F81BD" w:themeColor="accent1"/>
            </w:tcBorders>
          </w:tcPr>
          <w:p w:rsidR="00D76FE8" w:rsidRPr="00A146E0" w:rsidRDefault="00D76FE8" w:rsidP="00D76FE8">
            <w:pPr>
              <w:pStyle w:val="ConsPlusNormal"/>
              <w:rPr>
                <w:rFonts w:asciiTheme="minorHAnsi" w:hAnsiTheme="minorHAnsi" w:cstheme="minorHAnsi"/>
                <w:sz w:val="24"/>
                <w:szCs w:val="24"/>
              </w:rPr>
            </w:pPr>
            <w:r w:rsidRPr="00A146E0">
              <w:rPr>
                <w:rFonts w:asciiTheme="minorHAnsi" w:hAnsiTheme="minorHAnsi" w:cstheme="minorHAnsi"/>
                <w:sz w:val="24"/>
                <w:szCs w:val="24"/>
              </w:rPr>
              <w:t>Иные органы власти</w:t>
            </w:r>
          </w:p>
        </w:tc>
        <w:tc>
          <w:tcPr>
            <w:tcW w:w="1418" w:type="dxa"/>
            <w:tcBorders>
              <w:top w:val="nil"/>
              <w:left w:val="single" w:sz="12" w:space="0" w:color="4F81BD" w:themeColor="accent1"/>
              <w:bottom w:val="nil"/>
            </w:tcBorders>
            <w:vAlign w:val="center"/>
          </w:tcPr>
          <w:p w:rsidR="00D76FE8" w:rsidRPr="00D76FE8" w:rsidRDefault="00D76FE8" w:rsidP="00D76FE8">
            <w:pPr>
              <w:jc w:val="center"/>
              <w:rPr>
                <w:rFonts w:cs="Calibri"/>
                <w:sz w:val="24"/>
                <w:szCs w:val="24"/>
              </w:rPr>
            </w:pPr>
            <w:r w:rsidRPr="00D76FE8">
              <w:rPr>
                <w:rFonts w:cs="Calibri"/>
                <w:sz w:val="24"/>
                <w:szCs w:val="24"/>
              </w:rPr>
              <w:t>0,1992</w:t>
            </w:r>
          </w:p>
        </w:tc>
      </w:tr>
    </w:tbl>
    <w:p w:rsidR="00107A62" w:rsidRPr="00A146E0" w:rsidRDefault="00107A62" w:rsidP="00107A62">
      <w:pPr>
        <w:spacing w:before="100" w:beforeAutospacing="1" w:after="100" w:afterAutospacing="1"/>
        <w:ind w:firstLine="567"/>
        <w:jc w:val="both"/>
        <w:rPr>
          <w:rFonts w:asciiTheme="minorHAnsi" w:hAnsiTheme="minorHAnsi" w:cstheme="minorHAnsi"/>
          <w:sz w:val="28"/>
          <w:szCs w:val="28"/>
        </w:rPr>
      </w:pPr>
      <w:r w:rsidRPr="00A146E0">
        <w:rPr>
          <w:rFonts w:asciiTheme="minorHAnsi" w:hAnsiTheme="minorHAnsi" w:cstheme="minorHAnsi"/>
          <w:spacing w:val="-4"/>
          <w:sz w:val="28"/>
          <w:szCs w:val="28"/>
        </w:rPr>
        <w:lastRenderedPageBreak/>
        <w:t xml:space="preserve">Далее нами произведен расчет </w:t>
      </w:r>
      <w:r w:rsidRPr="00A146E0">
        <w:rPr>
          <w:rFonts w:asciiTheme="minorHAnsi" w:hAnsiTheme="minorHAnsi" w:cstheme="minorHAnsi"/>
          <w:b/>
          <w:spacing w:val="-4"/>
          <w:sz w:val="28"/>
          <w:szCs w:val="28"/>
        </w:rPr>
        <w:t>средний размер взятки в сфере «деловой» коррупции</w:t>
      </w:r>
      <w:r w:rsidRPr="00A146E0">
        <w:rPr>
          <w:rFonts w:asciiTheme="minorHAnsi" w:hAnsiTheme="minorHAnsi" w:cstheme="minorHAnsi"/>
          <w:spacing w:val="-4"/>
          <w:sz w:val="28"/>
          <w:szCs w:val="28"/>
        </w:rPr>
        <w:t>. Усредненное значение (арифметическое среднее значение) коррупционного вознаграждения, выплачиваемого представителями бизнеса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r w:rsidRPr="00A146E0">
        <w:rPr>
          <w:rFonts w:asciiTheme="minorHAnsi" w:hAnsiTheme="minorHAnsi" w:cstheme="minorHAnsi"/>
          <w:sz w:val="28"/>
          <w:szCs w:val="28"/>
        </w:rPr>
        <w:t>.</w:t>
      </w:r>
    </w:p>
    <w:p w:rsidR="00107A62" w:rsidRPr="00A146E0" w:rsidRDefault="00107A62" w:rsidP="00107A62">
      <w:pPr>
        <w:spacing w:before="100" w:beforeAutospacing="1" w:after="100" w:afterAutospacing="1"/>
        <w:ind w:firstLine="567"/>
        <w:jc w:val="both"/>
        <w:rPr>
          <w:rFonts w:asciiTheme="minorHAnsi" w:hAnsiTheme="minorHAnsi" w:cstheme="minorHAnsi"/>
          <w:sz w:val="28"/>
          <w:szCs w:val="28"/>
        </w:rPr>
      </w:pPr>
      <w:r w:rsidRPr="00A146E0">
        <w:rPr>
          <w:rFonts w:asciiTheme="minorHAnsi" w:hAnsiTheme="minorHAnsi" w:cstheme="minorHAnsi"/>
          <w:sz w:val="28"/>
          <w:szCs w:val="28"/>
        </w:rPr>
        <w:t xml:space="preserve">Расчет данного показателя производился путем расчета среднеарифметической-взвешенной. В итоге средний размер взятки в </w:t>
      </w:r>
      <w:r>
        <w:rPr>
          <w:rFonts w:asciiTheme="minorHAnsi" w:hAnsiTheme="minorHAnsi" w:cstheme="minorHAnsi"/>
          <w:sz w:val="28"/>
          <w:szCs w:val="28"/>
        </w:rPr>
        <w:t>Алтайском</w:t>
      </w:r>
      <w:r w:rsidRPr="00A146E0">
        <w:rPr>
          <w:rFonts w:asciiTheme="minorHAnsi" w:hAnsiTheme="minorHAnsi" w:cstheme="minorHAnsi"/>
          <w:sz w:val="28"/>
          <w:szCs w:val="28"/>
        </w:rPr>
        <w:t xml:space="preserve"> крае составил </w:t>
      </w:r>
      <w:r w:rsidR="00D6746F">
        <w:rPr>
          <w:rFonts w:asciiTheme="minorHAnsi" w:hAnsiTheme="minorHAnsi" w:cstheme="minorHAnsi"/>
          <w:b/>
          <w:sz w:val="28"/>
          <w:szCs w:val="28"/>
        </w:rPr>
        <w:t>62125,00</w:t>
      </w:r>
      <w:r w:rsidRPr="00A146E0">
        <w:rPr>
          <w:rFonts w:asciiTheme="minorHAnsi" w:hAnsiTheme="minorHAnsi" w:cstheme="minorHAnsi"/>
          <w:b/>
          <w:sz w:val="28"/>
          <w:szCs w:val="28"/>
        </w:rPr>
        <w:t xml:space="preserve"> рубл</w:t>
      </w:r>
      <w:r>
        <w:rPr>
          <w:rFonts w:asciiTheme="minorHAnsi" w:hAnsiTheme="minorHAnsi" w:cstheme="minorHAnsi"/>
          <w:b/>
          <w:sz w:val="28"/>
          <w:szCs w:val="28"/>
        </w:rPr>
        <w:t>ей</w:t>
      </w:r>
      <w:r w:rsidRPr="00A146E0">
        <w:rPr>
          <w:rFonts w:asciiTheme="minorHAnsi" w:hAnsiTheme="minorHAnsi" w:cstheme="minorHAnsi"/>
          <w:sz w:val="28"/>
          <w:szCs w:val="28"/>
        </w:rPr>
        <w:t>.</w:t>
      </w:r>
    </w:p>
    <w:p w:rsidR="00107A62" w:rsidRPr="00A146E0" w:rsidRDefault="00107A62" w:rsidP="00107A62">
      <w:pPr>
        <w:spacing w:before="100" w:beforeAutospacing="1" w:after="100" w:afterAutospacing="1"/>
        <w:ind w:firstLine="567"/>
        <w:jc w:val="both"/>
        <w:rPr>
          <w:rFonts w:asciiTheme="minorHAnsi" w:hAnsiTheme="minorHAnsi" w:cstheme="minorHAnsi"/>
          <w:sz w:val="28"/>
          <w:szCs w:val="28"/>
        </w:rPr>
      </w:pPr>
      <w:r w:rsidRPr="00A146E0">
        <w:rPr>
          <w:rFonts w:asciiTheme="minorHAnsi" w:hAnsiTheme="minorHAnsi" w:cstheme="minorHAnsi"/>
          <w:sz w:val="28"/>
          <w:szCs w:val="28"/>
        </w:rPr>
        <w:t xml:space="preserve">Также нами рассчитан показатель </w:t>
      </w:r>
      <w:r w:rsidRPr="00A146E0">
        <w:rPr>
          <w:rFonts w:asciiTheme="minorHAnsi" w:hAnsiTheme="minorHAnsi" w:cstheme="minorHAnsi"/>
          <w:b/>
          <w:sz w:val="28"/>
          <w:szCs w:val="28"/>
        </w:rPr>
        <w:t>средней</w:t>
      </w:r>
      <w:r w:rsidRPr="00A146E0">
        <w:rPr>
          <w:rFonts w:asciiTheme="minorHAnsi" w:hAnsiTheme="minorHAnsi" w:cstheme="minorHAnsi"/>
          <w:sz w:val="28"/>
          <w:szCs w:val="28"/>
        </w:rPr>
        <w:t xml:space="preserve"> </w:t>
      </w:r>
      <w:r w:rsidRPr="00A146E0">
        <w:rPr>
          <w:rFonts w:asciiTheme="minorHAnsi" w:hAnsiTheme="minorHAnsi" w:cstheme="minorHAnsi"/>
          <w:b/>
          <w:sz w:val="28"/>
          <w:szCs w:val="28"/>
        </w:rPr>
        <w:t>доли коррупционных издержек в доходе от предпринимательской деятельности</w:t>
      </w:r>
      <w:r w:rsidRPr="00A146E0">
        <w:rPr>
          <w:rFonts w:asciiTheme="minorHAnsi" w:hAnsiTheme="minorHAnsi" w:cstheme="minorHAnsi"/>
          <w:sz w:val="28"/>
          <w:szCs w:val="28"/>
        </w:rPr>
        <w:t xml:space="preserve">, т.е. усредненное значение (арифметическое среднее значение) объема коррупционного вознаграждения, выплачиваемого представителями бизнеса представителям органов власти в коррупционной ситуации, выраженное в процентах от дохода от предпринимательской деятельности. По итогам проведенного исследования данный показатель составил </w:t>
      </w:r>
      <w:r w:rsidR="00D6746F">
        <w:rPr>
          <w:rFonts w:asciiTheme="minorHAnsi" w:hAnsiTheme="minorHAnsi" w:cstheme="minorHAnsi"/>
          <w:b/>
          <w:sz w:val="28"/>
          <w:szCs w:val="28"/>
        </w:rPr>
        <w:t>15,34</w:t>
      </w:r>
      <w:r w:rsidRPr="00484908">
        <w:rPr>
          <w:rFonts w:asciiTheme="minorHAnsi" w:hAnsiTheme="minorHAnsi" w:cstheme="minorHAnsi"/>
          <w:b/>
          <w:sz w:val="28"/>
          <w:szCs w:val="28"/>
        </w:rPr>
        <w:t>%</w:t>
      </w:r>
    </w:p>
    <w:p w:rsidR="00107A62" w:rsidRPr="00A146E0" w:rsidRDefault="00107A62" w:rsidP="00107A62">
      <w:pPr>
        <w:spacing w:before="100" w:beforeAutospacing="1" w:after="100" w:afterAutospacing="1"/>
        <w:ind w:firstLine="567"/>
        <w:jc w:val="both"/>
        <w:rPr>
          <w:rFonts w:asciiTheme="minorHAnsi" w:hAnsiTheme="minorHAnsi" w:cstheme="minorHAnsi"/>
          <w:spacing w:val="-4"/>
          <w:sz w:val="28"/>
          <w:szCs w:val="28"/>
        </w:rPr>
      </w:pPr>
      <w:r w:rsidRPr="00A146E0">
        <w:rPr>
          <w:rFonts w:asciiTheme="minorHAnsi" w:hAnsiTheme="minorHAnsi" w:cstheme="minorHAnsi"/>
          <w:spacing w:val="-4"/>
          <w:sz w:val="28"/>
          <w:szCs w:val="28"/>
        </w:rPr>
        <w:t xml:space="preserve">Далее произведен расчет </w:t>
      </w:r>
      <w:r w:rsidRPr="00A146E0">
        <w:rPr>
          <w:rFonts w:asciiTheme="minorHAnsi" w:hAnsiTheme="minorHAnsi" w:cstheme="minorHAnsi"/>
          <w:b/>
          <w:spacing w:val="-4"/>
          <w:sz w:val="28"/>
          <w:szCs w:val="28"/>
        </w:rPr>
        <w:t>коррупционного опыта в сфере «деловой» коррупции</w:t>
      </w:r>
      <w:r w:rsidRPr="00A146E0">
        <w:rPr>
          <w:rFonts w:asciiTheme="minorHAnsi" w:hAnsiTheme="minorHAnsi" w:cstheme="minorHAnsi"/>
          <w:spacing w:val="-4"/>
          <w:sz w:val="28"/>
          <w:szCs w:val="28"/>
        </w:rPr>
        <w:t>. Коррупционный опыт – доля представителей бизнеса, сталкивающихся с коррупцией вне зависимости от частоты попадания в коррупционные ситуации в течение года. Расчет производился по формуле:</w:t>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 xml:space="preserve">[Ф2] </w:t>
      </w:r>
      <w:r w:rsidRPr="00A146E0">
        <w:rPr>
          <w:rFonts w:asciiTheme="minorHAnsi" w:hAnsiTheme="minorHAnsi" w:cstheme="minorHAnsi"/>
          <w:b/>
          <w:sz w:val="28"/>
          <w:szCs w:val="28"/>
        </w:rPr>
        <w:tab/>
      </w:r>
      <w:r w:rsidRPr="00A146E0">
        <w:rPr>
          <w:rFonts w:asciiTheme="minorHAnsi" w:hAnsiTheme="minorHAnsi" w:cstheme="minorHAnsi"/>
          <w:sz w:val="28"/>
          <w:szCs w:val="28"/>
        </w:rPr>
        <w:t xml:space="preserve">Коррупционный опыт = </w:t>
      </w:r>
      <m:oMath>
        <m:f>
          <m:fPr>
            <m:ctrlPr>
              <w:rPr>
                <w:rFonts w:ascii="Cambria Math" w:hAnsi="Cambria Math" w:cstheme="minorHAnsi"/>
                <w: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 xml:space="preserve">количество опрошенных предпринимателей,   </m:t>
                </m:r>
              </m:e>
              <m:e>
                <m:r>
                  <m:rPr>
                    <m:sty m:val="p"/>
                  </m:rPr>
                  <w:rPr>
                    <w:rFonts w:ascii="Cambria Math" w:hAnsi="Cambria Math" w:cstheme="minorHAnsi"/>
                    <w:sz w:val="28"/>
                    <w:szCs w:val="28"/>
                  </w:rPr>
                  <m:t xml:space="preserve">сообщивших о даче взятки </m:t>
                </m:r>
              </m:e>
            </m:eqArr>
          </m:num>
          <m:den>
            <m:r>
              <m:rPr>
                <m:sty m:val="p"/>
              </m:rPr>
              <w:rPr>
                <w:rFonts w:ascii="Cambria Math" w:hAnsi="Cambria Math" w:cstheme="minorHAnsi"/>
                <w:sz w:val="28"/>
                <w:szCs w:val="28"/>
              </w:rPr>
              <m:t xml:space="preserve">общее количество опрошенных </m:t>
            </m:r>
            <m:r>
              <w:rPr>
                <w:rFonts w:ascii="Cambria Math" w:hAnsi="Cambria Math" w:cstheme="minorHAnsi"/>
                <w:sz w:val="28"/>
                <w:szCs w:val="28"/>
              </w:rPr>
              <m:t>предпринимателей</m:t>
            </m:r>
          </m:den>
        </m:f>
      </m:oMath>
      <w:r w:rsidRPr="00A146E0">
        <w:rPr>
          <w:rFonts w:asciiTheme="minorHAnsi"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80</m:t>
            </m:r>
          </m:num>
          <m:den>
            <m:r>
              <w:rPr>
                <w:rFonts w:ascii="Cambria Math" w:eastAsiaTheme="minorEastAsia" w:hAnsi="Cambria Math" w:cstheme="minorHAnsi"/>
                <w:sz w:val="28"/>
                <w:szCs w:val="28"/>
              </w:rPr>
              <m:t>300</m:t>
            </m:r>
          </m:den>
        </m:f>
      </m:oMath>
      <w:r w:rsidRPr="00A146E0">
        <w:rPr>
          <w:rFonts w:asciiTheme="minorHAnsi" w:eastAsiaTheme="minorEastAsia" w:hAnsiTheme="minorHAnsi" w:cstheme="minorHAnsi"/>
          <w:sz w:val="28"/>
          <w:szCs w:val="28"/>
        </w:rPr>
        <w:t xml:space="preserve"> =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0,2</w:t>
      </w:r>
      <w:r w:rsidR="001D584E">
        <w:rPr>
          <w:rFonts w:asciiTheme="minorHAnsi" w:eastAsiaTheme="minorEastAsia" w:hAnsiTheme="minorHAnsi" w:cstheme="minorHAnsi"/>
          <w:sz w:val="28"/>
          <w:szCs w:val="28"/>
        </w:rPr>
        <w:t>667</w:t>
      </w:r>
    </w:p>
    <w:p w:rsidR="00107A62" w:rsidRPr="00A146E0" w:rsidRDefault="00107A62" w:rsidP="00107A62">
      <w:pPr>
        <w:spacing w:before="100" w:beforeAutospacing="1" w:after="100" w:afterAutospacing="1"/>
        <w:ind w:firstLine="567"/>
        <w:jc w:val="both"/>
        <w:rPr>
          <w:rFonts w:asciiTheme="minorHAnsi" w:eastAsiaTheme="minorEastAsia" w:hAnsiTheme="minorHAnsi" w:cstheme="minorHAnsi"/>
          <w:spacing w:val="-4"/>
          <w:sz w:val="28"/>
          <w:szCs w:val="28"/>
        </w:rPr>
      </w:pPr>
      <w:r w:rsidRPr="00A146E0">
        <w:rPr>
          <w:rFonts w:asciiTheme="minorHAnsi" w:eastAsiaTheme="minorEastAsia" w:hAnsiTheme="minorHAnsi" w:cstheme="minorHAnsi"/>
          <w:spacing w:val="-4"/>
          <w:sz w:val="28"/>
          <w:szCs w:val="28"/>
        </w:rPr>
        <w:t xml:space="preserve">Далее нами рассчитано </w:t>
      </w:r>
      <w:r w:rsidRPr="00A146E0">
        <w:rPr>
          <w:rFonts w:asciiTheme="minorHAnsi" w:eastAsiaTheme="minorEastAsia" w:hAnsiTheme="minorHAnsi" w:cstheme="minorHAnsi"/>
          <w:b/>
          <w:spacing w:val="-4"/>
          <w:sz w:val="28"/>
          <w:szCs w:val="28"/>
        </w:rPr>
        <w:t xml:space="preserve">среднее количество коррупционных сделок </w:t>
      </w:r>
      <w:r w:rsidRPr="00A146E0">
        <w:rPr>
          <w:rFonts w:asciiTheme="minorHAnsi" w:eastAsiaTheme="minorEastAsia" w:hAnsiTheme="minorHAnsi" w:cstheme="minorHAnsi"/>
          <w:spacing w:val="-4"/>
          <w:sz w:val="28"/>
          <w:szCs w:val="28"/>
        </w:rPr>
        <w:t>за год приходящиеся на одного представителя бизнеса, являющегося участником коррупционной ситуации. Расчет данного показателя производился по следующее формуле:</w:t>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 xml:space="preserve">[Ф3] </w:t>
      </w:r>
      <w:r w:rsidRPr="00A146E0">
        <w:rPr>
          <w:rFonts w:asciiTheme="minorHAnsi" w:hAnsiTheme="minorHAnsi" w:cstheme="minorHAnsi"/>
          <w:b/>
          <w:sz w:val="28"/>
          <w:szCs w:val="28"/>
        </w:rPr>
        <w:tab/>
      </w:r>
      <w:r w:rsidRPr="00A146E0">
        <w:rPr>
          <w:rFonts w:asciiTheme="minorHAnsi" w:hAnsiTheme="minorHAnsi" w:cstheme="minorHAnsi"/>
          <w:b/>
          <w:sz w:val="28"/>
          <w:szCs w:val="28"/>
        </w:rPr>
        <w:tab/>
        <w:t xml:space="preserve">            </w:t>
      </w:r>
      <w:r w:rsidRPr="00A146E0">
        <w:rPr>
          <w:rFonts w:asciiTheme="minorHAnsi" w:eastAsiaTheme="minorEastAsia" w:hAnsiTheme="minorHAnsi" w:cstheme="minorHAnsi"/>
          <w:sz w:val="28"/>
          <w:szCs w:val="28"/>
        </w:rPr>
        <w:t xml:space="preserve">Среднее число коррупционных сделок, приходящееся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на одного представителя бизнеса, являющегося участником коррупционной ситуации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количество коррупционных ситуаций,   в которые попадали</m:t>
                </m:r>
              </m:e>
              <m:e>
                <m:r>
                  <w:rPr>
                    <w:rFonts w:ascii="Cambria Math" w:hAnsi="Cambria Math" w:cstheme="minorHAnsi"/>
                    <w:sz w:val="28"/>
                    <w:szCs w:val="28"/>
                  </w:rPr>
                  <m:t>представители бизнеса</m:t>
                </m:r>
              </m:e>
            </m:eqArr>
          </m:num>
          <m:den>
            <m:r>
              <w:rPr>
                <w:rFonts w:ascii="Cambria Math" w:eastAsiaTheme="minorEastAsia" w:hAnsi="Cambria Math" w:cstheme="minorHAnsi"/>
                <w:sz w:val="28"/>
                <w:szCs w:val="28"/>
              </w:rPr>
              <m:t>количество предпринимателей, участвующих в коррупционной ситуации</m:t>
            </m:r>
          </m:den>
        </m:f>
      </m:oMath>
      <w:r w:rsidRPr="00A146E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783,5</m:t>
            </m:r>
          </m:num>
          <m:den>
            <m:r>
              <w:rPr>
                <w:rFonts w:ascii="Cambria Math" w:eastAsiaTheme="minorEastAsia" w:hAnsi="Cambria Math" w:cstheme="minorHAnsi"/>
                <w:sz w:val="28"/>
                <w:szCs w:val="28"/>
              </w:rPr>
              <m:t>80</m:t>
            </m:r>
          </m:den>
        </m:f>
      </m:oMath>
      <w:r w:rsidRPr="00A146E0">
        <w:rPr>
          <w:rFonts w:asciiTheme="minorHAnsi" w:eastAsiaTheme="minorEastAsia" w:hAnsiTheme="minorHAnsi" w:cstheme="minorHAnsi"/>
          <w:sz w:val="28"/>
          <w:szCs w:val="28"/>
        </w:rPr>
        <w:t xml:space="preserve"> =</w:t>
      </w:r>
      <w:r w:rsidR="001D584E">
        <w:rPr>
          <w:rFonts w:asciiTheme="minorHAnsi" w:eastAsiaTheme="minorEastAsia" w:hAnsiTheme="minorHAnsi" w:cstheme="minorHAnsi"/>
          <w:sz w:val="28"/>
          <w:szCs w:val="28"/>
        </w:rPr>
        <w:t xml:space="preserve"> 9,7938</w:t>
      </w:r>
    </w:p>
    <w:p w:rsidR="00107A62" w:rsidRPr="00A146E0" w:rsidRDefault="00107A62" w:rsidP="00107A62">
      <w:pPr>
        <w:spacing w:before="100" w:beforeAutospacing="1"/>
        <w:ind w:firstLine="567"/>
        <w:jc w:val="both"/>
        <w:rPr>
          <w:rFonts w:asciiTheme="minorHAnsi" w:eastAsiaTheme="minorEastAsia" w:hAnsiTheme="minorHAnsi" w:cstheme="minorHAnsi"/>
          <w:sz w:val="12"/>
          <w:szCs w:val="12"/>
        </w:rPr>
      </w:pPr>
    </w:p>
    <w:p w:rsidR="00107A62" w:rsidRPr="00A146E0" w:rsidRDefault="00107A62" w:rsidP="00107A62">
      <w:pPr>
        <w:spacing w:before="100" w:beforeAutospacing="1"/>
        <w:jc w:val="center"/>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lastRenderedPageBreak/>
        <w:t xml:space="preserve">Табл. </w:t>
      </w:r>
      <w:r>
        <w:rPr>
          <w:rFonts w:asciiTheme="minorHAnsi" w:eastAsiaTheme="minorEastAsia" w:hAnsiTheme="minorHAnsi" w:cstheme="minorHAnsi"/>
          <w:b/>
          <w:sz w:val="28"/>
          <w:szCs w:val="28"/>
        </w:rPr>
        <w:t>2</w:t>
      </w:r>
      <w:r w:rsidR="00B8487D">
        <w:rPr>
          <w:rFonts w:asciiTheme="minorHAnsi" w:eastAsiaTheme="minorEastAsia" w:hAnsiTheme="minorHAnsi" w:cstheme="minorHAnsi"/>
          <w:b/>
          <w:sz w:val="28"/>
          <w:szCs w:val="28"/>
        </w:rPr>
        <w:t>4</w:t>
      </w:r>
      <w:r w:rsidRPr="00A146E0">
        <w:rPr>
          <w:rFonts w:asciiTheme="minorHAnsi" w:eastAsiaTheme="minorEastAsia" w:hAnsiTheme="minorHAnsi" w:cstheme="minorHAnsi"/>
          <w:b/>
          <w:sz w:val="28"/>
          <w:szCs w:val="28"/>
        </w:rPr>
        <w:t>.</w:t>
      </w:r>
      <w:r w:rsidRPr="00A146E0">
        <w:rPr>
          <w:rFonts w:asciiTheme="minorHAnsi" w:eastAsiaTheme="minorEastAsia" w:hAnsiTheme="minorHAnsi" w:cstheme="minorHAnsi"/>
          <w:sz w:val="28"/>
          <w:szCs w:val="28"/>
        </w:rPr>
        <w:t xml:space="preserve"> Показатель «среднее количество коррупционных сделок за год приходящиеся на одного представителя бизнеса, являющегося участником </w:t>
      </w:r>
    </w:p>
    <w:p w:rsidR="00107A62" w:rsidRPr="00A146E0" w:rsidRDefault="00107A62" w:rsidP="00107A62">
      <w:pPr>
        <w:spacing w:line="360" w:lineRule="auto"/>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коррупционной ситуации» по отдельным органам власти</w:t>
      </w:r>
    </w:p>
    <w:tbl>
      <w:tblPr>
        <w:tblStyle w:val="af3"/>
        <w:tblW w:w="10065"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81"/>
        <w:gridCol w:w="7783"/>
        <w:gridCol w:w="1701"/>
      </w:tblGrid>
      <w:tr w:rsidR="00107A62" w:rsidRPr="00A146E0" w:rsidTr="00074BAD">
        <w:trPr>
          <w:cantSplit/>
          <w:trHeight w:val="669"/>
          <w:jc w:val="center"/>
        </w:trPr>
        <w:tc>
          <w:tcPr>
            <w:tcW w:w="0" w:type="auto"/>
            <w:tcBorders>
              <w:top w:val="nil"/>
              <w:bottom w:val="nil"/>
              <w:right w:val="nil"/>
            </w:tcBorders>
            <w:shd w:val="clear" w:color="auto" w:fill="4F81BD" w:themeFill="accent1"/>
            <w:vAlign w:val="center"/>
          </w:tcPr>
          <w:p w:rsidR="00107A62" w:rsidRPr="00A146E0" w:rsidRDefault="00107A62"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7783" w:type="dxa"/>
            <w:tcBorders>
              <w:top w:val="nil"/>
              <w:left w:val="nil"/>
              <w:bottom w:val="nil"/>
              <w:right w:val="nil"/>
            </w:tcBorders>
            <w:shd w:val="clear" w:color="auto" w:fill="4F81BD" w:themeFill="accent1"/>
            <w:vAlign w:val="center"/>
          </w:tcPr>
          <w:p w:rsidR="00107A62" w:rsidRPr="00A146E0" w:rsidRDefault="00107A62"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Органы власти</w:t>
            </w:r>
          </w:p>
        </w:tc>
        <w:tc>
          <w:tcPr>
            <w:tcW w:w="1701" w:type="dxa"/>
            <w:tcBorders>
              <w:top w:val="nil"/>
              <w:left w:val="nil"/>
              <w:bottom w:val="nil"/>
            </w:tcBorders>
            <w:shd w:val="clear" w:color="auto" w:fill="4F81BD" w:themeFill="accent1"/>
            <w:vAlign w:val="center"/>
          </w:tcPr>
          <w:p w:rsidR="00107A62" w:rsidRPr="00A146E0" w:rsidRDefault="00107A62"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Значение показателя</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Судебные органы</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1,9000</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Полиция, органы внутренних дел</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2,0125</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Прокуратура</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1,7826</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4</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Налоговые органы</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2,5968</w:t>
            </w:r>
          </w:p>
        </w:tc>
      </w:tr>
      <w:tr w:rsidR="001D584E" w:rsidRPr="00A146E0" w:rsidTr="001D584E">
        <w:trPr>
          <w:jc w:val="center"/>
        </w:trPr>
        <w:tc>
          <w:tcPr>
            <w:tcW w:w="0" w:type="auto"/>
            <w:tcBorders>
              <w:top w:val="nil"/>
              <w:bottom w:val="nil"/>
              <w:right w:val="single" w:sz="12" w:space="0" w:color="4F81BD" w:themeColor="accent1"/>
            </w:tcBorders>
            <w:shd w:val="clear" w:color="auto" w:fill="auto"/>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7783" w:type="dxa"/>
            <w:tcBorders>
              <w:top w:val="nil"/>
              <w:bottom w:val="nil"/>
              <w:right w:val="single" w:sz="12" w:space="0" w:color="4F81BD" w:themeColor="accent1"/>
            </w:tcBorders>
            <w:shd w:val="clear" w:color="auto" w:fill="auto"/>
          </w:tcPr>
          <w:p w:rsidR="001D584E" w:rsidRPr="00A146E0" w:rsidRDefault="001D584E" w:rsidP="001D584E">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Ростехнадзор</w:t>
            </w:r>
            <w:proofErr w:type="spellEnd"/>
          </w:p>
        </w:tc>
        <w:tc>
          <w:tcPr>
            <w:tcW w:w="1701" w:type="dxa"/>
            <w:tcBorders>
              <w:top w:val="nil"/>
              <w:left w:val="single" w:sz="12" w:space="0" w:color="4F81BD" w:themeColor="accent1"/>
              <w:bottom w:val="nil"/>
            </w:tcBorders>
            <w:shd w:val="clear" w:color="auto" w:fill="auto"/>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1,9130</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6</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ФАС России</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2,3333</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противопожарного надзора, МЧС</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2,1364</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Роспотребнадзор</w:t>
            </w:r>
            <w:proofErr w:type="spellEnd"/>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1,8036</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природных ресурсов и окружающей среды</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1,6750</w:t>
            </w:r>
          </w:p>
        </w:tc>
      </w:tr>
      <w:tr w:rsidR="001D584E" w:rsidRPr="00A146E0" w:rsidTr="001D584E">
        <w:trPr>
          <w:trHeight w:val="132"/>
          <w:jc w:val="center"/>
        </w:trPr>
        <w:tc>
          <w:tcPr>
            <w:tcW w:w="0" w:type="auto"/>
            <w:tcBorders>
              <w:top w:val="nil"/>
              <w:bottom w:val="nil"/>
              <w:right w:val="single" w:sz="12" w:space="0" w:color="4F81BD" w:themeColor="accent1"/>
            </w:tcBorders>
            <w:shd w:val="clear" w:color="auto" w:fill="auto"/>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7783" w:type="dxa"/>
            <w:tcBorders>
              <w:top w:val="nil"/>
              <w:bottom w:val="nil"/>
              <w:right w:val="single" w:sz="12" w:space="0" w:color="4F81BD" w:themeColor="accent1"/>
            </w:tcBorders>
            <w:shd w:val="clear" w:color="auto" w:fill="auto"/>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труда</w:t>
            </w:r>
          </w:p>
        </w:tc>
        <w:tc>
          <w:tcPr>
            <w:tcW w:w="1701" w:type="dxa"/>
            <w:tcBorders>
              <w:top w:val="nil"/>
              <w:left w:val="single" w:sz="12" w:space="0" w:color="4F81BD" w:themeColor="accent1"/>
              <w:bottom w:val="nil"/>
            </w:tcBorders>
            <w:shd w:val="clear" w:color="auto" w:fill="auto"/>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2,0714</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вопросами предоставления земельных участков</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1,7059</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12</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предоставлением в аренду помещений, находящихся в государственной (муниципальной) собственности</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1,5294</w:t>
            </w:r>
          </w:p>
        </w:tc>
      </w:tr>
      <w:tr w:rsidR="001D584E" w:rsidRPr="00A146E0" w:rsidTr="001D584E">
        <w:trPr>
          <w:trHeight w:val="132"/>
          <w:jc w:val="center"/>
        </w:trPr>
        <w:tc>
          <w:tcPr>
            <w:tcW w:w="0" w:type="auto"/>
            <w:tcBorders>
              <w:top w:val="nil"/>
              <w:bottom w:val="nil"/>
              <w:right w:val="single" w:sz="12" w:space="0" w:color="4F81BD" w:themeColor="accent1"/>
            </w:tcBorders>
            <w:shd w:val="clear" w:color="auto" w:fill="auto"/>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13</w:t>
            </w:r>
          </w:p>
        </w:tc>
        <w:tc>
          <w:tcPr>
            <w:tcW w:w="7783" w:type="dxa"/>
            <w:tcBorders>
              <w:top w:val="nil"/>
              <w:bottom w:val="nil"/>
              <w:right w:val="single" w:sz="12" w:space="0" w:color="4F81BD" w:themeColor="accent1"/>
            </w:tcBorders>
            <w:shd w:val="clear" w:color="auto" w:fill="auto"/>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реализации государственной (муниципальной) политики в сфере торговли, питания и услуг</w:t>
            </w:r>
          </w:p>
        </w:tc>
        <w:tc>
          <w:tcPr>
            <w:tcW w:w="1701" w:type="dxa"/>
            <w:tcBorders>
              <w:top w:val="nil"/>
              <w:left w:val="single" w:sz="12" w:space="0" w:color="4F81BD" w:themeColor="accent1"/>
              <w:bottom w:val="nil"/>
            </w:tcBorders>
            <w:shd w:val="clear" w:color="auto" w:fill="auto"/>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2,0625</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14</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архитектуре и строительству (БТИ и др.)</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2,2500</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15</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Росреестр</w:t>
            </w:r>
            <w:proofErr w:type="spellEnd"/>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1,7105</w:t>
            </w:r>
          </w:p>
        </w:tc>
      </w:tr>
      <w:tr w:rsidR="001D584E" w:rsidRPr="00A146E0" w:rsidTr="001D584E">
        <w:trPr>
          <w:jc w:val="center"/>
        </w:trPr>
        <w:tc>
          <w:tcPr>
            <w:tcW w:w="0" w:type="auto"/>
            <w:tcBorders>
              <w:top w:val="nil"/>
              <w:bottom w:val="nil"/>
              <w:right w:val="single" w:sz="12" w:space="0" w:color="4F81BD" w:themeColor="accent1"/>
            </w:tcBorders>
            <w:vAlign w:val="center"/>
          </w:tcPr>
          <w:p w:rsidR="001D584E" w:rsidRPr="00A146E0" w:rsidRDefault="001D584E" w:rsidP="001D584E">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16</w:t>
            </w:r>
          </w:p>
        </w:tc>
        <w:tc>
          <w:tcPr>
            <w:tcW w:w="7783" w:type="dxa"/>
            <w:tcBorders>
              <w:top w:val="nil"/>
              <w:bottom w:val="nil"/>
              <w:right w:val="single" w:sz="12" w:space="0" w:color="4F81BD" w:themeColor="accent1"/>
            </w:tcBorders>
          </w:tcPr>
          <w:p w:rsidR="001D584E" w:rsidRPr="00A146E0" w:rsidRDefault="001D584E" w:rsidP="001D584E">
            <w:pPr>
              <w:pStyle w:val="ConsPlusNormal"/>
              <w:rPr>
                <w:rFonts w:asciiTheme="minorHAnsi" w:hAnsiTheme="minorHAnsi" w:cstheme="minorHAnsi"/>
                <w:sz w:val="24"/>
                <w:szCs w:val="24"/>
              </w:rPr>
            </w:pPr>
            <w:r w:rsidRPr="00A146E0">
              <w:rPr>
                <w:rFonts w:asciiTheme="minorHAnsi" w:hAnsiTheme="minorHAnsi" w:cstheme="minorHAnsi"/>
                <w:sz w:val="24"/>
                <w:szCs w:val="24"/>
              </w:rPr>
              <w:t>Иные органы власти</w:t>
            </w:r>
          </w:p>
        </w:tc>
        <w:tc>
          <w:tcPr>
            <w:tcW w:w="1701" w:type="dxa"/>
            <w:tcBorders>
              <w:top w:val="nil"/>
              <w:left w:val="single" w:sz="12" w:space="0" w:color="4F81BD" w:themeColor="accent1"/>
              <w:bottom w:val="nil"/>
            </w:tcBorders>
            <w:vAlign w:val="center"/>
          </w:tcPr>
          <w:p w:rsidR="001D584E" w:rsidRPr="001D584E" w:rsidRDefault="001D584E" w:rsidP="001D584E">
            <w:pPr>
              <w:jc w:val="center"/>
              <w:rPr>
                <w:rFonts w:cs="Calibri"/>
                <w:color w:val="000000"/>
                <w:sz w:val="24"/>
                <w:szCs w:val="24"/>
              </w:rPr>
            </w:pPr>
            <w:r w:rsidRPr="001D584E">
              <w:rPr>
                <w:rFonts w:cs="Calibri"/>
                <w:color w:val="000000"/>
                <w:sz w:val="24"/>
                <w:szCs w:val="24"/>
              </w:rPr>
              <w:t>1,9231</w:t>
            </w:r>
          </w:p>
        </w:tc>
      </w:tr>
    </w:tbl>
    <w:p w:rsidR="00107A62" w:rsidRPr="00A146E0" w:rsidRDefault="00107A62" w:rsidP="00107A62">
      <w:pPr>
        <w:spacing w:before="100" w:beforeAutospacing="1" w:after="100" w:afterAutospacing="1"/>
        <w:ind w:firstLine="567"/>
        <w:jc w:val="both"/>
        <w:rPr>
          <w:rFonts w:asciiTheme="minorHAnsi" w:hAnsiTheme="minorHAnsi" w:cstheme="minorHAnsi"/>
          <w:spacing w:val="-4"/>
          <w:sz w:val="12"/>
          <w:szCs w:val="12"/>
        </w:rPr>
      </w:pPr>
    </w:p>
    <w:p w:rsidR="00107A62" w:rsidRPr="00A146E0" w:rsidRDefault="00107A62" w:rsidP="00107A62">
      <w:pPr>
        <w:spacing w:before="100" w:beforeAutospacing="1"/>
        <w:ind w:firstLine="567"/>
        <w:jc w:val="both"/>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Показатель</w:t>
      </w:r>
      <w:r w:rsidRPr="00A146E0">
        <w:rPr>
          <w:rFonts w:asciiTheme="minorHAnsi" w:eastAsiaTheme="minorEastAsia" w:hAnsiTheme="minorHAnsi" w:cstheme="minorHAnsi"/>
          <w:b/>
          <w:sz w:val="28"/>
          <w:szCs w:val="28"/>
        </w:rPr>
        <w:t xml:space="preserve"> количества коррупционных сделок, совершаемых в сфере деловой коррупции в </w:t>
      </w:r>
      <w:r>
        <w:rPr>
          <w:rFonts w:asciiTheme="minorHAnsi" w:eastAsiaTheme="minorEastAsia" w:hAnsiTheme="minorHAnsi" w:cstheme="minorHAnsi"/>
          <w:b/>
          <w:sz w:val="28"/>
          <w:szCs w:val="28"/>
        </w:rPr>
        <w:t>Алтайском</w:t>
      </w:r>
      <w:r w:rsidRPr="00A146E0">
        <w:rPr>
          <w:rFonts w:asciiTheme="minorHAnsi" w:eastAsiaTheme="minorEastAsia" w:hAnsiTheme="minorHAnsi" w:cstheme="minorHAnsi"/>
          <w:b/>
          <w:sz w:val="28"/>
          <w:szCs w:val="28"/>
        </w:rPr>
        <w:t xml:space="preserve"> крае</w:t>
      </w:r>
      <w:r w:rsidRPr="00A146E0">
        <w:rPr>
          <w:rFonts w:asciiTheme="minorHAnsi" w:eastAsiaTheme="minorEastAsia" w:hAnsiTheme="minorHAnsi" w:cstheme="minorHAnsi"/>
          <w:sz w:val="28"/>
          <w:szCs w:val="28"/>
        </w:rPr>
        <w:t xml:space="preserve"> рассчитывался по следующей формуле:</w:t>
      </w:r>
    </w:p>
    <w:p w:rsidR="00107A62" w:rsidRPr="00A146E0" w:rsidRDefault="00107A62" w:rsidP="00107A62">
      <w:pPr>
        <w:spacing w:before="100" w:beforeAutospacing="1"/>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[Ф4]</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eastAsiaTheme="minorEastAsia" w:hAnsiTheme="minorHAnsi" w:cstheme="minorHAnsi"/>
          <w:sz w:val="28"/>
          <w:szCs w:val="28"/>
        </w:rPr>
        <w:t>Количество коррупционных сделок, совершаемых</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в сфере деловой коррупции в </w:t>
      </w:r>
      <w:r>
        <w:rPr>
          <w:rFonts w:asciiTheme="minorHAnsi" w:eastAsiaTheme="minorEastAsia" w:hAnsiTheme="minorHAnsi" w:cstheme="minorHAnsi"/>
          <w:sz w:val="28"/>
          <w:szCs w:val="28"/>
        </w:rPr>
        <w:t>Алтайском</w:t>
      </w:r>
      <w:r w:rsidRPr="00A146E0">
        <w:rPr>
          <w:rFonts w:asciiTheme="minorHAnsi" w:eastAsiaTheme="minorEastAsia" w:hAnsiTheme="minorHAnsi" w:cstheme="minorHAnsi"/>
          <w:sz w:val="28"/>
          <w:szCs w:val="28"/>
        </w:rPr>
        <w:t xml:space="preserve"> крае</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 xml:space="preserve">число организаций и предприятий в Алтайском крае </m:t>
        </m:r>
      </m:oMath>
    </w:p>
    <w:p w:rsidR="00107A62" w:rsidRPr="00A146E0" w:rsidRDefault="00107A62" w:rsidP="00107A62">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07A62" w:rsidRPr="00A146E0" w:rsidRDefault="00107A62" w:rsidP="00107A62">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 xml:space="preserve">среднее количество коррупционных сделок, приходящиеся на одного представителя </m:t>
          </m:r>
        </m:oMath>
      </m:oMathPara>
    </w:p>
    <w:p w:rsidR="00107A62" w:rsidRPr="00A146E0" w:rsidRDefault="00107A62" w:rsidP="00107A62">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бизнеса, являющегося участником коррупционной ситуации</m:t>
          </m:r>
        </m:oMath>
      </m:oMathPara>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w:r w:rsidR="00AE72EB">
        <w:rPr>
          <w:rFonts w:asciiTheme="minorHAnsi" w:eastAsiaTheme="minorEastAsia" w:hAnsiTheme="minorHAnsi" w:cstheme="minorHAnsi"/>
          <w:sz w:val="28"/>
          <w:szCs w:val="28"/>
        </w:rPr>
        <w:t>44330</w:t>
      </w:r>
      <w:r w:rsidRPr="00A146E0">
        <w:rPr>
          <w:rFonts w:asciiTheme="minorHAnsi" w:eastAsiaTheme="minorEastAsia" w:hAnsiTheme="minorHAnsi" w:cstheme="minorHAnsi"/>
          <w:sz w:val="28"/>
          <w:szCs w:val="28"/>
        </w:rPr>
        <w:t xml:space="preserve"> × </w:t>
      </w:r>
      <w:r w:rsidR="001D584E">
        <w:rPr>
          <w:rFonts w:asciiTheme="minorHAnsi" w:eastAsiaTheme="minorEastAsia" w:hAnsiTheme="minorHAnsi" w:cstheme="minorHAnsi"/>
          <w:sz w:val="28"/>
          <w:szCs w:val="28"/>
        </w:rPr>
        <w:t>9,7938</w:t>
      </w:r>
      <w:r w:rsidRPr="00A146E0">
        <w:rPr>
          <w:rFonts w:asciiTheme="minorHAnsi" w:eastAsiaTheme="minorEastAsia" w:hAnsiTheme="minorHAnsi" w:cstheme="minorHAnsi"/>
          <w:sz w:val="28"/>
          <w:szCs w:val="28"/>
        </w:rPr>
        <w:t xml:space="preserve"> = </w:t>
      </w:r>
      <w:r w:rsidR="00AE72EB">
        <w:rPr>
          <w:rFonts w:asciiTheme="minorHAnsi" w:eastAsiaTheme="minorEastAsia" w:hAnsiTheme="minorHAnsi" w:cstheme="minorHAnsi"/>
          <w:sz w:val="28"/>
          <w:szCs w:val="28"/>
        </w:rPr>
        <w:t>434159,15</w:t>
      </w:r>
    </w:p>
    <w:p w:rsidR="00107A62" w:rsidRPr="00A146E0" w:rsidRDefault="00107A62" w:rsidP="00107A62">
      <w:pPr>
        <w:jc w:val="center"/>
        <w:rPr>
          <w:rFonts w:asciiTheme="minorHAnsi" w:hAnsiTheme="minorHAnsi" w:cstheme="minorHAnsi"/>
          <w:sz w:val="24"/>
          <w:szCs w:val="24"/>
        </w:rPr>
      </w:pPr>
    </w:p>
    <w:p w:rsidR="00107A62" w:rsidRPr="00A146E0" w:rsidRDefault="00107A62" w:rsidP="00107A62">
      <w:pPr>
        <w:ind w:firstLine="567"/>
        <w:jc w:val="both"/>
        <w:rPr>
          <w:rFonts w:asciiTheme="minorHAnsi" w:hAnsiTheme="minorHAnsi" w:cstheme="minorHAnsi"/>
          <w:sz w:val="28"/>
          <w:szCs w:val="28"/>
        </w:rPr>
      </w:pPr>
      <w:r w:rsidRPr="00A146E0">
        <w:rPr>
          <w:rFonts w:asciiTheme="minorHAnsi" w:hAnsiTheme="minorHAnsi" w:cstheme="minorHAnsi"/>
          <w:sz w:val="28"/>
          <w:szCs w:val="28"/>
        </w:rPr>
        <w:t>Здесь мы также рассчитали</w:t>
      </w:r>
      <w:r w:rsidRPr="00A146E0">
        <w:rPr>
          <w:rFonts w:asciiTheme="minorHAnsi" w:hAnsiTheme="minorHAnsi" w:cstheme="minorHAnsi"/>
          <w:b/>
          <w:sz w:val="28"/>
          <w:szCs w:val="28"/>
        </w:rPr>
        <w:t xml:space="preserve"> годовой объем «деловой» коррупции в </w:t>
      </w:r>
      <w:r>
        <w:rPr>
          <w:rFonts w:asciiTheme="minorHAnsi" w:hAnsiTheme="minorHAnsi" w:cstheme="minorHAnsi"/>
          <w:b/>
          <w:sz w:val="28"/>
          <w:szCs w:val="28"/>
        </w:rPr>
        <w:t>Алтайском</w:t>
      </w:r>
      <w:r w:rsidRPr="00A146E0">
        <w:rPr>
          <w:rFonts w:asciiTheme="minorHAnsi" w:hAnsiTheme="minorHAnsi" w:cstheme="minorHAnsi"/>
          <w:b/>
          <w:sz w:val="28"/>
          <w:szCs w:val="28"/>
        </w:rPr>
        <w:t xml:space="preserve"> крае, т.е. </w:t>
      </w:r>
      <w:r w:rsidRPr="00A146E0">
        <w:rPr>
          <w:rFonts w:asciiTheme="minorHAnsi" w:hAnsiTheme="minorHAnsi" w:cstheme="minorHAnsi"/>
          <w:sz w:val="28"/>
          <w:szCs w:val="28"/>
        </w:rPr>
        <w:t xml:space="preserve">оценка суммарного объема коррупционных вознаграждений, выплаченных представителями бизнеса за год в </w:t>
      </w:r>
      <w:r>
        <w:rPr>
          <w:rFonts w:asciiTheme="minorHAnsi" w:hAnsiTheme="minorHAnsi" w:cstheme="minorHAnsi"/>
          <w:sz w:val="28"/>
          <w:szCs w:val="28"/>
        </w:rPr>
        <w:t>Алтайском</w:t>
      </w:r>
      <w:r w:rsidRPr="00A146E0">
        <w:rPr>
          <w:rFonts w:asciiTheme="minorHAnsi" w:hAnsiTheme="minorHAnsi" w:cstheme="minorHAnsi"/>
          <w:sz w:val="28"/>
          <w:szCs w:val="28"/>
        </w:rPr>
        <w:t xml:space="preserve"> крае:</w:t>
      </w:r>
    </w:p>
    <w:p w:rsidR="00107A62" w:rsidRPr="00A146E0" w:rsidRDefault="00107A62" w:rsidP="00107A62">
      <w:pPr>
        <w:spacing w:before="100" w:beforeAutospacing="1"/>
        <w:jc w:val="both"/>
        <w:rPr>
          <w:rFonts w:asciiTheme="minorHAnsi" w:hAnsiTheme="minorHAnsi" w:cstheme="minorHAnsi"/>
          <w:b/>
          <w:sz w:val="28"/>
          <w:szCs w:val="28"/>
        </w:rPr>
      </w:pPr>
    </w:p>
    <w:p w:rsidR="00107A62" w:rsidRPr="00A146E0" w:rsidRDefault="00107A62" w:rsidP="00107A62">
      <w:pPr>
        <w:spacing w:before="100" w:beforeAutospacing="1"/>
        <w:jc w:val="both"/>
        <w:rPr>
          <w:rFonts w:asciiTheme="minorHAnsi" w:hAnsiTheme="minorHAnsi" w:cstheme="minorHAnsi"/>
          <w:sz w:val="28"/>
          <w:szCs w:val="28"/>
        </w:rPr>
      </w:pPr>
      <w:r w:rsidRPr="00A146E0">
        <w:rPr>
          <w:rFonts w:asciiTheme="minorHAnsi" w:hAnsiTheme="minorHAnsi" w:cstheme="minorHAnsi"/>
          <w:b/>
          <w:sz w:val="28"/>
          <w:szCs w:val="28"/>
        </w:rPr>
        <w:lastRenderedPageBreak/>
        <w:t>[Ф5]</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sz w:val="28"/>
          <w:szCs w:val="28"/>
        </w:rPr>
        <w:t>Объем регионального рынка «деловой» коррупции</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средний размер взятки за текущий период</m:t>
        </m:r>
      </m:oMath>
    </w:p>
    <w:p w:rsidR="00107A62" w:rsidRPr="00A146E0" w:rsidRDefault="00107A62" w:rsidP="00107A62">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07A62" w:rsidRPr="00A146E0" w:rsidRDefault="00107A62" w:rsidP="00107A62">
      <w:pPr>
        <w:jc w:val="center"/>
        <w:rPr>
          <w:rFonts w:asciiTheme="minorHAnsi" w:eastAsiaTheme="minorEastAsia" w:hAnsiTheme="minorHAnsi" w:cstheme="minorHAnsi"/>
          <w:sz w:val="28"/>
          <w:szCs w:val="28"/>
        </w:rPr>
      </w:pPr>
      <m:oMath>
        <m:r>
          <m:rPr>
            <m:sty m:val="p"/>
          </m:rPr>
          <w:rPr>
            <w:rFonts w:ascii="Cambria Math" w:eastAsiaTheme="minorEastAsia" w:hAnsi="Cambria Math" w:cstheme="minorHAnsi"/>
            <w:sz w:val="28"/>
            <w:szCs w:val="28"/>
          </w:rPr>
          <m:t xml:space="preserve">количество коррупционных сделок, смовершаемых </m:t>
        </m:r>
      </m:oMath>
      <w:r w:rsidRPr="00A146E0">
        <w:rPr>
          <w:rFonts w:asciiTheme="minorHAnsi" w:eastAsiaTheme="minorEastAsia" w:hAnsiTheme="minorHAnsi" w:cstheme="minorHAnsi"/>
          <w:sz w:val="28"/>
          <w:szCs w:val="28"/>
        </w:rPr>
        <w:t xml:space="preserve">в сфере «деловой» коррупции </w:t>
      </w:r>
    </w:p>
    <w:p w:rsidR="00107A62" w:rsidRPr="00A146E0" w:rsidRDefault="00107A62" w:rsidP="00107A62">
      <w:pPr>
        <w:jc w:val="both"/>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 xml:space="preserve"> </m:t>
          </m:r>
        </m:oMath>
      </m:oMathPara>
    </w:p>
    <w:p w:rsidR="00107A62" w:rsidRPr="00A146E0" w:rsidRDefault="00107A62" w:rsidP="00107A62">
      <w:pPr>
        <w:shd w:val="clear" w:color="auto" w:fill="FFFFFF"/>
        <w:jc w:val="center"/>
        <w:textAlignment w:val="center"/>
        <w:rPr>
          <w:rFonts w:asciiTheme="minorHAnsi" w:hAnsiTheme="minorHAnsi" w:cstheme="minorHAnsi"/>
          <w:vanish/>
          <w:color w:val="222222"/>
          <w:sz w:val="28"/>
          <w:szCs w:val="28"/>
        </w:rPr>
      </w:pPr>
      <w:r w:rsidRPr="00A146E0">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59623,00</w:t>
      </w:r>
      <w:r w:rsidRPr="00A146E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475201,95</w:t>
      </w:r>
      <w:r w:rsidRPr="00A146E0">
        <w:rPr>
          <w:rFonts w:asciiTheme="minorHAnsi" w:eastAsiaTheme="minorEastAsia" w:hAnsiTheme="minorHAnsi" w:cstheme="minorHAnsi"/>
          <w:sz w:val="28"/>
          <w:szCs w:val="28"/>
        </w:rPr>
        <w:t xml:space="preserve"> = </w:t>
      </w:r>
      <w:r w:rsidR="00AE72EB" w:rsidRPr="00AE72EB">
        <w:rPr>
          <w:rStyle w:val="qv3wpe"/>
          <w:rFonts w:asciiTheme="minorHAnsi" w:hAnsiTheme="minorHAnsi" w:cstheme="minorHAnsi"/>
          <w:color w:val="222222"/>
          <w:sz w:val="28"/>
          <w:szCs w:val="28"/>
        </w:rPr>
        <w:t>26972137193,75</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sz w:val="28"/>
          <w:szCs w:val="28"/>
          <w:shd w:val="clear" w:color="auto" w:fill="FFFFFF"/>
        </w:rPr>
        <w:t xml:space="preserve">Далее нами произведен расчет группы показателей, которые, для удобства восприятия, занесены нами в единую </w:t>
      </w:r>
      <w:r w:rsidRPr="00A146E0">
        <w:rPr>
          <w:rFonts w:asciiTheme="minorHAnsi" w:hAnsiTheme="minorHAnsi" w:cstheme="minorHAnsi"/>
          <w:b/>
          <w:sz w:val="28"/>
          <w:szCs w:val="28"/>
          <w:shd w:val="clear" w:color="auto" w:fill="FFFFFF"/>
        </w:rPr>
        <w:t>табл</w:t>
      </w:r>
      <w:r>
        <w:rPr>
          <w:rFonts w:asciiTheme="minorHAnsi" w:hAnsiTheme="minorHAnsi" w:cstheme="minorHAnsi"/>
          <w:b/>
          <w:sz w:val="28"/>
          <w:szCs w:val="28"/>
          <w:shd w:val="clear" w:color="auto" w:fill="FFFFFF"/>
        </w:rPr>
        <w:t>.</w:t>
      </w:r>
      <w:r w:rsidRPr="00A146E0">
        <w:rPr>
          <w:rFonts w:asciiTheme="minorHAnsi" w:hAnsiTheme="minorHAnsi" w:cstheme="minorHAnsi"/>
          <w:b/>
          <w:sz w:val="28"/>
          <w:szCs w:val="28"/>
          <w:shd w:val="clear" w:color="auto" w:fill="FFFFFF"/>
        </w:rPr>
        <w:t xml:space="preserve"> 2</w:t>
      </w:r>
      <w:r w:rsidR="00B8487D">
        <w:rPr>
          <w:rFonts w:asciiTheme="minorHAnsi" w:hAnsiTheme="minorHAnsi" w:cstheme="minorHAnsi"/>
          <w:b/>
          <w:sz w:val="28"/>
          <w:szCs w:val="28"/>
          <w:shd w:val="clear" w:color="auto" w:fill="FFFFFF"/>
        </w:rPr>
        <w:t>5</w:t>
      </w:r>
      <w:r w:rsidRPr="00A146E0">
        <w:rPr>
          <w:rFonts w:asciiTheme="minorHAnsi" w:hAnsiTheme="minorHAnsi" w:cstheme="minorHAnsi"/>
          <w:sz w:val="28"/>
          <w:szCs w:val="28"/>
          <w:shd w:val="clear" w:color="auto" w:fill="FFFFFF"/>
        </w:rPr>
        <w:t xml:space="preserve">. </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b/>
          <w:sz w:val="28"/>
          <w:szCs w:val="28"/>
          <w:shd w:val="clear" w:color="auto" w:fill="FFFFFF"/>
        </w:rPr>
        <w:t>1) Среднее количество коррупционных сделок</w:t>
      </w:r>
      <w:r w:rsidRPr="00A146E0">
        <w:rPr>
          <w:rFonts w:asciiTheme="minorHAnsi" w:hAnsiTheme="minorHAnsi" w:cstheme="minorHAnsi"/>
          <w:sz w:val="28"/>
          <w:szCs w:val="28"/>
          <w:shd w:val="clear" w:color="auto" w:fill="FFFFFF"/>
        </w:rPr>
        <w:t xml:space="preserve"> по каждому органу власти, приходящееся на одного представителя бизнеса в год, определяется по следующей формуле:</w:t>
      </w:r>
    </w:p>
    <w:p w:rsidR="00107A62" w:rsidRPr="00A146E0" w:rsidRDefault="00107A62" w:rsidP="00107A62">
      <w:pPr>
        <w:jc w:val="both"/>
        <w:rPr>
          <w:rFonts w:asciiTheme="minorHAnsi" w:hAnsiTheme="minorHAnsi" w:cstheme="minorHAnsi"/>
          <w:b/>
          <w:sz w:val="28"/>
          <w:szCs w:val="28"/>
        </w:rPr>
      </w:pP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 xml:space="preserve">[Ф6] </w:t>
      </w:r>
      <w:r w:rsidRPr="00A146E0">
        <w:rPr>
          <w:rFonts w:asciiTheme="minorHAnsi" w:hAnsiTheme="minorHAnsi" w:cstheme="minorHAnsi"/>
          <w:b/>
          <w:sz w:val="28"/>
          <w:szCs w:val="28"/>
        </w:rPr>
        <w:tab/>
      </w:r>
      <w:r w:rsidRPr="00A146E0">
        <w:rPr>
          <w:rFonts w:asciiTheme="minorHAnsi" w:eastAsiaTheme="minorEastAsia" w:hAnsiTheme="minorHAnsi" w:cstheme="minorHAnsi"/>
          <w:sz w:val="28"/>
          <w:szCs w:val="28"/>
        </w:rPr>
        <w:t xml:space="preserve">Среднее количество коррупционных сделок по каждому органу власти,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приходящееся на одного представителя бизнеса в год</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r>
              <w:rPr>
                <w:rFonts w:ascii="Cambria Math" w:hAnsi="Cambria Math" w:cstheme="minorHAnsi"/>
                <w:sz w:val="28"/>
                <w:szCs w:val="28"/>
              </w:rPr>
              <m:t>количество коррупционных сделок по каждому органу власти</m:t>
            </m:r>
          </m:num>
          <m:den>
            <m:r>
              <w:rPr>
                <w:rFonts w:ascii="Cambria Math" w:eastAsiaTheme="minorEastAsia" w:hAnsi="Cambria Math" w:cstheme="minorHAnsi"/>
                <w:sz w:val="28"/>
                <w:szCs w:val="28"/>
              </w:rPr>
              <m:t>общее количество предпринимателей сообщивших об обращении в указанный орган власти</m:t>
            </m:r>
          </m:den>
        </m:f>
      </m:oMath>
      <w:r w:rsidRPr="00A146E0">
        <w:rPr>
          <w:rFonts w:asciiTheme="minorHAnsi" w:eastAsiaTheme="minorEastAsia" w:hAnsiTheme="minorHAnsi" w:cstheme="minorHAnsi"/>
          <w:sz w:val="28"/>
          <w:szCs w:val="28"/>
        </w:rPr>
        <w:t xml:space="preserve"> </w:t>
      </w:r>
    </w:p>
    <w:p w:rsidR="00107A62" w:rsidRPr="00A146E0" w:rsidRDefault="00107A62" w:rsidP="00107A62">
      <w:pPr>
        <w:spacing w:after="200" w:line="276" w:lineRule="auto"/>
        <w:jc w:val="left"/>
        <w:rPr>
          <w:rFonts w:asciiTheme="minorHAnsi" w:eastAsiaTheme="minorEastAsia" w:hAnsiTheme="minorHAnsi" w:cstheme="minorHAnsi"/>
          <w:b/>
          <w:sz w:val="28"/>
          <w:szCs w:val="28"/>
        </w:rPr>
      </w:pPr>
    </w:p>
    <w:p w:rsidR="00107A62" w:rsidRPr="00A146E0" w:rsidRDefault="00107A62" w:rsidP="00107A62">
      <w:pPr>
        <w:spacing w:before="100" w:beforeAutospacing="1"/>
        <w:ind w:firstLine="567"/>
        <w:jc w:val="both"/>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t xml:space="preserve">2) Средний размер неформальных платежей </w:t>
      </w:r>
      <w:r w:rsidRPr="00A146E0">
        <w:rPr>
          <w:rFonts w:asciiTheme="minorHAnsi" w:eastAsiaTheme="minorEastAsia" w:hAnsiTheme="minorHAnsi" w:cstheme="minorHAnsi"/>
          <w:sz w:val="28"/>
          <w:szCs w:val="28"/>
        </w:rPr>
        <w:t>по каждому органу власти определяется как среднее значение неформальных платежей</w:t>
      </w:r>
    </w:p>
    <w:p w:rsidR="00107A62" w:rsidRPr="00A146E0" w:rsidRDefault="00107A62" w:rsidP="00107A62">
      <w:pPr>
        <w:spacing w:before="100" w:beforeAutospacing="1"/>
        <w:ind w:firstLine="567"/>
        <w:jc w:val="both"/>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t xml:space="preserve">3) Коррумпированность отдельных органов власти в сфере «деловой» коррупции </w:t>
      </w:r>
      <w:r w:rsidRPr="00A146E0">
        <w:rPr>
          <w:rFonts w:asciiTheme="minorHAnsi" w:eastAsiaTheme="minorEastAsia" w:hAnsiTheme="minorHAnsi" w:cstheme="minorHAnsi"/>
          <w:sz w:val="28"/>
          <w:szCs w:val="28"/>
        </w:rPr>
        <w:t>в сфере деловой коррупции за год определяется по следующей формуле:</w:t>
      </w:r>
    </w:p>
    <w:p w:rsidR="00107A62" w:rsidRPr="00A146E0" w:rsidRDefault="00107A62" w:rsidP="00107A62">
      <w:pPr>
        <w:spacing w:before="100" w:beforeAutospacing="1"/>
        <w:jc w:val="both"/>
        <w:rPr>
          <w:rFonts w:asciiTheme="minorHAnsi" w:hAnsiTheme="minorHAnsi" w:cstheme="minorHAnsi"/>
          <w:sz w:val="28"/>
          <w:szCs w:val="28"/>
        </w:rPr>
      </w:pPr>
      <w:r w:rsidRPr="00A146E0">
        <w:rPr>
          <w:rFonts w:asciiTheme="minorHAnsi" w:hAnsiTheme="minorHAnsi" w:cstheme="minorHAnsi"/>
          <w:b/>
          <w:sz w:val="28"/>
          <w:szCs w:val="28"/>
        </w:rPr>
        <w:t>[Ф7]</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sz w:val="28"/>
          <w:szCs w:val="28"/>
        </w:rPr>
        <w:t>Коррумпированность отдельных органов власти за год</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Pr="00A146E0" w:rsidRDefault="00107A62" w:rsidP="00107A62">
      <w:pPr>
        <w:jc w:val="center"/>
        <w:rPr>
          <w:rFonts w:ascii="Cambria Math" w:eastAsiaTheme="minorEastAsia" w:hAnsi="Cambria Math" w:cstheme="minorHAnsi"/>
          <w:sz w:val="28"/>
          <w:szCs w:val="28"/>
          <w:oMath/>
        </w:rPr>
      </w:pPr>
      <w:r w:rsidRPr="00A146E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среднее количество коррупционных сделок по каждому органу</m:t>
        </m:r>
      </m:oMath>
    </w:p>
    <w:p w:rsidR="00107A62" w:rsidRPr="00A146E0" w:rsidRDefault="00107A62" w:rsidP="00107A62">
      <w:pPr>
        <w:jc w:val="center"/>
        <w:rPr>
          <w:rFonts w:ascii="Cambria Math" w:eastAsiaTheme="minorEastAsia" w:hAnsi="Cambria Math" w:cstheme="minorHAnsi"/>
          <w:sz w:val="28"/>
          <w:szCs w:val="28"/>
          <w:oMath/>
        </w:rPr>
      </w:pPr>
      <m:oMathPara>
        <m:oMath>
          <m:r>
            <m:rPr>
              <m:sty m:val="p"/>
            </m:rPr>
            <w:rPr>
              <w:rFonts w:ascii="Cambria Math" w:eastAsiaTheme="minorEastAsia" w:hAnsi="Cambria Math" w:cstheme="minorHAnsi"/>
              <w:sz w:val="28"/>
              <w:szCs w:val="28"/>
            </w:rPr>
            <m:t>власти, приходящееся на одного представителя бизнеса</m:t>
          </m:r>
        </m:oMath>
      </m:oMathPara>
    </w:p>
    <w:p w:rsidR="00107A62" w:rsidRPr="00A146E0" w:rsidRDefault="00107A62" w:rsidP="00107A62">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 xml:space="preserve">в год </m:t>
          </m:r>
        </m:oMath>
      </m:oMathPara>
    </w:p>
    <w:p w:rsidR="00107A62" w:rsidRPr="00A146E0" w:rsidRDefault="00107A62" w:rsidP="00107A62">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07A62" w:rsidRPr="00A146E0" w:rsidRDefault="00107A62" w:rsidP="00107A62">
      <w:pPr>
        <w:jc w:val="center"/>
        <w:rPr>
          <w:rFonts w:ascii="Cambria Math" w:eastAsiaTheme="minorEastAsia" w:hAnsi="Cambria Math" w:cstheme="minorHAnsi"/>
          <w:sz w:val="28"/>
          <w:szCs w:val="28"/>
          <w:oMath/>
        </w:rPr>
      </w:pPr>
      <m:oMathPara>
        <m:oMath>
          <m:r>
            <m:rPr>
              <m:sty m:val="p"/>
            </m:rPr>
            <w:rPr>
              <w:rFonts w:ascii="Cambria Math" w:eastAsiaTheme="minorEastAsia" w:hAnsi="Cambria Math" w:cstheme="minorHAnsi"/>
              <w:sz w:val="28"/>
              <w:szCs w:val="28"/>
            </w:rPr>
            <m:t>средний размер неформальных платежей</m:t>
          </m:r>
        </m:oMath>
      </m:oMathPara>
    </w:p>
    <w:p w:rsidR="00107A62" w:rsidRPr="00A146E0" w:rsidRDefault="00107A62" w:rsidP="00107A62">
      <w:pPr>
        <w:jc w:val="center"/>
        <w:rPr>
          <w:rFonts w:asciiTheme="minorHAnsi" w:eastAsiaTheme="minorEastAsia" w:hAnsiTheme="minorHAnsi" w:cstheme="minorHAnsi"/>
          <w:sz w:val="28"/>
          <w:szCs w:val="28"/>
        </w:rPr>
      </w:pPr>
      <m:oMath>
        <m:r>
          <m:rPr>
            <m:sty m:val="p"/>
          </m:rPr>
          <w:rPr>
            <w:rFonts w:ascii="Cambria Math" w:eastAsiaTheme="minorEastAsia" w:hAnsi="Cambria Math" w:cstheme="minorHAnsi"/>
            <w:sz w:val="28"/>
            <w:szCs w:val="28"/>
          </w:rPr>
          <m:t>по каждому органу власти</m:t>
        </m:r>
      </m:oMath>
      <w:r w:rsidRPr="00A146E0">
        <w:rPr>
          <w:rFonts w:asciiTheme="minorHAnsi" w:eastAsiaTheme="minorEastAsia" w:hAnsiTheme="minorHAnsi" w:cstheme="minorHAnsi"/>
          <w:sz w:val="28"/>
          <w:szCs w:val="28"/>
        </w:rPr>
        <w:t xml:space="preserve"> </w:t>
      </w:r>
    </w:p>
    <w:p w:rsidR="00107A62" w:rsidRDefault="00107A62">
      <w:pPr>
        <w:spacing w:after="200" w:line="276" w:lineRule="auto"/>
        <w:jc w:val="left"/>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br w:type="page"/>
      </w:r>
    </w:p>
    <w:p w:rsidR="00107A62" w:rsidRPr="00A146E0" w:rsidRDefault="00107A62" w:rsidP="00107A62">
      <w:pPr>
        <w:spacing w:before="100" w:beforeAutospacing="1"/>
        <w:jc w:val="center"/>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lastRenderedPageBreak/>
        <w:t>Табл. 2</w:t>
      </w:r>
      <w:r w:rsidR="00B8487D">
        <w:rPr>
          <w:rFonts w:asciiTheme="minorHAnsi" w:eastAsiaTheme="minorEastAsia" w:hAnsiTheme="minorHAnsi" w:cstheme="minorHAnsi"/>
          <w:b/>
          <w:sz w:val="28"/>
          <w:szCs w:val="28"/>
        </w:rPr>
        <w:t>5</w:t>
      </w:r>
      <w:r w:rsidRPr="00A146E0">
        <w:rPr>
          <w:rFonts w:asciiTheme="minorHAnsi" w:eastAsiaTheme="minorEastAsia" w:hAnsiTheme="minorHAnsi" w:cstheme="minorHAnsi"/>
          <w:b/>
          <w:sz w:val="28"/>
          <w:szCs w:val="28"/>
        </w:rPr>
        <w:t>.</w:t>
      </w:r>
      <w:r w:rsidRPr="00A146E0">
        <w:rPr>
          <w:rFonts w:asciiTheme="minorHAnsi" w:eastAsiaTheme="minorEastAsia" w:hAnsiTheme="minorHAnsi" w:cstheme="minorHAnsi"/>
          <w:sz w:val="28"/>
          <w:szCs w:val="28"/>
        </w:rPr>
        <w:t xml:space="preserve"> Сводная таблица показателей коррумпированности отдельных </w:t>
      </w:r>
    </w:p>
    <w:p w:rsidR="00107A62" w:rsidRPr="00A146E0" w:rsidRDefault="00107A62" w:rsidP="00107A62">
      <w:pPr>
        <w:spacing w:line="360" w:lineRule="auto"/>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органов власти в сфере «деловой» коррупции</w:t>
      </w:r>
    </w:p>
    <w:tbl>
      <w:tblPr>
        <w:tblStyle w:val="af3"/>
        <w:tblW w:w="9964"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4392"/>
        <w:gridCol w:w="1253"/>
        <w:gridCol w:w="1260"/>
        <w:gridCol w:w="2483"/>
      </w:tblGrid>
      <w:tr w:rsidR="007923BB" w:rsidRPr="00A146E0" w:rsidTr="007923BB">
        <w:trPr>
          <w:cantSplit/>
          <w:trHeight w:val="669"/>
          <w:jc w:val="center"/>
        </w:trPr>
        <w:tc>
          <w:tcPr>
            <w:tcW w:w="0" w:type="auto"/>
            <w:tcBorders>
              <w:bottom w:val="single" w:sz="12" w:space="0" w:color="4F81BD" w:themeColor="accent1"/>
            </w:tcBorders>
            <w:shd w:val="clear" w:color="auto" w:fill="4F81BD" w:themeFill="accent1"/>
            <w:vAlign w:val="center"/>
          </w:tcPr>
          <w:p w:rsidR="007923BB" w:rsidRPr="00A146E0" w:rsidRDefault="007923BB"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4392" w:type="dxa"/>
            <w:tcBorders>
              <w:bottom w:val="single" w:sz="12" w:space="0" w:color="4F81BD" w:themeColor="accent1"/>
            </w:tcBorders>
            <w:shd w:val="clear" w:color="auto" w:fill="4F81BD" w:themeFill="accent1"/>
            <w:vAlign w:val="center"/>
          </w:tcPr>
          <w:p w:rsidR="007923BB" w:rsidRPr="00A146E0" w:rsidRDefault="007923BB"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Органы власти</w:t>
            </w:r>
          </w:p>
        </w:tc>
        <w:tc>
          <w:tcPr>
            <w:tcW w:w="1253" w:type="dxa"/>
            <w:tcBorders>
              <w:bottom w:val="single" w:sz="12" w:space="0" w:color="4F81BD" w:themeColor="accent1"/>
            </w:tcBorders>
            <w:shd w:val="clear" w:color="auto" w:fill="4F81BD" w:themeFill="accent1"/>
            <w:vAlign w:val="center"/>
          </w:tcPr>
          <w:p w:rsidR="007923BB" w:rsidRPr="00A146E0" w:rsidRDefault="007923BB"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Среднее кол-во сделок</w:t>
            </w:r>
          </w:p>
        </w:tc>
        <w:tc>
          <w:tcPr>
            <w:tcW w:w="1260" w:type="dxa"/>
            <w:tcBorders>
              <w:bottom w:val="single" w:sz="12" w:space="0" w:color="4F81BD" w:themeColor="accent1"/>
            </w:tcBorders>
            <w:shd w:val="clear" w:color="auto" w:fill="4F81BD" w:themeFill="accent1"/>
            <w:vAlign w:val="center"/>
          </w:tcPr>
          <w:p w:rsidR="007923BB" w:rsidRPr="00A146E0" w:rsidRDefault="007923BB" w:rsidP="00146E0A">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Средний размер взятки</w:t>
            </w:r>
          </w:p>
        </w:tc>
        <w:tc>
          <w:tcPr>
            <w:tcW w:w="2483" w:type="dxa"/>
            <w:tcBorders>
              <w:top w:val="nil"/>
              <w:bottom w:val="single" w:sz="12" w:space="0" w:color="4F81BD" w:themeColor="accent1"/>
            </w:tcBorders>
            <w:shd w:val="clear" w:color="auto" w:fill="4F81BD" w:themeFill="accent1"/>
            <w:vAlign w:val="center"/>
          </w:tcPr>
          <w:p w:rsidR="007923BB" w:rsidRPr="00FA29B5" w:rsidRDefault="007923BB" w:rsidP="00146E0A">
            <w:pPr>
              <w:spacing w:before="100" w:beforeAutospacing="1"/>
              <w:jc w:val="center"/>
              <w:rPr>
                <w:rFonts w:asciiTheme="minorHAnsi" w:eastAsiaTheme="minorEastAsia" w:hAnsiTheme="minorHAnsi" w:cstheme="minorHAnsi"/>
                <w:b/>
                <w:color w:val="FFFFFF" w:themeColor="background1"/>
                <w:sz w:val="24"/>
                <w:szCs w:val="24"/>
              </w:rPr>
            </w:pPr>
            <w:r w:rsidRPr="00FA29B5">
              <w:rPr>
                <w:rFonts w:asciiTheme="minorHAnsi" w:eastAsiaTheme="minorEastAsia" w:hAnsiTheme="minorHAnsi" w:cstheme="minorHAnsi"/>
                <w:b/>
                <w:color w:val="FFFFFF" w:themeColor="background1"/>
                <w:sz w:val="24"/>
                <w:szCs w:val="24"/>
              </w:rPr>
              <w:t>Коррумпированность органов власти</w:t>
            </w:r>
          </w:p>
        </w:tc>
      </w:tr>
      <w:tr w:rsidR="007923BB" w:rsidRPr="00A146E0" w:rsidTr="007923BB">
        <w:trPr>
          <w:jc w:val="center"/>
        </w:trPr>
        <w:tc>
          <w:tcPr>
            <w:tcW w:w="0" w:type="auto"/>
            <w:tcBorders>
              <w:top w:val="single" w:sz="12" w:space="0" w:color="4F81BD" w:themeColor="accent1"/>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w:t>
            </w:r>
          </w:p>
        </w:tc>
        <w:tc>
          <w:tcPr>
            <w:tcW w:w="4392" w:type="dxa"/>
            <w:tcBorders>
              <w:top w:val="single" w:sz="12" w:space="0" w:color="4F81BD" w:themeColor="accent1"/>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Судебные органы</w:t>
            </w:r>
          </w:p>
        </w:tc>
        <w:tc>
          <w:tcPr>
            <w:tcW w:w="1253" w:type="dxa"/>
            <w:tcBorders>
              <w:top w:val="single" w:sz="12" w:space="0" w:color="4F81BD" w:themeColor="accent1"/>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0,3065</w:t>
            </w:r>
          </w:p>
        </w:tc>
        <w:tc>
          <w:tcPr>
            <w:tcW w:w="1260" w:type="dxa"/>
            <w:tcBorders>
              <w:top w:val="single" w:sz="12" w:space="0" w:color="4F81BD" w:themeColor="accent1"/>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31600,00</w:t>
            </w:r>
          </w:p>
        </w:tc>
        <w:tc>
          <w:tcPr>
            <w:tcW w:w="2483" w:type="dxa"/>
            <w:tcBorders>
              <w:top w:val="single" w:sz="12" w:space="0" w:color="4F81BD" w:themeColor="accent1"/>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9685,40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Полиция, органы внутренних дел</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0,5590</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30600,00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17105,40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Прокуратура</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0,3015</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13000,00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3919,50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4</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Налоговые органы</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0,3546</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18600,00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6595,56</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Ростехнадзор</w:t>
            </w:r>
            <w:proofErr w:type="spellEnd"/>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0,3056</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58000,00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17724,80</w:t>
            </w:r>
          </w:p>
        </w:tc>
      </w:tr>
      <w:tr w:rsidR="007923BB" w:rsidRPr="00A146E0" w:rsidTr="007923BB">
        <w:trPr>
          <w:jc w:val="center"/>
        </w:trPr>
        <w:tc>
          <w:tcPr>
            <w:tcW w:w="0" w:type="auto"/>
            <w:tcBorders>
              <w:top w:val="nil"/>
              <w:bottom w:val="nil"/>
              <w:right w:val="single" w:sz="12" w:space="0" w:color="4F81BD" w:themeColor="accent1"/>
            </w:tcBorders>
            <w:shd w:val="clear" w:color="auto" w:fill="auto"/>
            <w:vAlign w:val="center"/>
          </w:tcPr>
          <w:p w:rsidR="007923BB" w:rsidRPr="00A146E0" w:rsidRDefault="007923BB" w:rsidP="007923BB">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6</w:t>
            </w:r>
          </w:p>
        </w:tc>
        <w:tc>
          <w:tcPr>
            <w:tcW w:w="4392" w:type="dxa"/>
            <w:tcBorders>
              <w:top w:val="nil"/>
              <w:bottom w:val="nil"/>
              <w:right w:val="single" w:sz="12" w:space="0" w:color="4F81BD" w:themeColor="accent1"/>
            </w:tcBorders>
            <w:shd w:val="clear" w:color="auto" w:fill="auto"/>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ФАС России</w:t>
            </w:r>
          </w:p>
        </w:tc>
        <w:tc>
          <w:tcPr>
            <w:tcW w:w="1253" w:type="dxa"/>
            <w:tcBorders>
              <w:top w:val="nil"/>
              <w:left w:val="single" w:sz="12" w:space="0" w:color="4F81BD" w:themeColor="accent1"/>
              <w:bottom w:val="nil"/>
            </w:tcBorders>
            <w:shd w:val="clear" w:color="auto" w:fill="auto"/>
            <w:vAlign w:val="center"/>
          </w:tcPr>
          <w:p w:rsidR="007923BB" w:rsidRPr="007923BB" w:rsidRDefault="007923BB" w:rsidP="007923BB">
            <w:pPr>
              <w:jc w:val="center"/>
              <w:rPr>
                <w:rFonts w:cs="Calibri"/>
                <w:sz w:val="24"/>
                <w:szCs w:val="24"/>
              </w:rPr>
            </w:pPr>
            <w:r w:rsidRPr="007923BB">
              <w:rPr>
                <w:rFonts w:cs="Calibri"/>
                <w:sz w:val="24"/>
                <w:szCs w:val="24"/>
              </w:rPr>
              <w:t>0,3333</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5000,00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1666,50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противопожарного надзора, МЧС</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0,3543</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34666,67</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12282,40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Роспотребнадзор</w:t>
            </w:r>
            <w:proofErr w:type="spellEnd"/>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0,2886</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15000,00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4329,00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природных ресурсов и окружающей среды</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0,2500</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12500,00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3125,00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труда</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0,3452</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20000,00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6904,00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вопросами предоставления земельных участков</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0,2566</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97500,00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25018,50</w:t>
            </w:r>
          </w:p>
        </w:tc>
      </w:tr>
      <w:tr w:rsidR="007923BB" w:rsidRPr="00A146E0" w:rsidTr="007923BB">
        <w:trPr>
          <w:trHeight w:val="132"/>
          <w:jc w:val="center"/>
        </w:trPr>
        <w:tc>
          <w:tcPr>
            <w:tcW w:w="0" w:type="auto"/>
            <w:tcBorders>
              <w:top w:val="nil"/>
              <w:bottom w:val="nil"/>
              <w:right w:val="single" w:sz="12" w:space="0" w:color="4F81BD" w:themeColor="accent1"/>
            </w:tcBorders>
            <w:shd w:val="clear" w:color="auto" w:fill="auto"/>
            <w:vAlign w:val="center"/>
          </w:tcPr>
          <w:p w:rsidR="007923BB" w:rsidRPr="00A146E0" w:rsidRDefault="007923BB" w:rsidP="007923BB">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12</w:t>
            </w:r>
          </w:p>
        </w:tc>
        <w:tc>
          <w:tcPr>
            <w:tcW w:w="4392" w:type="dxa"/>
            <w:tcBorders>
              <w:top w:val="nil"/>
              <w:bottom w:val="nil"/>
              <w:right w:val="single" w:sz="12" w:space="0" w:color="4F81BD" w:themeColor="accent1"/>
            </w:tcBorders>
            <w:shd w:val="clear" w:color="auto" w:fill="auto"/>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предоставлением в аренду помещений, находящихся в государственной (муниципальной) собственности</w:t>
            </w:r>
          </w:p>
        </w:tc>
        <w:tc>
          <w:tcPr>
            <w:tcW w:w="1253" w:type="dxa"/>
            <w:tcBorders>
              <w:top w:val="nil"/>
              <w:left w:val="single" w:sz="12" w:space="0" w:color="4F81BD" w:themeColor="accent1"/>
              <w:bottom w:val="nil"/>
            </w:tcBorders>
            <w:shd w:val="clear" w:color="auto" w:fill="auto"/>
            <w:vAlign w:val="center"/>
          </w:tcPr>
          <w:p w:rsidR="007923BB" w:rsidRPr="007923BB" w:rsidRDefault="007923BB" w:rsidP="007923BB">
            <w:pPr>
              <w:jc w:val="center"/>
              <w:rPr>
                <w:rFonts w:cs="Calibri"/>
                <w:sz w:val="24"/>
                <w:szCs w:val="24"/>
              </w:rPr>
            </w:pPr>
            <w:r w:rsidRPr="007923BB">
              <w:rPr>
                <w:rFonts w:cs="Calibri"/>
                <w:sz w:val="24"/>
                <w:szCs w:val="24"/>
              </w:rPr>
              <w:t>0,2955</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10000,00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2955,00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13</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реализации государственной (муниципальной) политики в сфере торговли, питания и услуг</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0,5893</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15000,00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8839,50</w:t>
            </w:r>
          </w:p>
        </w:tc>
      </w:tr>
      <w:tr w:rsidR="007923BB" w:rsidRPr="00A146E0" w:rsidTr="007923BB">
        <w:trPr>
          <w:jc w:val="center"/>
        </w:trPr>
        <w:tc>
          <w:tcPr>
            <w:tcW w:w="0" w:type="auto"/>
            <w:tcBorders>
              <w:top w:val="nil"/>
              <w:bottom w:val="nil"/>
              <w:right w:val="single" w:sz="12" w:space="0" w:color="4F81BD" w:themeColor="accent1"/>
            </w:tcBorders>
            <w:vAlign w:val="center"/>
          </w:tcPr>
          <w:p w:rsidR="007923BB" w:rsidRPr="00A146E0" w:rsidRDefault="007923BB" w:rsidP="007923BB">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14</w:t>
            </w:r>
          </w:p>
        </w:tc>
        <w:tc>
          <w:tcPr>
            <w:tcW w:w="4392" w:type="dxa"/>
            <w:tcBorders>
              <w:top w:val="nil"/>
              <w:bottom w:val="nil"/>
              <w:right w:val="single" w:sz="12" w:space="0" w:color="4F81BD" w:themeColor="accent1"/>
            </w:tcBorders>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архитектуре и строительству (БТИ и др.)</w:t>
            </w:r>
          </w:p>
        </w:tc>
        <w:tc>
          <w:tcPr>
            <w:tcW w:w="1253"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0,4696</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12333,33</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5791,73</w:t>
            </w:r>
          </w:p>
        </w:tc>
      </w:tr>
      <w:tr w:rsidR="007923BB" w:rsidRPr="00A146E0" w:rsidTr="007923BB">
        <w:trPr>
          <w:trHeight w:val="132"/>
          <w:jc w:val="center"/>
        </w:trPr>
        <w:tc>
          <w:tcPr>
            <w:tcW w:w="0" w:type="auto"/>
            <w:tcBorders>
              <w:top w:val="nil"/>
              <w:bottom w:val="nil"/>
              <w:right w:val="single" w:sz="12" w:space="0" w:color="4F81BD" w:themeColor="accent1"/>
            </w:tcBorders>
            <w:shd w:val="clear" w:color="auto" w:fill="auto"/>
            <w:vAlign w:val="center"/>
          </w:tcPr>
          <w:p w:rsidR="007923BB" w:rsidRPr="00A146E0" w:rsidRDefault="007923BB" w:rsidP="007923BB">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15</w:t>
            </w:r>
          </w:p>
        </w:tc>
        <w:tc>
          <w:tcPr>
            <w:tcW w:w="4392" w:type="dxa"/>
            <w:tcBorders>
              <w:top w:val="nil"/>
              <w:bottom w:val="nil"/>
              <w:right w:val="single" w:sz="12" w:space="0" w:color="4F81BD" w:themeColor="accent1"/>
            </w:tcBorders>
            <w:shd w:val="clear" w:color="auto" w:fill="auto"/>
          </w:tcPr>
          <w:p w:rsidR="007923BB" w:rsidRPr="00A146E0" w:rsidRDefault="007923BB" w:rsidP="007923BB">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Росреестр</w:t>
            </w:r>
            <w:proofErr w:type="spellEnd"/>
          </w:p>
        </w:tc>
        <w:tc>
          <w:tcPr>
            <w:tcW w:w="1253" w:type="dxa"/>
            <w:tcBorders>
              <w:top w:val="nil"/>
              <w:left w:val="single" w:sz="12" w:space="0" w:color="4F81BD" w:themeColor="accent1"/>
              <w:bottom w:val="nil"/>
            </w:tcBorders>
            <w:shd w:val="clear" w:color="auto" w:fill="auto"/>
            <w:vAlign w:val="center"/>
          </w:tcPr>
          <w:p w:rsidR="007923BB" w:rsidRPr="007923BB" w:rsidRDefault="007923BB" w:rsidP="007923BB">
            <w:pPr>
              <w:jc w:val="center"/>
              <w:rPr>
                <w:rFonts w:cs="Calibri"/>
                <w:sz w:val="24"/>
                <w:szCs w:val="24"/>
              </w:rPr>
            </w:pPr>
            <w:r w:rsidRPr="007923BB">
              <w:rPr>
                <w:rFonts w:cs="Calibri"/>
                <w:sz w:val="24"/>
                <w:szCs w:val="24"/>
              </w:rPr>
              <w:t>0,2425</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5000,00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1212,50</w:t>
            </w:r>
          </w:p>
        </w:tc>
      </w:tr>
      <w:tr w:rsidR="007923BB" w:rsidRPr="00A146E0" w:rsidTr="007923BB">
        <w:trPr>
          <w:trHeight w:val="132"/>
          <w:jc w:val="center"/>
        </w:trPr>
        <w:tc>
          <w:tcPr>
            <w:tcW w:w="0" w:type="auto"/>
            <w:tcBorders>
              <w:top w:val="nil"/>
              <w:bottom w:val="nil"/>
              <w:right w:val="single" w:sz="12" w:space="0" w:color="4F81BD" w:themeColor="accent1"/>
            </w:tcBorders>
            <w:shd w:val="clear" w:color="auto" w:fill="auto"/>
            <w:vAlign w:val="center"/>
          </w:tcPr>
          <w:p w:rsidR="007923BB" w:rsidRPr="00A146E0" w:rsidRDefault="007923BB" w:rsidP="007923BB">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16</w:t>
            </w:r>
          </w:p>
        </w:tc>
        <w:tc>
          <w:tcPr>
            <w:tcW w:w="4392" w:type="dxa"/>
            <w:tcBorders>
              <w:top w:val="nil"/>
              <w:bottom w:val="nil"/>
              <w:right w:val="single" w:sz="12" w:space="0" w:color="4F81BD" w:themeColor="accent1"/>
            </w:tcBorders>
            <w:shd w:val="clear" w:color="auto" w:fill="auto"/>
          </w:tcPr>
          <w:p w:rsidR="007923BB" w:rsidRPr="00A146E0" w:rsidRDefault="007923BB" w:rsidP="007923BB">
            <w:pPr>
              <w:pStyle w:val="ConsPlusNormal"/>
              <w:rPr>
                <w:rFonts w:asciiTheme="minorHAnsi" w:hAnsiTheme="minorHAnsi" w:cstheme="minorHAnsi"/>
                <w:sz w:val="24"/>
                <w:szCs w:val="24"/>
              </w:rPr>
            </w:pPr>
            <w:r w:rsidRPr="00A146E0">
              <w:rPr>
                <w:rFonts w:asciiTheme="minorHAnsi" w:hAnsiTheme="minorHAnsi" w:cstheme="minorHAnsi"/>
                <w:sz w:val="24"/>
                <w:szCs w:val="24"/>
              </w:rPr>
              <w:t>Иные органы власти</w:t>
            </w:r>
          </w:p>
        </w:tc>
        <w:tc>
          <w:tcPr>
            <w:tcW w:w="1253" w:type="dxa"/>
            <w:tcBorders>
              <w:top w:val="nil"/>
              <w:left w:val="single" w:sz="12" w:space="0" w:color="4F81BD" w:themeColor="accent1"/>
              <w:bottom w:val="nil"/>
            </w:tcBorders>
            <w:shd w:val="clear" w:color="auto" w:fill="auto"/>
            <w:vAlign w:val="center"/>
          </w:tcPr>
          <w:p w:rsidR="007923BB" w:rsidRPr="007923BB" w:rsidRDefault="007923BB" w:rsidP="007923BB">
            <w:pPr>
              <w:jc w:val="center"/>
              <w:rPr>
                <w:rFonts w:cs="Calibri"/>
                <w:sz w:val="24"/>
                <w:szCs w:val="24"/>
              </w:rPr>
            </w:pPr>
            <w:r w:rsidRPr="007923BB">
              <w:rPr>
                <w:rFonts w:cs="Calibri"/>
                <w:sz w:val="24"/>
                <w:szCs w:val="24"/>
              </w:rPr>
              <w:t>0,4839</w:t>
            </w:r>
          </w:p>
        </w:tc>
        <w:tc>
          <w:tcPr>
            <w:tcW w:w="1260" w:type="dxa"/>
            <w:tcBorders>
              <w:top w:val="nil"/>
              <w:left w:val="single" w:sz="12" w:space="0" w:color="4F81BD" w:themeColor="accent1"/>
              <w:bottom w:val="nil"/>
            </w:tcBorders>
            <w:vAlign w:val="center"/>
          </w:tcPr>
          <w:p w:rsidR="007923BB" w:rsidRPr="007923BB" w:rsidRDefault="007923BB" w:rsidP="007923BB">
            <w:pPr>
              <w:jc w:val="center"/>
              <w:rPr>
                <w:rFonts w:cs="Calibri"/>
                <w:sz w:val="24"/>
                <w:szCs w:val="24"/>
              </w:rPr>
            </w:pPr>
            <w:r w:rsidRPr="007923BB">
              <w:rPr>
                <w:rFonts w:cs="Calibri"/>
                <w:sz w:val="24"/>
                <w:szCs w:val="24"/>
              </w:rPr>
              <w:t>16250,00</w:t>
            </w:r>
          </w:p>
        </w:tc>
        <w:tc>
          <w:tcPr>
            <w:tcW w:w="2483" w:type="dxa"/>
            <w:tcBorders>
              <w:top w:val="nil"/>
              <w:left w:val="single" w:sz="12" w:space="0" w:color="4F81BD" w:themeColor="accent1"/>
              <w:bottom w:val="nil"/>
              <w:right w:val="nil"/>
            </w:tcBorders>
            <w:vAlign w:val="center"/>
          </w:tcPr>
          <w:p w:rsidR="007923BB" w:rsidRPr="007923BB" w:rsidRDefault="007923BB" w:rsidP="007923BB">
            <w:pPr>
              <w:jc w:val="center"/>
              <w:rPr>
                <w:rFonts w:cs="Calibri"/>
                <w:color w:val="000000"/>
                <w:sz w:val="24"/>
                <w:szCs w:val="24"/>
              </w:rPr>
            </w:pPr>
            <w:r w:rsidRPr="007923BB">
              <w:rPr>
                <w:rFonts w:cs="Calibri"/>
                <w:color w:val="000000"/>
                <w:sz w:val="24"/>
                <w:szCs w:val="24"/>
              </w:rPr>
              <w:t>7863,38</w:t>
            </w:r>
          </w:p>
        </w:tc>
      </w:tr>
    </w:tbl>
    <w:p w:rsidR="00107A62" w:rsidRPr="00A146E0" w:rsidRDefault="00107A62" w:rsidP="00107A62">
      <w:pPr>
        <w:spacing w:before="100" w:beforeAutospacing="1"/>
        <w:ind w:firstLine="567"/>
        <w:jc w:val="both"/>
        <w:rPr>
          <w:rFonts w:asciiTheme="minorHAnsi" w:hAnsiTheme="minorHAnsi" w:cstheme="minorHAnsi"/>
          <w:sz w:val="12"/>
          <w:szCs w:val="12"/>
          <w:shd w:val="clear" w:color="auto" w:fill="FFFFFF"/>
        </w:rPr>
      </w:pP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sz w:val="28"/>
          <w:szCs w:val="28"/>
          <w:shd w:val="clear" w:color="auto" w:fill="FFFFFF"/>
        </w:rPr>
        <w:t>Методикой проведения исследования также предполагался расчет ряда показателей, связанных с осуществлением государственных закупок. Среди данных показателей присутствуют:</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b/>
          <w:sz w:val="28"/>
          <w:szCs w:val="28"/>
          <w:shd w:val="clear" w:color="auto" w:fill="FFFFFF"/>
        </w:rPr>
        <w:t>Коррупционный опыт в сфере осуществления государственных (муниципальных) закупо</w:t>
      </w:r>
      <w:r w:rsidRPr="00A146E0">
        <w:rPr>
          <w:rFonts w:asciiTheme="minorHAnsi" w:hAnsiTheme="minorHAnsi" w:cstheme="minorHAnsi"/>
          <w:sz w:val="28"/>
          <w:szCs w:val="28"/>
          <w:shd w:val="clear" w:color="auto" w:fill="FFFFFF"/>
        </w:rPr>
        <w:t>к – доля представителей бизнеса, сталкивающихся с коррупцией при осуществлении государственных (муниципальных) закупок вне зависимости от частоты попадания в коррупционные ситуации за год. Данный показатель рассчитывался по следующей формуле:</w:t>
      </w:r>
    </w:p>
    <w:p w:rsidR="00107A62" w:rsidRPr="00A146E0" w:rsidRDefault="00107A62" w:rsidP="00107A62">
      <w:pPr>
        <w:spacing w:after="200" w:line="276" w:lineRule="auto"/>
        <w:jc w:val="left"/>
        <w:rPr>
          <w:rFonts w:asciiTheme="minorHAnsi" w:hAnsiTheme="minorHAnsi" w:cstheme="minorHAnsi"/>
          <w:b/>
          <w:sz w:val="28"/>
          <w:szCs w:val="28"/>
        </w:rPr>
      </w:pPr>
    </w:p>
    <w:p w:rsidR="00107A62" w:rsidRDefault="00107A62">
      <w:pPr>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lastRenderedPageBreak/>
        <w:t xml:space="preserve">[Ф8] </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eastAsiaTheme="minorEastAsia" w:hAnsiTheme="minorHAnsi" w:cstheme="minorHAnsi"/>
          <w:sz w:val="28"/>
          <w:szCs w:val="28"/>
        </w:rPr>
        <w:t xml:space="preserve">Коррупционный опыт в сфере осуществления государственных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(муниципальных) закупок</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C76EB3" w:rsidP="00107A62">
      <w:pPr>
        <w:jc w:val="center"/>
        <w:rPr>
          <w:rFonts w:asciiTheme="minorHAnsi" w:eastAsiaTheme="minorEastAsia" w:hAnsiTheme="minorHAnsi" w:cstheme="minorHAnsi"/>
          <w:sz w:val="28"/>
          <w:szCs w:val="28"/>
        </w:rPr>
      </w:pPr>
      <m:oMath>
        <m:f>
          <m:fPr>
            <m:ctrlPr>
              <w:rPr>
                <w:rFonts w:ascii="Cambria Math" w:eastAsiaTheme="minorEastAsia"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 xml:space="preserve">количество опрошенных предпринимателей производивших </m:t>
                </m:r>
              </m:e>
              <m:e>
                <m:r>
                  <w:rPr>
                    <w:rFonts w:ascii="Cambria Math" w:hAnsi="Cambria Math" w:cstheme="minorHAnsi"/>
                    <w:sz w:val="28"/>
                    <w:szCs w:val="28"/>
                  </w:rPr>
                  <m:t>неформальные выплаты для получения заказа</m:t>
                </m:r>
              </m:e>
            </m:eqArr>
          </m:num>
          <m:den>
            <m:r>
              <w:rPr>
                <w:rFonts w:ascii="Cambria Math" w:eastAsiaTheme="minorEastAsia" w:hAnsi="Cambria Math" w:cstheme="minorHAnsi"/>
                <w:sz w:val="28"/>
                <w:szCs w:val="28"/>
              </w:rPr>
              <m:t>общее количество опрошенных</m:t>
            </m:r>
          </m:den>
        </m:f>
      </m:oMath>
      <w:r w:rsidR="00107A62" w:rsidRPr="00A146E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15</m:t>
            </m:r>
          </m:num>
          <m:den>
            <m:r>
              <w:rPr>
                <w:rFonts w:ascii="Cambria Math" w:eastAsiaTheme="minorEastAsia" w:hAnsi="Cambria Math" w:cstheme="minorHAnsi"/>
                <w:sz w:val="28"/>
                <w:szCs w:val="28"/>
              </w:rPr>
              <m:t>300</m:t>
            </m:r>
          </m:den>
        </m:f>
      </m:oMath>
      <w:r w:rsidR="00107A62" w:rsidRPr="00A146E0">
        <w:rPr>
          <w:rFonts w:asciiTheme="minorHAnsi" w:eastAsiaTheme="minorEastAsia" w:hAnsiTheme="minorHAnsi" w:cstheme="minorHAnsi"/>
          <w:sz w:val="28"/>
          <w:szCs w:val="28"/>
        </w:rPr>
        <w:t xml:space="preserve"> = 0,</w:t>
      </w:r>
      <w:r w:rsidR="004928B8">
        <w:rPr>
          <w:rFonts w:asciiTheme="minorHAnsi" w:eastAsiaTheme="minorEastAsia" w:hAnsiTheme="minorHAnsi" w:cstheme="minorHAnsi"/>
          <w:sz w:val="28"/>
          <w:szCs w:val="28"/>
        </w:rPr>
        <w:t>0500</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b/>
          <w:sz w:val="28"/>
          <w:szCs w:val="28"/>
          <w:shd w:val="clear" w:color="auto" w:fill="FFFFFF"/>
        </w:rPr>
        <w:t>Доля коррупционных издержек при осуществлении государственных (муниципальных) закупок</w:t>
      </w:r>
      <w:r w:rsidRPr="00A146E0">
        <w:rPr>
          <w:rFonts w:asciiTheme="minorHAnsi" w:hAnsiTheme="minorHAnsi" w:cstheme="minorHAnsi"/>
          <w:sz w:val="28"/>
          <w:szCs w:val="28"/>
          <w:shd w:val="clear" w:color="auto" w:fill="FFFFFF"/>
        </w:rPr>
        <w:t xml:space="preserve"> – доля от общей стоимости контрактов, выплачиваемая представителями бизнеса для формирования преференций при осуществлении государственных (муниципальных) закупок. Данный показатель рассчитывался на основе вычисления средневзвешенной по интервальным рядам и составил </w:t>
      </w:r>
      <w:r w:rsidR="00D6509C">
        <w:rPr>
          <w:rFonts w:asciiTheme="minorHAnsi" w:hAnsiTheme="minorHAnsi" w:cstheme="minorHAnsi"/>
          <w:b/>
          <w:sz w:val="28"/>
          <w:szCs w:val="28"/>
          <w:shd w:val="clear" w:color="auto" w:fill="FFFFFF"/>
        </w:rPr>
        <w:t>12,93</w:t>
      </w:r>
      <w:r w:rsidRPr="00A146E0">
        <w:rPr>
          <w:rFonts w:asciiTheme="minorHAnsi" w:hAnsiTheme="minorHAnsi" w:cstheme="minorHAnsi"/>
          <w:b/>
          <w:sz w:val="28"/>
          <w:szCs w:val="28"/>
          <w:shd w:val="clear" w:color="auto" w:fill="FFFFFF"/>
        </w:rPr>
        <w:t>%</w:t>
      </w:r>
    </w:p>
    <w:p w:rsidR="00107A62" w:rsidRPr="00A146E0" w:rsidRDefault="00107A62" w:rsidP="00107A62">
      <w:pPr>
        <w:spacing w:before="100" w:beforeAutospacing="1"/>
        <w:ind w:firstLine="567"/>
        <w:jc w:val="both"/>
        <w:rPr>
          <w:rFonts w:asciiTheme="minorHAnsi" w:hAnsiTheme="minorHAnsi" w:cstheme="minorHAnsi"/>
          <w:b/>
          <w:sz w:val="28"/>
          <w:szCs w:val="28"/>
          <w:shd w:val="clear" w:color="auto" w:fill="FFFFFF"/>
        </w:rPr>
      </w:pPr>
      <w:r w:rsidRPr="00A146E0">
        <w:rPr>
          <w:rFonts w:asciiTheme="minorHAnsi" w:hAnsiTheme="minorHAnsi" w:cstheme="minorHAnsi"/>
          <w:sz w:val="28"/>
          <w:szCs w:val="28"/>
          <w:shd w:val="clear" w:color="auto" w:fill="FFFFFF"/>
        </w:rPr>
        <w:t xml:space="preserve">Следующим рассчитанным показателем стало </w:t>
      </w:r>
      <w:r w:rsidRPr="00A146E0">
        <w:rPr>
          <w:rFonts w:asciiTheme="minorHAnsi" w:hAnsiTheme="minorHAnsi" w:cstheme="minorHAnsi"/>
          <w:b/>
          <w:sz w:val="28"/>
          <w:szCs w:val="28"/>
          <w:shd w:val="clear" w:color="auto" w:fill="FFFFFF"/>
        </w:rPr>
        <w:t>мнение представителей бизнеса об интенсивности деловой коррупции</w:t>
      </w:r>
      <w:r w:rsidRPr="00A146E0">
        <w:rPr>
          <w:rFonts w:asciiTheme="minorHAnsi" w:hAnsiTheme="minorHAnsi" w:cstheme="minorHAnsi"/>
          <w:sz w:val="28"/>
          <w:szCs w:val="28"/>
          <w:shd w:val="clear" w:color="auto" w:fill="FFFFFF"/>
        </w:rPr>
        <w:t xml:space="preserve">, т.е. отношение числа респондентов, отмечающих сохранение или возрастание уровня «деловой» коррупции, к общему количеству респондентов, участвующих в исследовании «деловой» коррупции. Он определяется как доля респондентов, полагающих, что в </w:t>
      </w:r>
      <w:r>
        <w:rPr>
          <w:rFonts w:asciiTheme="minorHAnsi" w:hAnsiTheme="minorHAnsi" w:cstheme="minorHAnsi"/>
          <w:sz w:val="28"/>
          <w:szCs w:val="28"/>
          <w:shd w:val="clear" w:color="auto" w:fill="FFFFFF"/>
        </w:rPr>
        <w:t>Алтайском</w:t>
      </w:r>
      <w:r w:rsidRPr="00A146E0">
        <w:rPr>
          <w:rFonts w:asciiTheme="minorHAnsi" w:hAnsiTheme="minorHAnsi" w:cstheme="minorHAnsi"/>
          <w:sz w:val="28"/>
          <w:szCs w:val="28"/>
          <w:shd w:val="clear" w:color="auto" w:fill="FFFFFF"/>
        </w:rPr>
        <w:t xml:space="preserve"> крае «деловая» коррупция не ослабляется: суммарная доля ответивших «возрос» и «не изменился» в процентах от числа респондентов, давших какой-либо ответ. По итогам расчета данный показатель равняется </w:t>
      </w:r>
      <w:r w:rsidR="00D6509C">
        <w:rPr>
          <w:rFonts w:asciiTheme="minorHAnsi" w:hAnsiTheme="minorHAnsi" w:cstheme="minorHAnsi"/>
          <w:b/>
          <w:sz w:val="28"/>
          <w:szCs w:val="28"/>
          <w:shd w:val="clear" w:color="auto" w:fill="FFFFFF"/>
        </w:rPr>
        <w:t>75,0</w:t>
      </w:r>
      <w:r w:rsidRPr="00A146E0">
        <w:rPr>
          <w:rFonts w:asciiTheme="minorHAnsi" w:hAnsiTheme="minorHAnsi" w:cstheme="minorHAnsi"/>
          <w:b/>
          <w:sz w:val="28"/>
          <w:szCs w:val="28"/>
          <w:shd w:val="clear" w:color="auto" w:fill="FFFFFF"/>
        </w:rPr>
        <w:t>%</w:t>
      </w:r>
    </w:p>
    <w:p w:rsidR="00107A62" w:rsidRPr="00A146E0" w:rsidRDefault="00107A62" w:rsidP="00107A62">
      <w:pPr>
        <w:spacing w:before="100" w:beforeAutospacing="1"/>
        <w:ind w:firstLine="567"/>
        <w:jc w:val="both"/>
        <w:rPr>
          <w:rFonts w:asciiTheme="minorHAnsi" w:hAnsiTheme="minorHAnsi" w:cstheme="minorHAnsi"/>
          <w:b/>
          <w:sz w:val="28"/>
          <w:szCs w:val="28"/>
        </w:rPr>
      </w:pPr>
      <w:r w:rsidRPr="00A146E0">
        <w:rPr>
          <w:rFonts w:asciiTheme="minorHAnsi" w:hAnsiTheme="minorHAnsi" w:cstheme="minorHAnsi"/>
          <w:sz w:val="28"/>
          <w:szCs w:val="28"/>
        </w:rPr>
        <w:t xml:space="preserve">Еще один показатель – это </w:t>
      </w:r>
      <w:r w:rsidRPr="00A146E0">
        <w:rPr>
          <w:rFonts w:asciiTheme="minorHAnsi" w:hAnsiTheme="minorHAnsi" w:cstheme="minorHAnsi"/>
          <w:b/>
          <w:sz w:val="28"/>
          <w:szCs w:val="28"/>
        </w:rPr>
        <w:t>негативное мнение представителей бизнеса об эффективности антикоррупционных мер в сфере деловой коррупции</w:t>
      </w:r>
      <w:r w:rsidRPr="00A146E0">
        <w:rPr>
          <w:rFonts w:asciiTheme="minorHAnsi" w:hAnsiTheme="minorHAnsi" w:cstheme="minorHAnsi"/>
          <w:sz w:val="28"/>
          <w:szCs w:val="28"/>
        </w:rPr>
        <w:t>, представляющий собой отношение числа респондентов, дающих негативную оценку эффективности антикоррупционных мер в сфере «деловой» коррупции, к общему количеству респондентов, участвующих в исследовании «деловой» коррупции</w:t>
      </w:r>
      <w:r w:rsidRPr="00A146E0">
        <w:rPr>
          <w:rFonts w:asciiTheme="minorHAnsi" w:hAnsiTheme="minorHAnsi" w:cstheme="minorHAnsi"/>
          <w:b/>
          <w:sz w:val="28"/>
          <w:szCs w:val="28"/>
        </w:rPr>
        <w:t xml:space="preserve">. </w:t>
      </w:r>
      <w:r w:rsidRPr="00A146E0">
        <w:rPr>
          <w:rFonts w:asciiTheme="minorHAnsi" w:hAnsiTheme="minorHAnsi" w:cstheme="minorHAnsi"/>
          <w:sz w:val="28"/>
          <w:szCs w:val="28"/>
        </w:rPr>
        <w:t>Данный показатель рассчитывался как суммарная доля ответивших «скорее неэффективны», «абсолютно неэффективны» и «ухудшает ситуацию (</w:t>
      </w:r>
      <w:proofErr w:type="spellStart"/>
      <w:r w:rsidRPr="00A146E0">
        <w:rPr>
          <w:rFonts w:asciiTheme="minorHAnsi" w:hAnsiTheme="minorHAnsi" w:cstheme="minorHAnsi"/>
          <w:sz w:val="28"/>
          <w:szCs w:val="28"/>
        </w:rPr>
        <w:t>контрэффективны</w:t>
      </w:r>
      <w:proofErr w:type="spellEnd"/>
      <w:r w:rsidRPr="00A146E0">
        <w:rPr>
          <w:rFonts w:asciiTheme="minorHAnsi" w:hAnsiTheme="minorHAnsi" w:cstheme="minorHAnsi"/>
          <w:sz w:val="28"/>
          <w:szCs w:val="28"/>
        </w:rPr>
        <w:t xml:space="preserve">)» в процентах от числа респондентов, давших какой-либо ответ. По итогам исследования он составил </w:t>
      </w:r>
      <w:r w:rsidR="00D6509C">
        <w:rPr>
          <w:rFonts w:asciiTheme="minorHAnsi" w:hAnsiTheme="minorHAnsi" w:cstheme="minorHAnsi"/>
          <w:b/>
          <w:sz w:val="28"/>
          <w:szCs w:val="28"/>
        </w:rPr>
        <w:t>42,3</w:t>
      </w:r>
      <w:r w:rsidRPr="00A146E0">
        <w:rPr>
          <w:rFonts w:asciiTheme="minorHAnsi" w:hAnsiTheme="minorHAnsi" w:cstheme="minorHAnsi"/>
          <w:b/>
          <w:sz w:val="28"/>
          <w:szCs w:val="28"/>
        </w:rPr>
        <w:t>%</w:t>
      </w:r>
    </w:p>
    <w:p w:rsidR="00107A62" w:rsidRPr="00A146E0" w:rsidRDefault="00107A62" w:rsidP="00107A62">
      <w:pPr>
        <w:spacing w:before="100" w:beforeAutospacing="1"/>
        <w:ind w:firstLine="567"/>
        <w:jc w:val="both"/>
        <w:rPr>
          <w:rFonts w:asciiTheme="minorHAnsi" w:hAnsiTheme="minorHAnsi" w:cstheme="minorHAnsi"/>
          <w:color w:val="222222"/>
          <w:sz w:val="28"/>
          <w:szCs w:val="28"/>
          <w:shd w:val="clear" w:color="auto" w:fill="FFFFFF"/>
        </w:rPr>
      </w:pPr>
      <w:r w:rsidRPr="00A146E0">
        <w:rPr>
          <w:rFonts w:asciiTheme="minorHAnsi" w:hAnsiTheme="minorHAnsi" w:cstheme="minorHAnsi"/>
          <w:color w:val="222222"/>
          <w:sz w:val="28"/>
          <w:szCs w:val="28"/>
          <w:shd w:val="clear" w:color="auto" w:fill="FFFFFF"/>
        </w:rPr>
        <w:t xml:space="preserve">В завершении расчета показателей рассчитан </w:t>
      </w:r>
      <w:r w:rsidRPr="00A146E0">
        <w:rPr>
          <w:rFonts w:asciiTheme="minorHAnsi" w:hAnsiTheme="minorHAnsi" w:cstheme="minorHAnsi"/>
          <w:b/>
          <w:color w:val="222222"/>
          <w:sz w:val="28"/>
          <w:szCs w:val="28"/>
          <w:shd w:val="clear" w:color="auto" w:fill="FFFFFF"/>
        </w:rPr>
        <w:t xml:space="preserve">индекс противодействия «деловой» коррупции в </w:t>
      </w:r>
      <w:r>
        <w:rPr>
          <w:rFonts w:asciiTheme="minorHAnsi" w:hAnsiTheme="minorHAnsi" w:cstheme="minorHAnsi"/>
          <w:b/>
          <w:color w:val="222222"/>
          <w:sz w:val="28"/>
          <w:szCs w:val="28"/>
          <w:shd w:val="clear" w:color="auto" w:fill="FFFFFF"/>
        </w:rPr>
        <w:t>Алтайском</w:t>
      </w:r>
      <w:r w:rsidRPr="00A146E0">
        <w:rPr>
          <w:rFonts w:asciiTheme="minorHAnsi" w:hAnsiTheme="minorHAnsi" w:cstheme="minorHAnsi"/>
          <w:b/>
          <w:color w:val="222222"/>
          <w:sz w:val="28"/>
          <w:szCs w:val="28"/>
          <w:shd w:val="clear" w:color="auto" w:fill="FFFFFF"/>
        </w:rPr>
        <w:t xml:space="preserve"> крае</w:t>
      </w:r>
      <w:r w:rsidRPr="00A146E0">
        <w:rPr>
          <w:rFonts w:asciiTheme="minorHAnsi" w:hAnsiTheme="minorHAnsi" w:cstheme="minorHAnsi"/>
          <w:color w:val="222222"/>
          <w:sz w:val="28"/>
          <w:szCs w:val="28"/>
          <w:shd w:val="clear" w:color="auto" w:fill="FFFFFF"/>
        </w:rPr>
        <w:t xml:space="preserve"> – это интегральный показатель, представляющий собой среднегеометрическое значение следующих частных показателей: коррупционный опыт в сфере «деловой» коррупции, средняя доля коррупционных издержек в доходе от предпринимательской деятельности и негативное мнение представителей бизнеса об эффективности антикоррупционных мер в сфере «деловой» коррупции:</w:t>
      </w:r>
    </w:p>
    <w:p w:rsidR="00107A62" w:rsidRDefault="00107A62">
      <w:pPr>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107A62" w:rsidRPr="00A146E0" w:rsidRDefault="00107A62" w:rsidP="00107A62">
      <w:pPr>
        <w:spacing w:before="100" w:beforeAutospacing="1"/>
        <w:jc w:val="both"/>
        <w:rPr>
          <w:rFonts w:asciiTheme="minorHAnsi" w:hAnsiTheme="minorHAnsi" w:cstheme="minorHAnsi"/>
          <w:sz w:val="28"/>
          <w:szCs w:val="28"/>
        </w:rPr>
      </w:pPr>
      <w:r w:rsidRPr="00A146E0">
        <w:rPr>
          <w:rFonts w:asciiTheme="minorHAnsi" w:hAnsiTheme="minorHAnsi" w:cstheme="minorHAnsi"/>
          <w:b/>
          <w:sz w:val="28"/>
          <w:szCs w:val="28"/>
        </w:rPr>
        <w:lastRenderedPageBreak/>
        <w:t>[Ф9]</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sz w:val="28"/>
          <w:szCs w:val="28"/>
        </w:rPr>
        <w:t xml:space="preserve">Индекс противодействия «деловой» коррупции </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 xml:space="preserve">в </w:t>
      </w:r>
      <w:r>
        <w:rPr>
          <w:rFonts w:asciiTheme="minorHAnsi" w:hAnsiTheme="minorHAnsi" w:cstheme="minorHAnsi"/>
          <w:sz w:val="28"/>
          <w:szCs w:val="28"/>
        </w:rPr>
        <w:t>Алтайском</w:t>
      </w:r>
      <w:r w:rsidRPr="00A146E0">
        <w:rPr>
          <w:rFonts w:asciiTheme="minorHAnsi" w:hAnsiTheme="minorHAnsi" w:cstheme="minorHAnsi"/>
          <w:sz w:val="28"/>
          <w:szCs w:val="28"/>
        </w:rPr>
        <w:t xml:space="preserve"> крае</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Pr="00A146E0" w:rsidRDefault="00C76EB3" w:rsidP="00107A62">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r>
                  <w:rPr>
                    <w:rFonts w:ascii="Cambria Math" w:hAnsi="Cambria Math" w:cstheme="minorHAnsi"/>
                    <w:sz w:val="28"/>
                    <w:szCs w:val="28"/>
                  </w:rPr>
                  <m:t>коррупционный опыт в сфере «деловой» коррупции ×средняя доля</m:t>
                </m:r>
              </m:e>
              <m:e>
                <m:r>
                  <w:rPr>
                    <w:rFonts w:ascii="Cambria Math" w:hAnsi="Cambria Math" w:cstheme="minorHAnsi"/>
                    <w:sz w:val="28"/>
                    <w:szCs w:val="28"/>
                  </w:rPr>
                  <m:t xml:space="preserve"> коррупционных издержек в доходе от предпринимательской деятельности</m:t>
                </m:r>
                <m:ctrlPr>
                  <w:rPr>
                    <w:rFonts w:ascii="Cambria Math" w:eastAsia="Cambria Math" w:hAnsi="Cambria Math" w:cstheme="minorHAnsi"/>
                    <w:i/>
                    <w:sz w:val="28"/>
                    <w:szCs w:val="28"/>
                  </w:rPr>
                </m:ctrlPr>
              </m:e>
              <m:e>
                <m:r>
                  <w:rPr>
                    <w:rFonts w:ascii="Cambria Math" w:hAnsi="Cambria Math" w:cstheme="minorHAnsi"/>
                    <w:sz w:val="28"/>
                    <w:szCs w:val="28"/>
                  </w:rPr>
                  <m:t>×негативное мнение представителей бизнеса</m:t>
                </m:r>
                <m:ctrlPr>
                  <w:rPr>
                    <w:rFonts w:ascii="Cambria Math" w:eastAsia="Cambria Math" w:hAnsi="Cambria Math" w:cstheme="minorHAnsi"/>
                    <w:i/>
                    <w:sz w:val="28"/>
                    <w:szCs w:val="28"/>
                  </w:rPr>
                </m:ctrlPr>
              </m:e>
              <m:e>
                <m:r>
                  <w:rPr>
                    <w:rFonts w:ascii="Cambria Math" w:hAnsi="Cambria Math" w:cstheme="minorHAnsi"/>
                    <w:sz w:val="28"/>
                    <w:szCs w:val="28"/>
                  </w:rPr>
                  <m:t xml:space="preserve"> об эффективности антикоррупционных мер в сфере «деловой» коррупции</m:t>
                </m:r>
              </m:e>
            </m:eqArr>
          </m:e>
        </m:rad>
      </m:oMath>
      <w:r w:rsidR="00107A62" w:rsidRPr="00A146E0">
        <w:rPr>
          <w:rFonts w:asciiTheme="minorHAnsi" w:eastAsiaTheme="minorEastAsia" w:hAnsiTheme="minorHAnsi" w:cstheme="minorHAnsi"/>
          <w:sz w:val="28"/>
          <w:szCs w:val="28"/>
        </w:rPr>
        <w:t xml:space="preserve"> = </w:t>
      </w:r>
      <m:oMath>
        <m:rad>
          <m:radPr>
            <m:ctrlPr>
              <w:rPr>
                <w:rFonts w:ascii="Cambria Math" w:eastAsiaTheme="minorEastAsia" w:hAnsi="Cambria Math" w:cstheme="minorHAnsi"/>
                <w:i/>
                <w:sz w:val="28"/>
                <w:szCs w:val="28"/>
              </w:rPr>
            </m:ctrlPr>
          </m:radPr>
          <m:deg>
            <m:r>
              <w:rPr>
                <w:rFonts w:ascii="Cambria Math" w:eastAsiaTheme="minorEastAsia" w:hAnsi="Cambria Math" w:cstheme="minorHAnsi"/>
                <w:sz w:val="28"/>
                <w:szCs w:val="28"/>
              </w:rPr>
              <m:t>3</m:t>
            </m:r>
          </m:deg>
          <m:e>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0,2633× 0,0840</m:t>
                </m:r>
              </m:e>
              <m:e>
                <m:r>
                  <w:rPr>
                    <w:rFonts w:ascii="Cambria Math" w:eastAsiaTheme="minorEastAsia" w:hAnsi="Cambria Math" w:cstheme="minorHAnsi"/>
                    <w:sz w:val="28"/>
                    <w:szCs w:val="28"/>
                  </w:rPr>
                  <m:t>×</m:t>
                </m:r>
                <m:r>
                  <m:rPr>
                    <m:sty m:val="p"/>
                  </m:rPr>
                  <w:rPr>
                    <w:rFonts w:ascii="Cambria Math" w:eastAsiaTheme="minorEastAsia" w:hAnsi="Cambria Math" w:cstheme="minorHAnsi"/>
                    <w:color w:val="222222"/>
                    <w:sz w:val="28"/>
                    <w:szCs w:val="28"/>
                    <w:shd w:val="clear" w:color="auto" w:fill="FFFFFF"/>
                  </w:rPr>
                  <m:t>0,3940</m:t>
                </m:r>
              </m:e>
            </m:eqArr>
          </m:e>
        </m:rad>
      </m:oMath>
      <w:r w:rsidR="00107A62" w:rsidRPr="00A146E0">
        <w:rPr>
          <w:rFonts w:asciiTheme="minorHAnsi" w:eastAsiaTheme="minorEastAsia" w:hAnsiTheme="minorHAnsi" w:cstheme="minorHAnsi"/>
          <w:sz w:val="28"/>
          <w:szCs w:val="28"/>
        </w:rPr>
        <w:t xml:space="preserve"> = 0,</w:t>
      </w:r>
      <w:r w:rsidR="00D6509C">
        <w:rPr>
          <w:rFonts w:asciiTheme="minorHAnsi" w:eastAsiaTheme="minorEastAsia" w:hAnsiTheme="minorHAnsi" w:cstheme="minorHAnsi"/>
          <w:sz w:val="28"/>
          <w:szCs w:val="28"/>
        </w:rPr>
        <w:t>2443</w:t>
      </w:r>
    </w:p>
    <w:p w:rsidR="00107A62" w:rsidRPr="00A146E0" w:rsidRDefault="00107A62" w:rsidP="00107A62">
      <w:pPr>
        <w:spacing w:before="100" w:beforeAutospacing="1"/>
        <w:ind w:firstLine="567"/>
        <w:jc w:val="both"/>
        <w:rPr>
          <w:rFonts w:asciiTheme="minorHAnsi" w:hAnsiTheme="minorHAnsi" w:cstheme="minorHAnsi"/>
          <w:sz w:val="28"/>
          <w:szCs w:val="28"/>
        </w:rPr>
      </w:pPr>
      <w:r w:rsidRPr="00A146E0">
        <w:rPr>
          <w:rFonts w:asciiTheme="minorHAnsi" w:hAnsiTheme="minorHAnsi" w:cstheme="minorHAnsi"/>
          <w:sz w:val="28"/>
          <w:szCs w:val="28"/>
        </w:rPr>
        <w:t xml:space="preserve">Для удобства, показатели «деловой» коррупции, предусмотренные Методикой сведены в единую таблицу </w:t>
      </w:r>
      <w:r w:rsidRPr="00A146E0">
        <w:rPr>
          <w:rFonts w:asciiTheme="minorHAnsi" w:hAnsiTheme="minorHAnsi" w:cstheme="minorHAnsi"/>
          <w:b/>
          <w:sz w:val="28"/>
          <w:szCs w:val="28"/>
        </w:rPr>
        <w:t>(табл. 2</w:t>
      </w:r>
      <w:r w:rsidR="00B8487D">
        <w:rPr>
          <w:rFonts w:asciiTheme="minorHAnsi" w:hAnsiTheme="minorHAnsi" w:cstheme="minorHAnsi"/>
          <w:b/>
          <w:sz w:val="28"/>
          <w:szCs w:val="28"/>
        </w:rPr>
        <w:t>6</w:t>
      </w:r>
      <w:r w:rsidRPr="00A146E0">
        <w:rPr>
          <w:rFonts w:asciiTheme="minorHAnsi" w:hAnsiTheme="minorHAnsi" w:cstheme="minorHAnsi"/>
          <w:b/>
          <w:sz w:val="28"/>
          <w:szCs w:val="28"/>
        </w:rPr>
        <w:t>)</w:t>
      </w:r>
      <w:r w:rsidRPr="00A146E0">
        <w:rPr>
          <w:rFonts w:asciiTheme="minorHAnsi" w:hAnsiTheme="minorHAnsi" w:cstheme="minorHAnsi"/>
          <w:sz w:val="28"/>
          <w:szCs w:val="28"/>
        </w:rPr>
        <w:t xml:space="preserve">. </w:t>
      </w:r>
    </w:p>
    <w:p w:rsidR="00107A62" w:rsidRPr="00A146E0" w:rsidRDefault="00107A62" w:rsidP="00107A62">
      <w:pPr>
        <w:tabs>
          <w:tab w:val="left" w:pos="3181"/>
        </w:tabs>
        <w:spacing w:before="100" w:beforeAutospacing="1"/>
        <w:ind w:firstLine="567"/>
        <w:jc w:val="both"/>
        <w:rPr>
          <w:rFonts w:asciiTheme="minorHAnsi" w:eastAsiaTheme="minorEastAsia" w:hAnsiTheme="minorHAnsi" w:cstheme="minorHAnsi"/>
          <w:b/>
          <w:sz w:val="12"/>
          <w:szCs w:val="12"/>
        </w:rPr>
      </w:pPr>
    </w:p>
    <w:p w:rsidR="00107A62" w:rsidRPr="00A146E0" w:rsidRDefault="00107A62" w:rsidP="00107A62">
      <w:pPr>
        <w:spacing w:before="100" w:beforeAutospacing="1"/>
        <w:jc w:val="center"/>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t>Табл. 2</w:t>
      </w:r>
      <w:r w:rsidR="00B8487D">
        <w:rPr>
          <w:rFonts w:asciiTheme="minorHAnsi" w:eastAsiaTheme="minorEastAsia" w:hAnsiTheme="minorHAnsi" w:cstheme="minorHAnsi"/>
          <w:b/>
          <w:sz w:val="28"/>
          <w:szCs w:val="28"/>
        </w:rPr>
        <w:t>6</w:t>
      </w:r>
      <w:r w:rsidRPr="00A146E0">
        <w:rPr>
          <w:rFonts w:asciiTheme="minorHAnsi" w:eastAsiaTheme="minorEastAsia" w:hAnsiTheme="minorHAnsi" w:cstheme="minorHAnsi"/>
          <w:b/>
          <w:sz w:val="28"/>
          <w:szCs w:val="28"/>
        </w:rPr>
        <w:t>.</w:t>
      </w:r>
      <w:r w:rsidRPr="00A146E0">
        <w:rPr>
          <w:rFonts w:asciiTheme="minorHAnsi" w:eastAsiaTheme="minorEastAsia" w:hAnsiTheme="minorHAnsi" w:cstheme="minorHAnsi"/>
          <w:sz w:val="28"/>
          <w:szCs w:val="28"/>
        </w:rPr>
        <w:t xml:space="preserve"> Сводная таблица показателей рынка деловой коррупции в </w:t>
      </w:r>
    </w:p>
    <w:p w:rsidR="00107A62" w:rsidRPr="00A146E0" w:rsidRDefault="00107A62" w:rsidP="00107A62">
      <w:pPr>
        <w:spacing w:line="360" w:lineRule="auto"/>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Алтайском</w:t>
      </w:r>
      <w:r w:rsidRPr="00A146E0">
        <w:rPr>
          <w:rFonts w:asciiTheme="minorHAnsi" w:eastAsiaTheme="minorEastAsia" w:hAnsiTheme="minorHAnsi" w:cstheme="minorHAnsi"/>
          <w:sz w:val="28"/>
          <w:szCs w:val="28"/>
        </w:rPr>
        <w:t xml:space="preserve"> крае, </w:t>
      </w:r>
      <w:r w:rsidRPr="00BB6483">
        <w:rPr>
          <w:rFonts w:asciiTheme="minorHAnsi" w:eastAsiaTheme="minorEastAsia" w:hAnsiTheme="minorHAnsi" w:cstheme="minorHAnsi"/>
          <w:sz w:val="28"/>
          <w:szCs w:val="28"/>
        </w:rPr>
        <w:t>(динамика 2019-202</w:t>
      </w:r>
      <w:r w:rsidR="008C211C">
        <w:rPr>
          <w:rFonts w:asciiTheme="minorHAnsi" w:eastAsiaTheme="minorEastAsia" w:hAnsiTheme="minorHAnsi" w:cstheme="minorHAnsi"/>
          <w:sz w:val="28"/>
          <w:szCs w:val="28"/>
        </w:rPr>
        <w:t>1</w:t>
      </w:r>
      <w:r w:rsidRPr="00BB6483">
        <w:rPr>
          <w:rFonts w:asciiTheme="minorHAnsi" w:eastAsiaTheme="minorEastAsia" w:hAnsiTheme="minorHAnsi" w:cstheme="minorHAnsi"/>
          <w:sz w:val="28"/>
          <w:szCs w:val="28"/>
        </w:rPr>
        <w:t xml:space="preserve"> гг.)</w:t>
      </w:r>
      <w:r>
        <w:rPr>
          <w:rFonts w:asciiTheme="minorHAnsi" w:eastAsiaTheme="minorEastAsia" w:hAnsiTheme="minorHAnsi" w:cstheme="minorHAnsi"/>
          <w:i/>
          <w:sz w:val="28"/>
          <w:szCs w:val="28"/>
        </w:rPr>
        <w:t xml:space="preserve">, </w:t>
      </w:r>
      <w:proofErr w:type="spellStart"/>
      <w:r w:rsidRPr="00A146E0">
        <w:rPr>
          <w:rFonts w:asciiTheme="minorHAnsi" w:eastAsiaTheme="minorEastAsia" w:hAnsiTheme="minorHAnsi" w:cstheme="minorHAnsi"/>
          <w:i/>
          <w:sz w:val="28"/>
          <w:szCs w:val="28"/>
        </w:rPr>
        <w:t>абс</w:t>
      </w:r>
      <w:proofErr w:type="spellEnd"/>
      <w:r w:rsidRPr="00A146E0">
        <w:rPr>
          <w:rFonts w:asciiTheme="minorHAnsi" w:eastAsiaTheme="minorEastAsia" w:hAnsiTheme="minorHAnsi" w:cstheme="minorHAnsi"/>
          <w:i/>
          <w:sz w:val="28"/>
          <w:szCs w:val="28"/>
        </w:rPr>
        <w:t>. числа и %</w:t>
      </w:r>
      <w:r>
        <w:rPr>
          <w:rFonts w:asciiTheme="minorHAnsi" w:eastAsiaTheme="minorEastAsia" w:hAnsiTheme="minorHAnsi" w:cstheme="minorHAnsi"/>
          <w:i/>
          <w:sz w:val="28"/>
          <w:szCs w:val="28"/>
        </w:rPr>
        <w:t xml:space="preserve"> </w:t>
      </w:r>
    </w:p>
    <w:tbl>
      <w:tblPr>
        <w:tblStyle w:val="af3"/>
        <w:tblW w:w="11071"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708"/>
        <w:gridCol w:w="4678"/>
        <w:gridCol w:w="1969"/>
        <w:gridCol w:w="1858"/>
        <w:gridCol w:w="1858"/>
      </w:tblGrid>
      <w:tr w:rsidR="00C42974" w:rsidRPr="00B8617C" w:rsidTr="008C211C">
        <w:trPr>
          <w:jc w:val="center"/>
        </w:trPr>
        <w:tc>
          <w:tcPr>
            <w:tcW w:w="708" w:type="dxa"/>
            <w:vMerge w:val="restart"/>
            <w:shd w:val="clear" w:color="auto" w:fill="4F81BD" w:themeFill="accent1"/>
            <w:vAlign w:val="center"/>
          </w:tcPr>
          <w:p w:rsidR="00C42974" w:rsidRPr="00B8617C" w:rsidRDefault="00C42974" w:rsidP="00146E0A">
            <w:pPr>
              <w:spacing w:before="100" w:beforeAutospacing="1"/>
              <w:jc w:val="center"/>
              <w:rPr>
                <w:rFonts w:asciiTheme="minorHAnsi" w:eastAsiaTheme="minorEastAsia" w:hAnsiTheme="minorHAnsi" w:cstheme="minorHAnsi"/>
                <w:b/>
                <w:color w:val="FFFFFF" w:themeColor="background1"/>
              </w:rPr>
            </w:pPr>
            <w:r w:rsidRPr="00B8617C">
              <w:rPr>
                <w:rFonts w:asciiTheme="minorHAnsi" w:eastAsiaTheme="minorEastAsia" w:hAnsiTheme="minorHAnsi" w:cstheme="minorHAnsi"/>
                <w:b/>
                <w:color w:val="FFFFFF" w:themeColor="background1"/>
              </w:rPr>
              <w:t>№ п/п</w:t>
            </w:r>
          </w:p>
        </w:tc>
        <w:tc>
          <w:tcPr>
            <w:tcW w:w="4678" w:type="dxa"/>
            <w:vMerge w:val="restart"/>
            <w:shd w:val="clear" w:color="auto" w:fill="4F81BD" w:themeFill="accent1"/>
            <w:vAlign w:val="center"/>
          </w:tcPr>
          <w:p w:rsidR="00C42974" w:rsidRPr="00B8617C" w:rsidRDefault="00C42974" w:rsidP="00146E0A">
            <w:pPr>
              <w:spacing w:before="100" w:beforeAutospacing="1"/>
              <w:jc w:val="center"/>
              <w:rPr>
                <w:rFonts w:asciiTheme="minorHAnsi" w:eastAsiaTheme="minorEastAsia" w:hAnsiTheme="minorHAnsi" w:cstheme="minorHAnsi"/>
                <w:b/>
                <w:color w:val="FFFFFF" w:themeColor="background1"/>
              </w:rPr>
            </w:pPr>
            <w:r w:rsidRPr="00B8617C">
              <w:rPr>
                <w:rFonts w:asciiTheme="minorHAnsi" w:eastAsiaTheme="minorEastAsia" w:hAnsiTheme="minorHAnsi" w:cstheme="minorHAnsi"/>
                <w:b/>
                <w:color w:val="FFFFFF" w:themeColor="background1"/>
              </w:rPr>
              <w:t>Наименование показателя (индикатора)</w:t>
            </w:r>
          </w:p>
        </w:tc>
        <w:tc>
          <w:tcPr>
            <w:tcW w:w="5685" w:type="dxa"/>
            <w:gridSpan w:val="3"/>
            <w:tcBorders>
              <w:bottom w:val="single" w:sz="12" w:space="0" w:color="4F81BD" w:themeColor="accent1"/>
            </w:tcBorders>
            <w:shd w:val="clear" w:color="auto" w:fill="4F81BD" w:themeFill="accent1"/>
            <w:vAlign w:val="center"/>
          </w:tcPr>
          <w:p w:rsidR="00C42974" w:rsidRPr="00B8617C" w:rsidRDefault="00C42974" w:rsidP="00146E0A">
            <w:pPr>
              <w:spacing w:before="100" w:beforeAutospacing="1"/>
              <w:jc w:val="center"/>
              <w:rPr>
                <w:rFonts w:asciiTheme="minorHAnsi" w:eastAsiaTheme="minorEastAsia" w:hAnsiTheme="minorHAnsi" w:cstheme="minorHAnsi"/>
                <w:b/>
                <w:color w:val="FFFFFF" w:themeColor="background1"/>
              </w:rPr>
            </w:pPr>
            <w:r w:rsidRPr="00B8617C">
              <w:rPr>
                <w:rFonts w:asciiTheme="minorHAnsi" w:eastAsiaTheme="minorEastAsia" w:hAnsiTheme="minorHAnsi" w:cstheme="minorHAnsi"/>
                <w:b/>
                <w:color w:val="FFFFFF" w:themeColor="background1"/>
              </w:rPr>
              <w:t>Значение показателя (индикатора)</w:t>
            </w:r>
          </w:p>
        </w:tc>
      </w:tr>
      <w:tr w:rsidR="00C42974" w:rsidRPr="00B8617C" w:rsidTr="008C211C">
        <w:trPr>
          <w:jc w:val="center"/>
        </w:trPr>
        <w:tc>
          <w:tcPr>
            <w:tcW w:w="708" w:type="dxa"/>
            <w:vMerge/>
            <w:tcBorders>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p>
        </w:tc>
        <w:tc>
          <w:tcPr>
            <w:tcW w:w="4678" w:type="dxa"/>
            <w:vMerge/>
            <w:tcBorders>
              <w:bottom w:val="nil"/>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p>
        </w:tc>
        <w:tc>
          <w:tcPr>
            <w:tcW w:w="1969" w:type="dxa"/>
            <w:tcBorders>
              <w:top w:val="single" w:sz="12" w:space="0" w:color="4F81BD" w:themeColor="accent1"/>
              <w:bottom w:val="nil"/>
            </w:tcBorders>
            <w:shd w:val="clear" w:color="auto" w:fill="4F81BD" w:themeFill="accent1"/>
            <w:vAlign w:val="center"/>
          </w:tcPr>
          <w:p w:rsidR="00C42974" w:rsidRPr="00B8617C" w:rsidRDefault="00C42974" w:rsidP="00146E0A">
            <w:pPr>
              <w:spacing w:before="100" w:beforeAutospacing="1"/>
              <w:jc w:val="center"/>
              <w:rPr>
                <w:rFonts w:asciiTheme="minorHAnsi" w:eastAsiaTheme="minorEastAsia" w:hAnsiTheme="minorHAnsi" w:cstheme="minorHAnsi"/>
                <w:color w:val="FFFFFF" w:themeColor="background1"/>
              </w:rPr>
            </w:pPr>
            <w:r w:rsidRPr="00B8617C">
              <w:rPr>
                <w:rFonts w:asciiTheme="minorHAnsi" w:eastAsiaTheme="minorEastAsia" w:hAnsiTheme="minorHAnsi" w:cstheme="minorHAnsi"/>
                <w:color w:val="FFFFFF" w:themeColor="background1"/>
              </w:rPr>
              <w:t>2019 год</w:t>
            </w:r>
          </w:p>
        </w:tc>
        <w:tc>
          <w:tcPr>
            <w:tcW w:w="1858" w:type="dxa"/>
            <w:tcBorders>
              <w:top w:val="single" w:sz="12" w:space="0" w:color="4F81BD" w:themeColor="accent1"/>
              <w:bottom w:val="nil"/>
            </w:tcBorders>
            <w:shd w:val="clear" w:color="auto" w:fill="4F81BD" w:themeFill="accent1"/>
          </w:tcPr>
          <w:p w:rsidR="00C42974" w:rsidRPr="00B8617C" w:rsidRDefault="00C42974" w:rsidP="00146E0A">
            <w:pPr>
              <w:spacing w:before="100" w:beforeAutospacing="1"/>
              <w:jc w:val="center"/>
              <w:rPr>
                <w:rFonts w:asciiTheme="minorHAnsi" w:eastAsiaTheme="minorEastAsia" w:hAnsiTheme="minorHAnsi" w:cstheme="minorHAnsi"/>
                <w:color w:val="FFFFFF" w:themeColor="background1"/>
              </w:rPr>
            </w:pPr>
            <w:r w:rsidRPr="00B8617C">
              <w:rPr>
                <w:rFonts w:asciiTheme="minorHAnsi" w:eastAsiaTheme="minorEastAsia" w:hAnsiTheme="minorHAnsi" w:cstheme="minorHAnsi"/>
                <w:color w:val="FFFFFF" w:themeColor="background1"/>
              </w:rPr>
              <w:t>2020 год</w:t>
            </w:r>
          </w:p>
        </w:tc>
        <w:tc>
          <w:tcPr>
            <w:tcW w:w="1858" w:type="dxa"/>
            <w:tcBorders>
              <w:top w:val="single" w:sz="12" w:space="0" w:color="4F81BD" w:themeColor="accent1"/>
              <w:bottom w:val="nil"/>
            </w:tcBorders>
            <w:shd w:val="clear" w:color="auto" w:fill="4F81BD" w:themeFill="accent1"/>
          </w:tcPr>
          <w:p w:rsidR="00C42974" w:rsidRPr="00B8617C" w:rsidRDefault="00C42974" w:rsidP="00146E0A">
            <w:pPr>
              <w:spacing w:before="100" w:beforeAutospacing="1"/>
              <w:jc w:val="center"/>
              <w:rPr>
                <w:rFonts w:asciiTheme="minorHAnsi" w:eastAsiaTheme="minorEastAsia" w:hAnsiTheme="minorHAnsi" w:cstheme="minorHAnsi"/>
                <w:color w:val="FFFFFF" w:themeColor="background1"/>
              </w:rPr>
            </w:pPr>
            <w:r w:rsidRPr="00B8617C">
              <w:rPr>
                <w:rFonts w:asciiTheme="minorHAnsi" w:eastAsiaTheme="minorEastAsia" w:hAnsiTheme="minorHAnsi" w:cstheme="minorHAnsi"/>
                <w:color w:val="FFFFFF" w:themeColor="background1"/>
              </w:rPr>
              <w:t>2021 год</w:t>
            </w:r>
          </w:p>
        </w:tc>
      </w:tr>
      <w:tr w:rsidR="00C42974" w:rsidRPr="00B8617C" w:rsidTr="00D6509C">
        <w:trPr>
          <w:jc w:val="center"/>
        </w:trPr>
        <w:tc>
          <w:tcPr>
            <w:tcW w:w="708" w:type="dxa"/>
            <w:tcBorders>
              <w:top w:val="single" w:sz="12" w:space="0" w:color="4F81BD" w:themeColor="accent1"/>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w:t>
            </w:r>
          </w:p>
        </w:tc>
        <w:tc>
          <w:tcPr>
            <w:tcW w:w="4678" w:type="dxa"/>
            <w:tcBorders>
              <w:top w:val="single" w:sz="12" w:space="0" w:color="4F81BD" w:themeColor="accent1"/>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Риск «деловой» коррупции</w:t>
            </w:r>
          </w:p>
        </w:tc>
        <w:tc>
          <w:tcPr>
            <w:tcW w:w="1969" w:type="dxa"/>
            <w:tcBorders>
              <w:top w:val="single" w:sz="12" w:space="0" w:color="4F81BD" w:themeColor="accent1"/>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8,7</w:t>
            </w:r>
          </w:p>
        </w:tc>
        <w:tc>
          <w:tcPr>
            <w:tcW w:w="1858" w:type="dxa"/>
            <w:tcBorders>
              <w:top w:val="single" w:sz="12" w:space="0" w:color="4F81BD" w:themeColor="accent1"/>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16,2</w:t>
            </w:r>
          </w:p>
        </w:tc>
        <w:tc>
          <w:tcPr>
            <w:tcW w:w="1858" w:type="dxa"/>
            <w:tcBorders>
              <w:top w:val="single" w:sz="12" w:space="0" w:color="4F81BD" w:themeColor="accent1"/>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14,70</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2</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Средний размер взятки в сфере «деловой» коррупции</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51681,7</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59623,00</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62125,00</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3</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Средняя доля коррупционных издержек в доходе от предпринимательской деятельности</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6,74%</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16,80%</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15,34</w:t>
            </w:r>
            <w:r w:rsidR="00B8617C">
              <w:rPr>
                <w:rFonts w:asciiTheme="minorHAnsi" w:eastAsiaTheme="minorEastAsia" w:hAnsiTheme="minorHAnsi" w:cstheme="minorHAnsi"/>
              </w:rPr>
              <w:t>%</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4</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Коррупционный опыт в сфере «деловой» коррупции</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14,0</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26,30</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26,67</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5</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Среднее количество коррупционных сделок на одного участника коррупционной ситуации</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10,3</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11,09</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9,79</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6</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Количество коррупционных сделок в сфере «деловой» коррупции в Алтайском крае</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344836,4 *</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475201,95</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434159,15</w:t>
            </w:r>
          </w:p>
        </w:tc>
      </w:tr>
      <w:tr w:rsidR="00C42974" w:rsidRPr="00B8617C" w:rsidTr="00D6509C">
        <w:trPr>
          <w:trHeight w:val="226"/>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7</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Годовой объем «деловой» коррупции в Алтайском крае</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2714900000,00 *</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28332965864,85</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26972137193,75</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8</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Коррупционный опыт в сфере осуществления государственных (муниципальных) закупок</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0,0</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5,33</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5,00</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9</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 xml:space="preserve">Доля коррупционных издержек при осуществлении государственных (муниципальных) закупок </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0,0</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8,40%</w:t>
            </w:r>
          </w:p>
        </w:tc>
        <w:tc>
          <w:tcPr>
            <w:tcW w:w="1858" w:type="dxa"/>
            <w:tcBorders>
              <w:top w:val="nil"/>
              <w:left w:val="single" w:sz="12" w:space="0" w:color="4F81BD" w:themeColor="accent1"/>
              <w:bottom w:val="nil"/>
            </w:tcBorders>
            <w:vAlign w:val="center"/>
          </w:tcPr>
          <w:p w:rsidR="00C42974" w:rsidRPr="00B8617C" w:rsidRDefault="00566C8E"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12,93%</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10</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Мнение представителей бизнеса об интенсивности «деловой» коррупции</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72,6%</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75,6%</w:t>
            </w:r>
          </w:p>
        </w:tc>
        <w:tc>
          <w:tcPr>
            <w:tcW w:w="1858" w:type="dxa"/>
            <w:tcBorders>
              <w:top w:val="nil"/>
              <w:left w:val="single" w:sz="12" w:space="0" w:color="4F81BD" w:themeColor="accent1"/>
              <w:bottom w:val="nil"/>
            </w:tcBorders>
            <w:vAlign w:val="center"/>
          </w:tcPr>
          <w:p w:rsidR="00C42974" w:rsidRPr="00B8617C" w:rsidRDefault="00D6509C"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75,0%</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11</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Негативное мнение бизнеса об эффективности антикоррупционных мер в сфере «деловой» коррупции</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43,0%</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39,4%</w:t>
            </w:r>
          </w:p>
        </w:tc>
        <w:tc>
          <w:tcPr>
            <w:tcW w:w="1858" w:type="dxa"/>
            <w:tcBorders>
              <w:top w:val="nil"/>
              <w:left w:val="single" w:sz="12" w:space="0" w:color="4F81BD" w:themeColor="accent1"/>
              <w:bottom w:val="nil"/>
            </w:tcBorders>
            <w:vAlign w:val="center"/>
          </w:tcPr>
          <w:p w:rsidR="00C42974" w:rsidRPr="00B8617C" w:rsidRDefault="00D6509C"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42,3%</w:t>
            </w:r>
          </w:p>
        </w:tc>
      </w:tr>
      <w:tr w:rsidR="00C42974" w:rsidRPr="00B8617C" w:rsidTr="00D6509C">
        <w:trPr>
          <w:jc w:val="center"/>
        </w:trPr>
        <w:tc>
          <w:tcPr>
            <w:tcW w:w="708" w:type="dxa"/>
            <w:tcBorders>
              <w:top w:val="nil"/>
              <w:bottom w:val="nil"/>
              <w:right w:val="single" w:sz="12" w:space="0" w:color="4F81BD" w:themeColor="accent1"/>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12</w:t>
            </w:r>
          </w:p>
        </w:tc>
        <w:tc>
          <w:tcPr>
            <w:tcW w:w="4678" w:type="dxa"/>
            <w:tcBorders>
              <w:top w:val="nil"/>
              <w:bottom w:val="nil"/>
              <w:right w:val="single" w:sz="12" w:space="0" w:color="4F81BD" w:themeColor="accent1"/>
            </w:tcBorders>
            <w:vAlign w:val="center"/>
          </w:tcPr>
          <w:p w:rsidR="00C42974" w:rsidRPr="00B8617C" w:rsidRDefault="00C42974" w:rsidP="00146E0A">
            <w:pPr>
              <w:spacing w:before="100" w:beforeAutospacing="1"/>
              <w:jc w:val="left"/>
              <w:rPr>
                <w:rFonts w:asciiTheme="minorHAnsi" w:eastAsiaTheme="minorEastAsia" w:hAnsiTheme="minorHAnsi" w:cstheme="minorHAnsi"/>
              </w:rPr>
            </w:pPr>
            <w:r w:rsidRPr="00B8617C">
              <w:rPr>
                <w:rFonts w:asciiTheme="minorHAnsi" w:eastAsiaTheme="minorEastAsia" w:hAnsiTheme="minorHAnsi" w:cstheme="minorHAnsi"/>
              </w:rPr>
              <w:t>Индекс противодействия «деловой» коррупции в Алтайском крае</w:t>
            </w:r>
          </w:p>
        </w:tc>
        <w:tc>
          <w:tcPr>
            <w:tcW w:w="1969"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0,1595</w:t>
            </w:r>
          </w:p>
        </w:tc>
        <w:tc>
          <w:tcPr>
            <w:tcW w:w="1858" w:type="dxa"/>
            <w:tcBorders>
              <w:top w:val="nil"/>
              <w:left w:val="single" w:sz="12" w:space="0" w:color="4F81BD" w:themeColor="accent1"/>
              <w:bottom w:val="nil"/>
            </w:tcBorders>
            <w:vAlign w:val="center"/>
          </w:tcPr>
          <w:p w:rsidR="00C42974" w:rsidRPr="00B8617C" w:rsidRDefault="00C42974" w:rsidP="00146E0A">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0,2057</w:t>
            </w:r>
          </w:p>
        </w:tc>
        <w:tc>
          <w:tcPr>
            <w:tcW w:w="1858" w:type="dxa"/>
            <w:tcBorders>
              <w:top w:val="nil"/>
              <w:left w:val="single" w:sz="12" w:space="0" w:color="4F81BD" w:themeColor="accent1"/>
              <w:bottom w:val="nil"/>
            </w:tcBorders>
            <w:vAlign w:val="center"/>
          </w:tcPr>
          <w:p w:rsidR="00C42974" w:rsidRPr="00B8617C" w:rsidRDefault="00D6509C" w:rsidP="00D6509C">
            <w:pPr>
              <w:spacing w:before="100" w:beforeAutospacing="1"/>
              <w:jc w:val="center"/>
              <w:rPr>
                <w:rFonts w:asciiTheme="minorHAnsi" w:eastAsiaTheme="minorEastAsia" w:hAnsiTheme="minorHAnsi" w:cstheme="minorHAnsi"/>
              </w:rPr>
            </w:pPr>
            <w:r w:rsidRPr="00B8617C">
              <w:rPr>
                <w:rFonts w:asciiTheme="minorHAnsi" w:eastAsiaTheme="minorEastAsia" w:hAnsiTheme="minorHAnsi" w:cstheme="minorHAnsi"/>
              </w:rPr>
              <w:t>0,2443</w:t>
            </w:r>
          </w:p>
        </w:tc>
      </w:tr>
    </w:tbl>
    <w:p w:rsidR="00107A62" w:rsidRDefault="00107A62" w:rsidP="00107A62">
      <w:pPr>
        <w:jc w:val="left"/>
        <w:rPr>
          <w:spacing w:val="-2"/>
          <w:sz w:val="20"/>
          <w:szCs w:val="20"/>
        </w:rPr>
      </w:pPr>
      <w:r w:rsidRPr="00533BD0">
        <w:rPr>
          <w:spacing w:val="-2"/>
          <w:sz w:val="20"/>
          <w:szCs w:val="20"/>
        </w:rPr>
        <w:t>----------</w:t>
      </w:r>
    </w:p>
    <w:p w:rsidR="00107A62" w:rsidRDefault="00107A62" w:rsidP="00107A62">
      <w:pPr>
        <w:jc w:val="both"/>
        <w:rPr>
          <w:spacing w:val="-2"/>
          <w:sz w:val="20"/>
          <w:szCs w:val="20"/>
        </w:rPr>
      </w:pPr>
      <w:r>
        <w:rPr>
          <w:spacing w:val="-2"/>
          <w:sz w:val="20"/>
          <w:szCs w:val="20"/>
        </w:rPr>
        <w:t>* В исследовании 2019 года расчет данных показателей производился от общего количества малых предприятий в Алтайском крае на 2018 год. В исследовании 2020</w:t>
      </w:r>
      <w:r w:rsidR="008C211C">
        <w:rPr>
          <w:spacing w:val="-2"/>
          <w:sz w:val="20"/>
          <w:szCs w:val="20"/>
        </w:rPr>
        <w:t>-2021</w:t>
      </w:r>
      <w:r>
        <w:rPr>
          <w:spacing w:val="-2"/>
          <w:sz w:val="20"/>
          <w:szCs w:val="20"/>
        </w:rPr>
        <w:t xml:space="preserve"> года расчет велся от общего числа организаций, ведущих деятельность на территории Алтайского края за исключением организаций, указанных п.14 Методики.</w:t>
      </w:r>
    </w:p>
    <w:p w:rsidR="00107A62" w:rsidRPr="00A146E0" w:rsidRDefault="00107A62" w:rsidP="00107A62">
      <w:pPr>
        <w:spacing w:before="100" w:beforeAutospacing="1"/>
        <w:ind w:firstLine="567"/>
        <w:jc w:val="both"/>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lastRenderedPageBreak/>
        <w:t xml:space="preserve">Также нами был рассчитан </w:t>
      </w:r>
      <w:r w:rsidRPr="00DB66CE">
        <w:rPr>
          <w:rFonts w:asciiTheme="minorHAnsi" w:hAnsiTheme="minorHAnsi" w:cstheme="minorHAnsi"/>
          <w:b/>
          <w:color w:val="222222"/>
          <w:sz w:val="28"/>
          <w:szCs w:val="28"/>
          <w:shd w:val="clear" w:color="auto" w:fill="FFFFFF"/>
        </w:rPr>
        <w:t>динамический индекс противодействия деловой коррупции в Алтайском крае</w:t>
      </w:r>
      <w:r>
        <w:rPr>
          <w:rFonts w:asciiTheme="minorHAnsi" w:hAnsiTheme="minorHAnsi" w:cstheme="minorHAnsi"/>
          <w:color w:val="222222"/>
          <w:sz w:val="28"/>
          <w:szCs w:val="28"/>
          <w:shd w:val="clear" w:color="auto" w:fill="FFFFFF"/>
        </w:rPr>
        <w:t>. Его расчет производился по следующей формуле</w:t>
      </w:r>
      <w:r w:rsidRPr="00A146E0">
        <w:rPr>
          <w:rFonts w:asciiTheme="minorHAnsi" w:hAnsiTheme="minorHAnsi" w:cstheme="minorHAnsi"/>
          <w:color w:val="222222"/>
          <w:sz w:val="28"/>
          <w:szCs w:val="28"/>
          <w:shd w:val="clear" w:color="auto" w:fill="FFFFFF"/>
        </w:rPr>
        <w:t>:</w:t>
      </w:r>
    </w:p>
    <w:p w:rsidR="00107A62" w:rsidRDefault="00107A62" w:rsidP="00107A62">
      <w:pPr>
        <w:spacing w:before="100" w:beforeAutospacing="1"/>
        <w:jc w:val="both"/>
        <w:rPr>
          <w:rFonts w:asciiTheme="minorHAnsi" w:hAnsiTheme="minorHAnsi" w:cstheme="minorHAnsi"/>
          <w:sz w:val="28"/>
          <w:szCs w:val="28"/>
        </w:rPr>
      </w:pPr>
      <w:r>
        <w:rPr>
          <w:rFonts w:asciiTheme="minorHAnsi" w:hAnsiTheme="minorHAnsi" w:cstheme="minorHAnsi"/>
          <w:b/>
          <w:sz w:val="28"/>
          <w:szCs w:val="28"/>
        </w:rPr>
        <w:t>[Ф10</w:t>
      </w:r>
      <w:r w:rsidRPr="00A146E0">
        <w:rPr>
          <w:rFonts w:asciiTheme="minorHAnsi" w:hAnsiTheme="minorHAnsi" w:cstheme="minorHAnsi"/>
          <w:b/>
          <w:sz w:val="28"/>
          <w:szCs w:val="28"/>
        </w:rPr>
        <w:t>]</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Pr>
          <w:rFonts w:asciiTheme="minorHAnsi" w:hAnsiTheme="minorHAnsi" w:cstheme="minorHAnsi"/>
          <w:sz w:val="28"/>
          <w:szCs w:val="28"/>
        </w:rPr>
        <w:t xml:space="preserve">Динамический индекс противодействия </w:t>
      </w:r>
    </w:p>
    <w:p w:rsidR="00107A62" w:rsidRPr="00A146E0" w:rsidRDefault="00107A62" w:rsidP="00107A62">
      <w:pPr>
        <w:ind w:left="1418" w:firstLine="709"/>
        <w:jc w:val="both"/>
        <w:rPr>
          <w:rFonts w:asciiTheme="minorHAnsi" w:hAnsiTheme="minorHAnsi" w:cstheme="minorHAnsi"/>
          <w:sz w:val="28"/>
          <w:szCs w:val="28"/>
        </w:rPr>
      </w:pPr>
      <w:r w:rsidRPr="00A146E0">
        <w:rPr>
          <w:rFonts w:asciiTheme="minorHAnsi" w:hAnsiTheme="minorHAnsi" w:cstheme="minorHAnsi"/>
          <w:sz w:val="28"/>
          <w:szCs w:val="28"/>
        </w:rPr>
        <w:t>«деловой» коррупции</w:t>
      </w:r>
      <w:r>
        <w:rPr>
          <w:rFonts w:asciiTheme="minorHAnsi" w:hAnsiTheme="minorHAnsi" w:cstheme="minorHAnsi"/>
          <w:sz w:val="28"/>
          <w:szCs w:val="28"/>
        </w:rPr>
        <w:t xml:space="preserve"> </w:t>
      </w:r>
      <w:r w:rsidRPr="00A146E0">
        <w:rPr>
          <w:rFonts w:asciiTheme="minorHAnsi" w:hAnsiTheme="minorHAnsi" w:cstheme="minorHAnsi"/>
          <w:sz w:val="28"/>
          <w:szCs w:val="28"/>
        </w:rPr>
        <w:t xml:space="preserve">в </w:t>
      </w:r>
      <w:r>
        <w:rPr>
          <w:rFonts w:asciiTheme="minorHAnsi" w:hAnsiTheme="minorHAnsi" w:cstheme="minorHAnsi"/>
          <w:sz w:val="28"/>
          <w:szCs w:val="28"/>
        </w:rPr>
        <w:t xml:space="preserve">Алтайском </w:t>
      </w:r>
      <w:r w:rsidRPr="00A146E0">
        <w:rPr>
          <w:rFonts w:asciiTheme="minorHAnsi" w:hAnsiTheme="minorHAnsi" w:cstheme="minorHAnsi"/>
          <w:sz w:val="28"/>
          <w:szCs w:val="28"/>
        </w:rPr>
        <w:t>крае</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Default="00C76EB3" w:rsidP="00107A62">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коррупционный опыт в сфере "деловой коррупции 1</m:t>
                    </m:r>
                  </m:num>
                  <m:den>
                    <m:r>
                      <w:rPr>
                        <w:rFonts w:ascii="Cambria Math" w:hAnsi="Cambria Math" w:cstheme="minorHAnsi"/>
                        <w:sz w:val="28"/>
                        <w:szCs w:val="28"/>
                      </w:rPr>
                      <m:t>коррупционный опыт в сфере "деловой коррупции 0</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средняя доля коррупционных издержек от предпринимательской деятельности 1</m:t>
                    </m:r>
                  </m:num>
                  <m:den>
                    <m:r>
                      <w:rPr>
                        <w:rFonts w:ascii="Cambria Math" w:hAnsi="Cambria Math" w:cstheme="minorHAnsi"/>
                        <w:sz w:val="28"/>
                        <w:szCs w:val="28"/>
                      </w:rPr>
                      <m:t>средняя доля коррупционных издержек от предпринимательской деятельности 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 xml:space="preserve">негативное мнение бизнеса об эффективности антикоррупционных мер в </m:t>
                        </m:r>
                      </m:e>
                      <m:e>
                        <m:r>
                          <w:rPr>
                            <w:rFonts w:ascii="Cambria Math" w:hAnsi="Cambria Math" w:cstheme="minorHAnsi"/>
                            <w:sz w:val="28"/>
                            <w:szCs w:val="28"/>
                          </w:rPr>
                          <m:t>сфере "</m:t>
                        </m:r>
                        <m:r>
                          <m:rPr>
                            <m:nor/>
                          </m:rPr>
                          <w:rPr>
                            <w:rFonts w:ascii="Cambria Math" w:hAnsi="Cambria Math" w:cstheme="minorHAnsi"/>
                            <w:sz w:val="28"/>
                            <w:szCs w:val="28"/>
                          </w:rPr>
                          <m:t xml:space="preserve">деловой" </m:t>
                        </m:r>
                        <m:r>
                          <w:rPr>
                            <w:rFonts w:ascii="Cambria Math" w:hAnsi="Cambria Math" w:cstheme="minorHAnsi"/>
                            <w:sz w:val="28"/>
                            <w:szCs w:val="28"/>
                          </w:rPr>
                          <m:t>коррупции 1</m:t>
                        </m:r>
                      </m:e>
                    </m:eqArr>
                  </m:num>
                  <m:den>
                    <m:eqArr>
                      <m:eqArrPr>
                        <m:ctrlPr>
                          <w:rPr>
                            <w:rFonts w:ascii="Cambria Math" w:hAnsi="Cambria Math" w:cstheme="minorHAnsi"/>
                            <w:i/>
                            <w:sz w:val="28"/>
                            <w:szCs w:val="28"/>
                          </w:rPr>
                        </m:ctrlPr>
                      </m:eqArrPr>
                      <m:e>
                        <m:r>
                          <w:rPr>
                            <w:rFonts w:ascii="Cambria Math" w:hAnsi="Cambria Math" w:cstheme="minorHAnsi"/>
                            <w:sz w:val="28"/>
                            <w:szCs w:val="28"/>
                          </w:rPr>
                          <m:t>редняя доля коррупционных издержек от предпринимательской деятельности 1</m:t>
                        </m:r>
                      </m:e>
                      <m:e>
                        <m:r>
                          <w:rPr>
                            <w:rFonts w:ascii="Cambria Math" w:hAnsi="Cambria Math" w:cstheme="minorHAnsi"/>
                            <w:sz w:val="28"/>
                            <w:szCs w:val="28"/>
                          </w:rPr>
                          <m:t>сфере "</m:t>
                        </m:r>
                        <m:r>
                          <m:rPr>
                            <m:nor/>
                          </m:rPr>
                          <w:rPr>
                            <w:rFonts w:ascii="Cambria Math" w:hAnsi="Cambria Math" w:cstheme="minorHAnsi"/>
                            <w:sz w:val="28"/>
                            <w:szCs w:val="28"/>
                          </w:rPr>
                          <m:t xml:space="preserve">деловой" </m:t>
                        </m:r>
                        <m:r>
                          <w:rPr>
                            <w:rFonts w:ascii="Cambria Math" w:hAnsi="Cambria Math" w:cstheme="minorHAnsi"/>
                            <w:sz w:val="28"/>
                            <w:szCs w:val="28"/>
                          </w:rPr>
                          <m:t>коррупции 0</m:t>
                        </m:r>
                      </m:e>
                    </m:eqArr>
                  </m:den>
                </m:f>
              </m:e>
            </m:eqArr>
          </m:e>
        </m:rad>
      </m:oMath>
      <w:r w:rsidR="00107A62" w:rsidRPr="00A146E0">
        <w:rPr>
          <w:rFonts w:asciiTheme="minorHAnsi" w:eastAsiaTheme="minorEastAsia" w:hAnsiTheme="minorHAnsi" w:cstheme="minorHAnsi"/>
          <w:sz w:val="28"/>
          <w:szCs w:val="28"/>
        </w:rPr>
        <w:t xml:space="preserve"> = </w:t>
      </w:r>
    </w:p>
    <w:p w:rsidR="00107A62" w:rsidRDefault="00107A62" w:rsidP="00107A62">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w:t>
      </w:r>
    </w:p>
    <w:p w:rsidR="00107A62" w:rsidRDefault="00C76EB3" w:rsidP="00107A62">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0,2630</m:t>
                    </m:r>
                    <m:ctrlPr>
                      <w:rPr>
                        <w:rFonts w:ascii="Cambria Math" w:hAnsi="Cambria Math" w:cstheme="minorHAnsi"/>
                        <w:i/>
                        <w:sz w:val="28"/>
                        <w:szCs w:val="28"/>
                      </w:rPr>
                    </m:ctrlPr>
                  </m:num>
                  <m:den>
                    <m:r>
                      <w:rPr>
                        <w:rFonts w:ascii="Cambria Math" w:hAnsi="Cambria Math" w:cstheme="minorHAnsi"/>
                        <w:sz w:val="28"/>
                        <w:szCs w:val="28"/>
                      </w:rPr>
                      <m:t>0,1400</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0,1680</m:t>
                    </m:r>
                    <m:ctrlPr>
                      <w:rPr>
                        <w:rFonts w:ascii="Cambria Math" w:hAnsi="Cambria Math" w:cstheme="minorHAnsi"/>
                        <w:i/>
                        <w:sz w:val="28"/>
                        <w:szCs w:val="28"/>
                      </w:rPr>
                    </m:ctrlPr>
                  </m:num>
                  <m:den>
                    <m:r>
                      <w:rPr>
                        <w:rFonts w:ascii="Cambria Math" w:hAnsi="Cambria Math" w:cstheme="minorHAnsi"/>
                        <w:sz w:val="28"/>
                        <w:szCs w:val="28"/>
                      </w:rPr>
                      <m:t>0,0674</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w:rPr>
                        <w:rFonts w:ascii="Cambria Math" w:hAnsi="Cambria Math" w:cstheme="minorHAnsi"/>
                        <w:sz w:val="28"/>
                        <w:szCs w:val="28"/>
                      </w:rPr>
                      <m:t>0,3940</m:t>
                    </m:r>
                    <m:ctrlPr>
                      <w:rPr>
                        <w:rFonts w:ascii="Cambria Math" w:eastAsia="Cambria Math" w:hAnsi="Cambria Math" w:cs="Cambria Math"/>
                        <w:i/>
                        <w:sz w:val="28"/>
                        <w:szCs w:val="28"/>
                      </w:rPr>
                    </m:ctrlPr>
                  </m:num>
                  <m:den>
                    <m:r>
                      <w:rPr>
                        <w:rFonts w:ascii="Cambria Math" w:hAnsi="Cambria Math" w:cstheme="minorHAnsi"/>
                        <w:sz w:val="28"/>
                        <w:szCs w:val="28"/>
                      </w:rPr>
                      <m:t>0,4300</m:t>
                    </m:r>
                  </m:den>
                </m:f>
              </m:e>
            </m:eqArr>
          </m:e>
        </m:rad>
      </m:oMath>
      <w:r w:rsidR="00107A62" w:rsidRPr="00A146E0">
        <w:rPr>
          <w:rFonts w:asciiTheme="minorHAnsi" w:eastAsiaTheme="minorEastAsia" w:hAnsiTheme="minorHAnsi" w:cstheme="minorHAnsi"/>
          <w:sz w:val="28"/>
          <w:szCs w:val="28"/>
        </w:rPr>
        <w:t xml:space="preserve"> = </w:t>
      </w:r>
      <w:r w:rsidR="00566C8E">
        <w:rPr>
          <w:rFonts w:asciiTheme="minorHAnsi" w:eastAsiaTheme="minorEastAsia" w:hAnsiTheme="minorHAnsi" w:cstheme="minorHAnsi"/>
          <w:sz w:val="28"/>
          <w:szCs w:val="28"/>
        </w:rPr>
        <w:t>0,9980</w:t>
      </w:r>
    </w:p>
    <w:p w:rsidR="00107A62" w:rsidRDefault="00107A62" w:rsidP="00107A62">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г</w:t>
      </w:r>
      <w:r w:rsidRPr="00101BB4">
        <w:rPr>
          <w:rFonts w:asciiTheme="minorHAnsi" w:eastAsiaTheme="minorEastAsia" w:hAnsiTheme="minorHAnsi" w:cstheme="minorHAnsi"/>
          <w:sz w:val="24"/>
          <w:szCs w:val="24"/>
        </w:rPr>
        <w:t xml:space="preserve">де </w:t>
      </w:r>
    </w:p>
    <w:p w:rsidR="00107A62" w:rsidRDefault="00107A62" w:rsidP="00107A62">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1 – это значение показателя текущего периода</w:t>
      </w:r>
    </w:p>
    <w:p w:rsidR="00107A62" w:rsidRPr="00101BB4" w:rsidRDefault="00107A62" w:rsidP="00107A62">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0 – это значение показателя предыдущего периода</w:t>
      </w:r>
    </w:p>
    <w:p w:rsidR="00A86981" w:rsidRDefault="00A86981" w:rsidP="00A86981">
      <w:pPr>
        <w:spacing w:after="200" w:line="276" w:lineRule="auto"/>
        <w:jc w:val="left"/>
        <w:rPr>
          <w:spacing w:val="-2"/>
          <w:sz w:val="12"/>
          <w:szCs w:val="12"/>
        </w:rPr>
      </w:pPr>
      <w:r>
        <w:rPr>
          <w:spacing w:val="-2"/>
          <w:sz w:val="12"/>
          <w:szCs w:val="12"/>
        </w:rPr>
        <w:br w:type="page"/>
      </w:r>
    </w:p>
    <w:p w:rsidR="0035210F" w:rsidRDefault="0035210F">
      <w:pPr>
        <w:spacing w:after="200" w:line="276" w:lineRule="auto"/>
        <w:jc w:val="left"/>
        <w:rPr>
          <w:spacing w:val="-2"/>
          <w:sz w:val="12"/>
          <w:szCs w:val="12"/>
        </w:rPr>
      </w:pPr>
    </w:p>
    <w:p w:rsidR="001566C7" w:rsidRPr="00FA0454" w:rsidRDefault="001A692B" w:rsidP="001566C7">
      <w:pPr>
        <w:shd w:val="clear" w:color="auto" w:fill="4F81BD"/>
        <w:spacing w:before="100" w:beforeAutospacing="1" w:after="100" w:afterAutospacing="1"/>
        <w:ind w:firstLine="567"/>
        <w:jc w:val="both"/>
        <w:outlineLvl w:val="0"/>
        <w:rPr>
          <w:b/>
          <w:color w:val="FFFFFF"/>
          <w:sz w:val="28"/>
          <w:szCs w:val="28"/>
        </w:rPr>
      </w:pPr>
      <w:r w:rsidRPr="00FA0454">
        <w:rPr>
          <w:b/>
          <w:color w:val="FFFFFF"/>
          <w:sz w:val="28"/>
          <w:szCs w:val="28"/>
          <w:lang w:val="en-US"/>
        </w:rPr>
        <w:t>IV</w:t>
      </w:r>
      <w:r w:rsidR="001566C7" w:rsidRPr="00FA0454">
        <w:rPr>
          <w:b/>
          <w:color w:val="FFFFFF"/>
          <w:sz w:val="28"/>
          <w:szCs w:val="28"/>
        </w:rPr>
        <w:t>. ОСНОВНЫЕ ВЫВОДЫ ПО РЕЗУЛЬТАТАМ ИССЛЕДОВАНИЯ</w:t>
      </w:r>
    </w:p>
    <w:p w:rsidR="00FA0454" w:rsidRPr="0030198F" w:rsidRDefault="00FA0454" w:rsidP="00FA0454">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По результатам </w:t>
      </w:r>
      <w:r w:rsidR="00BD2616" w:rsidRPr="0030198F">
        <w:rPr>
          <w:rFonts w:asciiTheme="minorHAnsi" w:hAnsiTheme="minorHAnsi" w:cstheme="minorHAnsi"/>
          <w:sz w:val="28"/>
          <w:szCs w:val="28"/>
        </w:rPr>
        <w:t xml:space="preserve">проведением социологического исследования в целях оценки уровня коррупции в </w:t>
      </w:r>
      <w:r w:rsidR="00346833">
        <w:rPr>
          <w:rFonts w:asciiTheme="minorHAnsi" w:hAnsiTheme="minorHAnsi" w:cstheme="minorHAnsi"/>
          <w:sz w:val="28"/>
          <w:szCs w:val="28"/>
        </w:rPr>
        <w:t>Алтайском</w:t>
      </w:r>
      <w:r w:rsidR="00BD2616" w:rsidRPr="0030198F">
        <w:rPr>
          <w:rFonts w:asciiTheme="minorHAnsi" w:hAnsiTheme="minorHAnsi" w:cstheme="minorHAnsi"/>
          <w:sz w:val="28"/>
          <w:szCs w:val="28"/>
        </w:rPr>
        <w:t xml:space="preserve"> крае </w:t>
      </w:r>
      <w:r w:rsidR="00346833">
        <w:rPr>
          <w:rFonts w:asciiTheme="minorHAnsi" w:hAnsiTheme="minorHAnsi" w:cstheme="minorHAnsi"/>
          <w:sz w:val="28"/>
          <w:szCs w:val="28"/>
        </w:rPr>
        <w:t xml:space="preserve">можно </w:t>
      </w:r>
      <w:r w:rsidRPr="0030198F">
        <w:rPr>
          <w:rFonts w:asciiTheme="minorHAnsi" w:hAnsiTheme="minorHAnsi" w:cstheme="minorHAnsi"/>
          <w:sz w:val="28"/>
          <w:szCs w:val="28"/>
        </w:rPr>
        <w:t>сделать следующие основные выводы:</w:t>
      </w:r>
    </w:p>
    <w:p w:rsidR="00346833" w:rsidRPr="0030198F" w:rsidRDefault="00346833" w:rsidP="00346833">
      <w:pPr>
        <w:spacing w:before="100" w:beforeAutospacing="1" w:after="100" w:afterAutospacing="1"/>
        <w:ind w:firstLine="567"/>
        <w:jc w:val="both"/>
        <w:rPr>
          <w:rFonts w:asciiTheme="minorHAnsi" w:hAnsiTheme="minorHAnsi" w:cstheme="minorHAnsi"/>
          <w:b/>
          <w:sz w:val="28"/>
          <w:szCs w:val="28"/>
        </w:rPr>
      </w:pPr>
      <w:r w:rsidRPr="0030198F">
        <w:rPr>
          <w:rFonts w:asciiTheme="minorHAnsi" w:hAnsiTheme="minorHAnsi" w:cstheme="minorHAnsi"/>
          <w:b/>
          <w:sz w:val="28"/>
          <w:szCs w:val="28"/>
        </w:rPr>
        <w:t xml:space="preserve">ПО РЕЗУЛЬТАТАМ ОПРОСА НАСЕЛЕНИЯ </w:t>
      </w:r>
      <w:r w:rsidRPr="005530A9">
        <w:rPr>
          <w:rFonts w:asciiTheme="minorHAnsi" w:hAnsiTheme="minorHAnsi" w:cstheme="minorHAnsi"/>
          <w:b/>
          <w:sz w:val="28"/>
          <w:szCs w:val="28"/>
        </w:rPr>
        <w:t xml:space="preserve">АЛТАЙСКОГО </w:t>
      </w:r>
      <w:r w:rsidRPr="0030198F">
        <w:rPr>
          <w:rFonts w:asciiTheme="minorHAnsi" w:hAnsiTheme="minorHAnsi" w:cstheme="minorHAnsi"/>
          <w:b/>
          <w:sz w:val="28"/>
          <w:szCs w:val="28"/>
        </w:rPr>
        <w:t>КРАЯ</w:t>
      </w:r>
    </w:p>
    <w:p w:rsidR="00230EE6" w:rsidRPr="0030198F" w:rsidRDefault="00230EE6" w:rsidP="00230EE6">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1. Население </w:t>
      </w:r>
      <w:r>
        <w:rPr>
          <w:rFonts w:asciiTheme="minorHAnsi" w:hAnsiTheme="minorHAnsi" w:cstheme="minorHAnsi"/>
          <w:sz w:val="28"/>
          <w:szCs w:val="28"/>
        </w:rPr>
        <w:t>Алтайского</w:t>
      </w:r>
      <w:r w:rsidRPr="0030198F">
        <w:rPr>
          <w:rFonts w:asciiTheme="minorHAnsi" w:hAnsiTheme="minorHAnsi" w:cstheme="minorHAnsi"/>
          <w:sz w:val="28"/>
          <w:szCs w:val="28"/>
        </w:rPr>
        <w:t xml:space="preserve"> края преимущественно негативно относится к участникам коррупционных сделок (как взяткодателям, так и взяткополучателям), т.е. коррупция является социально осуждаемым образцом поведения. При этом граждане признают, что уровень коррупции в регионе за последнее время значимо не изменился. По мнению населения, динамика уровня коррупции в регионе</w:t>
      </w:r>
      <w:r w:rsidRPr="00830DF3">
        <w:rPr>
          <w:rFonts w:asciiTheme="minorHAnsi" w:hAnsiTheme="minorHAnsi" w:cstheme="minorHAnsi"/>
          <w:sz w:val="28"/>
          <w:szCs w:val="28"/>
        </w:rPr>
        <w:t xml:space="preserve"> </w:t>
      </w:r>
      <w:r>
        <w:rPr>
          <w:rFonts w:asciiTheme="minorHAnsi" w:hAnsiTheme="minorHAnsi" w:cstheme="minorHAnsi"/>
          <w:sz w:val="28"/>
          <w:szCs w:val="28"/>
        </w:rPr>
        <w:t>и населенных пунктах Алтайского края</w:t>
      </w:r>
      <w:r w:rsidRPr="0030198F">
        <w:rPr>
          <w:rFonts w:asciiTheme="minorHAnsi" w:hAnsiTheme="minorHAnsi" w:cstheme="minorHAnsi"/>
          <w:sz w:val="28"/>
          <w:szCs w:val="28"/>
        </w:rPr>
        <w:t xml:space="preserve"> существенно ниже, чем аналогичные показатели динамики коррупции в целом по стране.</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sidRPr="0030198F">
        <w:rPr>
          <w:rFonts w:asciiTheme="minorHAnsi" w:hAnsiTheme="minorHAnsi" w:cstheme="minorHAnsi"/>
          <w:sz w:val="28"/>
          <w:szCs w:val="28"/>
        </w:rPr>
        <w:t xml:space="preserve">2. </w:t>
      </w:r>
      <w:r w:rsidRPr="0030198F">
        <w:rPr>
          <w:rFonts w:asciiTheme="minorHAnsi" w:hAnsiTheme="minorHAnsi"/>
          <w:sz w:val="28"/>
          <w:szCs w:val="28"/>
        </w:rPr>
        <w:t>Результаты исследования свидетельствуют, что в целом честными (склейка позиций «абсолютно честные» и «довольно честные</w:t>
      </w:r>
      <w:r>
        <w:rPr>
          <w:rFonts w:asciiTheme="minorHAnsi" w:hAnsiTheme="minorHAnsi"/>
          <w:sz w:val="28"/>
          <w:szCs w:val="28"/>
        </w:rPr>
        <w:t xml:space="preserve">») жители региона считают </w:t>
      </w:r>
      <w:r>
        <w:rPr>
          <w:sz w:val="28"/>
          <w:szCs w:val="28"/>
        </w:rPr>
        <w:t>средние школы, училища и техникумы</w:t>
      </w:r>
      <w:r w:rsidRPr="00C32F86">
        <w:rPr>
          <w:sz w:val="28"/>
          <w:szCs w:val="28"/>
        </w:rPr>
        <w:t xml:space="preserve"> (</w:t>
      </w:r>
      <w:r>
        <w:rPr>
          <w:sz w:val="28"/>
          <w:szCs w:val="28"/>
        </w:rPr>
        <w:t>52,0</w:t>
      </w:r>
      <w:r w:rsidRPr="00C32F86">
        <w:rPr>
          <w:sz w:val="28"/>
          <w:szCs w:val="28"/>
        </w:rPr>
        <w:t>%)</w:t>
      </w:r>
      <w:r>
        <w:rPr>
          <w:sz w:val="28"/>
          <w:szCs w:val="28"/>
        </w:rPr>
        <w:t>, армию</w:t>
      </w:r>
      <w:r w:rsidRPr="00C32F86">
        <w:rPr>
          <w:sz w:val="28"/>
          <w:szCs w:val="28"/>
        </w:rPr>
        <w:t xml:space="preserve"> (</w:t>
      </w:r>
      <w:r>
        <w:rPr>
          <w:sz w:val="28"/>
          <w:szCs w:val="28"/>
        </w:rPr>
        <w:t>49,5</w:t>
      </w:r>
      <w:r w:rsidRPr="00C32F86">
        <w:rPr>
          <w:sz w:val="28"/>
          <w:szCs w:val="28"/>
        </w:rPr>
        <w:t>%),</w:t>
      </w:r>
      <w:r>
        <w:rPr>
          <w:sz w:val="28"/>
          <w:szCs w:val="28"/>
        </w:rPr>
        <w:t xml:space="preserve"> а также собесы и службы занятости (45,5%)</w:t>
      </w:r>
      <w:r w:rsidRPr="00C32F86">
        <w:rPr>
          <w:sz w:val="28"/>
          <w:szCs w:val="28"/>
        </w:rPr>
        <w:t xml:space="preserve">. </w:t>
      </w:r>
      <w:r w:rsidRPr="0030198F">
        <w:rPr>
          <w:rFonts w:asciiTheme="minorHAnsi" w:hAnsiTheme="minorHAnsi"/>
          <w:sz w:val="28"/>
          <w:szCs w:val="28"/>
        </w:rPr>
        <w:t xml:space="preserve">В большинстве своем нечестными </w:t>
      </w:r>
      <w:r>
        <w:rPr>
          <w:rFonts w:asciiTheme="minorHAnsi" w:hAnsiTheme="minorHAnsi"/>
          <w:sz w:val="28"/>
          <w:szCs w:val="28"/>
        </w:rPr>
        <w:t>жителям региона видятся</w:t>
      </w:r>
      <w:r w:rsidRPr="0030198F">
        <w:rPr>
          <w:rFonts w:asciiTheme="minorHAnsi" w:hAnsiTheme="minorHAnsi"/>
          <w:sz w:val="28"/>
          <w:szCs w:val="28"/>
        </w:rPr>
        <w:t xml:space="preserve"> </w:t>
      </w:r>
      <w:r>
        <w:rPr>
          <w:sz w:val="28"/>
          <w:szCs w:val="28"/>
        </w:rPr>
        <w:t>коммунальные службы (51,0%),</w:t>
      </w:r>
      <w:r w:rsidRPr="00C32F86">
        <w:rPr>
          <w:sz w:val="28"/>
          <w:szCs w:val="28"/>
        </w:rPr>
        <w:t xml:space="preserve"> </w:t>
      </w:r>
      <w:r>
        <w:rPr>
          <w:sz w:val="28"/>
          <w:szCs w:val="28"/>
        </w:rPr>
        <w:t>органы ГИБДД (49,5%), правоохранительные органы (полицию, прокуратуру и пр.) (48,3%) и средства массовой информации (47,5%).</w:t>
      </w:r>
    </w:p>
    <w:p w:rsidR="00230EE6" w:rsidRDefault="00230EE6" w:rsidP="00230EE6">
      <w:pPr>
        <w:spacing w:before="100" w:beforeAutospacing="1" w:after="100" w:afterAutospacing="1"/>
        <w:ind w:firstLine="567"/>
        <w:jc w:val="both"/>
        <w:rPr>
          <w:sz w:val="28"/>
          <w:szCs w:val="28"/>
        </w:rPr>
      </w:pPr>
      <w:r w:rsidRPr="0030198F">
        <w:rPr>
          <w:rFonts w:asciiTheme="minorHAnsi" w:hAnsiTheme="minorHAnsi" w:cstheme="minorHAnsi"/>
          <w:sz w:val="28"/>
          <w:szCs w:val="28"/>
        </w:rPr>
        <w:t xml:space="preserve">3. Среди государственных и муниципальных услуг наиболее часто респонденты обращались </w:t>
      </w:r>
      <w:r>
        <w:rPr>
          <w:rFonts w:asciiTheme="minorHAnsi" w:hAnsiTheme="minorHAnsi" w:cstheme="minorHAnsi"/>
          <w:sz w:val="28"/>
          <w:szCs w:val="28"/>
        </w:rPr>
        <w:t xml:space="preserve">в </w:t>
      </w:r>
      <w:r w:rsidRPr="0030198F">
        <w:rPr>
          <w:rFonts w:asciiTheme="minorHAnsi" w:hAnsiTheme="minorHAnsi" w:cstheme="minorHAnsi"/>
          <w:sz w:val="28"/>
          <w:szCs w:val="28"/>
        </w:rPr>
        <w:t>больницы и поликлиники (получение бесплатной медицинской помощи, прием у врача, лечение и операции) (</w:t>
      </w:r>
      <w:r>
        <w:rPr>
          <w:rFonts w:asciiTheme="minorHAnsi" w:hAnsiTheme="minorHAnsi" w:cstheme="minorHAnsi"/>
          <w:sz w:val="28"/>
          <w:szCs w:val="28"/>
        </w:rPr>
        <w:t>37,2</w:t>
      </w:r>
      <w:r w:rsidRPr="0030198F">
        <w:rPr>
          <w:rFonts w:asciiTheme="minorHAnsi" w:hAnsiTheme="minorHAnsi" w:cstheme="minorHAnsi"/>
          <w:sz w:val="28"/>
          <w:szCs w:val="28"/>
        </w:rPr>
        <w:t xml:space="preserve">%). </w:t>
      </w:r>
      <w:r>
        <w:rPr>
          <w:sz w:val="28"/>
          <w:szCs w:val="28"/>
        </w:rPr>
        <w:t>Около 9% жителей Алтайского края</w:t>
      </w:r>
      <w:r w:rsidRPr="00923CDA">
        <w:rPr>
          <w:sz w:val="28"/>
          <w:szCs w:val="28"/>
        </w:rPr>
        <w:t xml:space="preserve"> </w:t>
      </w:r>
      <w:r>
        <w:rPr>
          <w:sz w:val="28"/>
          <w:szCs w:val="28"/>
        </w:rPr>
        <w:t>обращались в органы Государственной автоинспекции с целью урегулирования различных вопросов.</w:t>
      </w:r>
      <w:r w:rsidRPr="00923CDA">
        <w:rPr>
          <w:sz w:val="28"/>
          <w:szCs w:val="28"/>
        </w:rPr>
        <w:t xml:space="preserve"> </w:t>
      </w:r>
    </w:p>
    <w:p w:rsidR="00230EE6" w:rsidRPr="0030198F" w:rsidRDefault="00230EE6" w:rsidP="00230EE6">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4. Наиболее высок риск попадания в коррупционную ситуацию при обращении в вузы (</w:t>
      </w:r>
      <w:r>
        <w:rPr>
          <w:rFonts w:asciiTheme="minorHAnsi" w:hAnsiTheme="minorHAnsi" w:cstheme="minorHAnsi"/>
          <w:sz w:val="28"/>
          <w:szCs w:val="28"/>
        </w:rPr>
        <w:t>73,3</w:t>
      </w:r>
      <w:r w:rsidRPr="0030198F">
        <w:rPr>
          <w:rFonts w:asciiTheme="minorHAnsi" w:hAnsiTheme="minorHAnsi" w:cstheme="minorHAnsi"/>
          <w:sz w:val="28"/>
          <w:szCs w:val="28"/>
        </w:rPr>
        <w:t>% случаев). На втором месте</w:t>
      </w:r>
      <w:r>
        <w:rPr>
          <w:rFonts w:asciiTheme="minorHAnsi" w:hAnsiTheme="minorHAnsi" w:cstheme="minorHAnsi"/>
          <w:sz w:val="28"/>
          <w:szCs w:val="28"/>
        </w:rPr>
        <w:t xml:space="preserve"> </w:t>
      </w:r>
      <w:r w:rsidRPr="0030198F">
        <w:rPr>
          <w:rFonts w:asciiTheme="minorHAnsi" w:hAnsiTheme="minorHAnsi" w:cstheme="minorHAnsi"/>
          <w:sz w:val="28"/>
          <w:szCs w:val="28"/>
        </w:rPr>
        <w:t>по вероятности попадания в коррупционную ситуацию жители региона поставили урегулирование ситуации с автоинспекцией (</w:t>
      </w:r>
      <w:r>
        <w:rPr>
          <w:rFonts w:asciiTheme="minorHAnsi" w:hAnsiTheme="minorHAnsi" w:cstheme="minorHAnsi"/>
          <w:sz w:val="28"/>
          <w:szCs w:val="28"/>
        </w:rPr>
        <w:t>66,7</w:t>
      </w:r>
      <w:r w:rsidRPr="0030198F">
        <w:rPr>
          <w:rFonts w:asciiTheme="minorHAnsi" w:hAnsiTheme="minorHAnsi" w:cstheme="minorHAnsi"/>
          <w:sz w:val="28"/>
          <w:szCs w:val="28"/>
        </w:rPr>
        <w:t>% случаев).</w:t>
      </w:r>
      <w:r>
        <w:rPr>
          <w:rFonts w:asciiTheme="minorHAnsi" w:hAnsiTheme="minorHAnsi" w:cstheme="minorHAnsi"/>
          <w:sz w:val="28"/>
          <w:szCs w:val="28"/>
        </w:rPr>
        <w:t xml:space="preserve"> </w:t>
      </w:r>
      <w:r w:rsidRPr="0016333A">
        <w:rPr>
          <w:sz w:val="28"/>
          <w:szCs w:val="28"/>
        </w:rPr>
        <w:t>Далее по степени выраженности коррупционных проявлений следуют ситуации, связанные с обращением в полицию (</w:t>
      </w:r>
      <w:r>
        <w:rPr>
          <w:sz w:val="28"/>
          <w:szCs w:val="28"/>
        </w:rPr>
        <w:t>40,0</w:t>
      </w:r>
      <w:r w:rsidRPr="0016333A">
        <w:rPr>
          <w:sz w:val="28"/>
          <w:szCs w:val="28"/>
        </w:rPr>
        <w:t>% случаев из 100%).</w:t>
      </w:r>
    </w:p>
    <w:p w:rsidR="00230EE6" w:rsidRPr="0030198F" w:rsidRDefault="00230EE6" w:rsidP="00230EE6">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5. </w:t>
      </w:r>
      <w:r w:rsidRPr="00D44F7A">
        <w:rPr>
          <w:rFonts w:asciiTheme="minorHAnsi" w:hAnsiTheme="minorHAnsi" w:cstheme="minorHAnsi"/>
          <w:sz w:val="28"/>
          <w:szCs w:val="28"/>
        </w:rPr>
        <w:t>Статистиче</w:t>
      </w:r>
      <w:r>
        <w:rPr>
          <w:rFonts w:asciiTheme="minorHAnsi" w:hAnsiTheme="minorHAnsi" w:cstheme="minorHAnsi"/>
          <w:sz w:val="28"/>
          <w:szCs w:val="28"/>
        </w:rPr>
        <w:t>ские оценки показывают, что 17,6</w:t>
      </w:r>
      <w:r w:rsidRPr="00D44F7A">
        <w:rPr>
          <w:rFonts w:asciiTheme="minorHAnsi" w:hAnsiTheme="minorHAnsi" w:cstheme="minorHAnsi"/>
          <w:sz w:val="28"/>
          <w:szCs w:val="28"/>
        </w:rPr>
        <w:t xml:space="preserve">% жителей </w:t>
      </w:r>
      <w:r w:rsidRPr="00D44F7A">
        <w:rPr>
          <w:sz w:val="28"/>
          <w:szCs w:val="28"/>
        </w:rPr>
        <w:t>Алтайского</w:t>
      </w:r>
      <w:r w:rsidRPr="00D44F7A">
        <w:rPr>
          <w:rFonts w:asciiTheme="minorHAnsi" w:hAnsiTheme="minorHAnsi" w:cstheme="minorHAnsi"/>
          <w:sz w:val="28"/>
          <w:szCs w:val="28"/>
        </w:rPr>
        <w:t xml:space="preserve"> края так или иначе оказывались в коррупционной ситуации при обращении в государственные (муниципальные) учреждения. При этом, за последний год </w:t>
      </w:r>
      <w:r w:rsidRPr="00D44F7A">
        <w:rPr>
          <w:rFonts w:asciiTheme="minorHAnsi" w:hAnsiTheme="minorHAnsi" w:cstheme="minorHAnsi"/>
          <w:sz w:val="28"/>
          <w:szCs w:val="28"/>
        </w:rPr>
        <w:lastRenderedPageBreak/>
        <w:t xml:space="preserve">жители края наиболее часто попадали в коррупционную ситуацию при получении бесплатной медицинской помощи и при обращении в </w:t>
      </w:r>
      <w:proofErr w:type="spellStart"/>
      <w:r w:rsidRPr="00D44F7A">
        <w:rPr>
          <w:rFonts w:asciiTheme="minorHAnsi" w:hAnsiTheme="minorHAnsi" w:cstheme="minorHAnsi"/>
          <w:sz w:val="28"/>
          <w:szCs w:val="28"/>
        </w:rPr>
        <w:t>автоинсрекцию</w:t>
      </w:r>
      <w:proofErr w:type="spellEnd"/>
      <w:r w:rsidRPr="00D44F7A">
        <w:rPr>
          <w:rFonts w:asciiTheme="minorHAnsi" w:hAnsiTheme="minorHAnsi" w:cstheme="minorHAnsi"/>
          <w:sz w:val="28"/>
          <w:szCs w:val="28"/>
        </w:rPr>
        <w:t xml:space="preserve">. Также результаты исследования свидетельствуют, что жители </w:t>
      </w:r>
      <w:r w:rsidRPr="00D44F7A">
        <w:rPr>
          <w:sz w:val="28"/>
          <w:szCs w:val="28"/>
        </w:rPr>
        <w:t>Алтайского</w:t>
      </w:r>
      <w:r w:rsidRPr="00D44F7A">
        <w:rPr>
          <w:rFonts w:asciiTheme="minorHAnsi" w:hAnsiTheme="minorHAnsi" w:cstheme="minorHAnsi"/>
          <w:sz w:val="28"/>
          <w:szCs w:val="28"/>
        </w:rPr>
        <w:t xml:space="preserve"> края наиболее часто попадали в коррупционные ситуации при получении тех услуг, за которыми они чаще всего обращались и в тех органах, с которыми они чаще всего взаимодействуют.</w:t>
      </w:r>
    </w:p>
    <w:p w:rsidR="00230EE6" w:rsidRDefault="00230EE6" w:rsidP="00230EE6">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6. Результаты исследования фиксируют </w:t>
      </w:r>
      <w:r>
        <w:rPr>
          <w:rFonts w:asciiTheme="minorHAnsi" w:hAnsiTheme="minorHAnsi" w:cstheme="minorHAnsi"/>
          <w:sz w:val="28"/>
          <w:szCs w:val="28"/>
        </w:rPr>
        <w:t>преобладание мнения</w:t>
      </w:r>
      <w:r w:rsidRPr="0030198F">
        <w:rPr>
          <w:rFonts w:asciiTheme="minorHAnsi" w:hAnsiTheme="minorHAnsi" w:cstheme="minorHAnsi"/>
          <w:sz w:val="28"/>
          <w:szCs w:val="28"/>
        </w:rPr>
        <w:t xml:space="preserve"> </w:t>
      </w:r>
      <w:r>
        <w:rPr>
          <w:sz w:val="28"/>
          <w:szCs w:val="28"/>
        </w:rPr>
        <w:t>положительной оценки нацеленности органов власти на борьбу с коррупцией</w:t>
      </w:r>
      <w:r w:rsidRPr="0030198F">
        <w:rPr>
          <w:rFonts w:asciiTheme="minorHAnsi" w:hAnsiTheme="minorHAnsi" w:cstheme="minorHAnsi"/>
          <w:sz w:val="28"/>
          <w:szCs w:val="28"/>
        </w:rPr>
        <w:t xml:space="preserve">. По мнению участников исследования, власти </w:t>
      </w:r>
      <w:r>
        <w:rPr>
          <w:rFonts w:asciiTheme="minorHAnsi" w:hAnsiTheme="minorHAnsi" w:cstheme="minorHAnsi"/>
          <w:sz w:val="28"/>
          <w:szCs w:val="28"/>
        </w:rPr>
        <w:t xml:space="preserve">Алтайского </w:t>
      </w:r>
      <w:r w:rsidRPr="0030198F">
        <w:rPr>
          <w:rFonts w:asciiTheme="minorHAnsi" w:hAnsiTheme="minorHAnsi" w:cstheme="minorHAnsi"/>
          <w:sz w:val="28"/>
          <w:szCs w:val="28"/>
        </w:rPr>
        <w:t xml:space="preserve">края стараются в меру своих полномочий бороться с различными коррупционными проявлениями, однако, подчас у них нет для этого такой возможности. </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7</w:t>
      </w:r>
      <w:r w:rsidRPr="0030198F">
        <w:rPr>
          <w:rFonts w:asciiTheme="minorHAnsi" w:hAnsiTheme="minorHAnsi" w:cstheme="minorHAnsi"/>
          <w:sz w:val="28"/>
          <w:szCs w:val="28"/>
        </w:rPr>
        <w:t xml:space="preserve">. По мнению </w:t>
      </w:r>
      <w:r>
        <w:rPr>
          <w:rFonts w:asciiTheme="minorHAnsi" w:hAnsiTheme="minorHAnsi" w:cstheme="minorHAnsi"/>
          <w:sz w:val="28"/>
          <w:szCs w:val="28"/>
        </w:rPr>
        <w:t xml:space="preserve">практически </w:t>
      </w:r>
      <w:r w:rsidRPr="0030198F">
        <w:rPr>
          <w:rFonts w:asciiTheme="minorHAnsi" w:hAnsiTheme="minorHAnsi" w:cstheme="minorHAnsi"/>
          <w:sz w:val="28"/>
          <w:szCs w:val="28"/>
        </w:rPr>
        <w:t xml:space="preserve">половины </w:t>
      </w:r>
      <w:r>
        <w:rPr>
          <w:rFonts w:asciiTheme="minorHAnsi" w:hAnsiTheme="minorHAnsi" w:cstheme="minorHAnsi"/>
          <w:sz w:val="28"/>
          <w:szCs w:val="28"/>
        </w:rPr>
        <w:t>предпринимателей</w:t>
      </w:r>
      <w:r w:rsidRPr="0030198F">
        <w:rPr>
          <w:rFonts w:asciiTheme="minorHAnsi" w:hAnsiTheme="minorHAnsi" w:cstheme="minorHAnsi"/>
          <w:sz w:val="28"/>
          <w:szCs w:val="28"/>
        </w:rPr>
        <w:t xml:space="preserve"> коррупция скорее мешает ведению их бизнеса. Обратной точки зрения придерживается </w:t>
      </w:r>
      <w:r>
        <w:rPr>
          <w:rFonts w:asciiTheme="minorHAnsi" w:hAnsiTheme="minorHAnsi" w:cstheme="minorHAnsi"/>
          <w:sz w:val="28"/>
          <w:szCs w:val="28"/>
        </w:rPr>
        <w:t>около 8</w:t>
      </w:r>
      <w:r w:rsidRPr="0030198F">
        <w:rPr>
          <w:rFonts w:asciiTheme="minorHAnsi" w:hAnsiTheme="minorHAnsi" w:cstheme="minorHAnsi"/>
          <w:sz w:val="28"/>
          <w:szCs w:val="28"/>
        </w:rPr>
        <w:t xml:space="preserve">% бизнесменов. При этом основными причинами коррупции по мнению </w:t>
      </w:r>
      <w:r>
        <w:rPr>
          <w:rFonts w:asciiTheme="minorHAnsi" w:hAnsiTheme="minorHAnsi" w:cstheme="minorHAnsi"/>
          <w:sz w:val="28"/>
          <w:szCs w:val="28"/>
        </w:rPr>
        <w:t xml:space="preserve">краевого </w:t>
      </w:r>
      <w:r w:rsidRPr="0030198F">
        <w:rPr>
          <w:rFonts w:asciiTheme="minorHAnsi" w:hAnsiTheme="minorHAnsi" w:cstheme="minorHAnsi"/>
          <w:sz w:val="28"/>
          <w:szCs w:val="28"/>
        </w:rPr>
        <w:t>бизнес-сообщества являются алчность должностных лиц (</w:t>
      </w:r>
      <w:r>
        <w:rPr>
          <w:rFonts w:asciiTheme="minorHAnsi" w:hAnsiTheme="minorHAnsi" w:cstheme="minorHAnsi"/>
          <w:sz w:val="28"/>
          <w:szCs w:val="28"/>
        </w:rPr>
        <w:t xml:space="preserve">32,3%), а также противоречивое законодательство </w:t>
      </w:r>
      <w:r w:rsidRPr="0030198F">
        <w:rPr>
          <w:rFonts w:asciiTheme="minorHAnsi" w:hAnsiTheme="minorHAnsi" w:cstheme="minorHAnsi"/>
          <w:sz w:val="28"/>
          <w:szCs w:val="28"/>
        </w:rPr>
        <w:t>и сложившиеся традиции в российском обществе (</w:t>
      </w:r>
      <w:r>
        <w:rPr>
          <w:rFonts w:asciiTheme="minorHAnsi" w:hAnsiTheme="minorHAnsi" w:cstheme="minorHAnsi"/>
          <w:sz w:val="28"/>
          <w:szCs w:val="28"/>
        </w:rPr>
        <w:t xml:space="preserve">23,0% и </w:t>
      </w:r>
      <w:r w:rsidRPr="0030198F">
        <w:rPr>
          <w:rFonts w:asciiTheme="minorHAnsi" w:hAnsiTheme="minorHAnsi" w:cstheme="minorHAnsi"/>
          <w:sz w:val="28"/>
          <w:szCs w:val="28"/>
        </w:rPr>
        <w:t>2</w:t>
      </w:r>
      <w:r>
        <w:rPr>
          <w:rFonts w:asciiTheme="minorHAnsi" w:hAnsiTheme="minorHAnsi" w:cstheme="minorHAnsi"/>
          <w:sz w:val="28"/>
          <w:szCs w:val="28"/>
        </w:rPr>
        <w:t>4,0</w:t>
      </w:r>
      <w:r w:rsidRPr="0030198F">
        <w:rPr>
          <w:rFonts w:asciiTheme="minorHAnsi" w:hAnsiTheme="minorHAnsi" w:cstheme="minorHAnsi"/>
          <w:sz w:val="28"/>
          <w:szCs w:val="28"/>
        </w:rPr>
        <w:t>%</w:t>
      </w:r>
      <w:r>
        <w:rPr>
          <w:rFonts w:asciiTheme="minorHAnsi" w:hAnsiTheme="minorHAnsi" w:cstheme="minorHAnsi"/>
          <w:sz w:val="28"/>
          <w:szCs w:val="28"/>
        </w:rPr>
        <w:t xml:space="preserve"> соответственно</w:t>
      </w:r>
      <w:r w:rsidRPr="0030198F">
        <w:rPr>
          <w:rFonts w:asciiTheme="minorHAnsi" w:hAnsiTheme="minorHAnsi" w:cstheme="minorHAnsi"/>
          <w:sz w:val="28"/>
          <w:szCs w:val="28"/>
        </w:rPr>
        <w:t>).</w:t>
      </w:r>
    </w:p>
    <w:p w:rsidR="00230EE6"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8. Чаще всего</w:t>
      </w:r>
      <w:r w:rsidRPr="0030198F">
        <w:rPr>
          <w:rFonts w:asciiTheme="minorHAnsi" w:hAnsiTheme="minorHAnsi" w:cstheme="minorHAnsi"/>
          <w:sz w:val="28"/>
          <w:szCs w:val="28"/>
        </w:rPr>
        <w:t xml:space="preserve"> к взяткам прибегают для получения того или иного документа (</w:t>
      </w:r>
      <w:r>
        <w:rPr>
          <w:rFonts w:asciiTheme="minorHAnsi" w:hAnsiTheme="minorHAnsi" w:cstheme="minorHAnsi"/>
          <w:sz w:val="28"/>
          <w:szCs w:val="28"/>
        </w:rPr>
        <w:t>25,7</w:t>
      </w:r>
      <w:r w:rsidRPr="0030198F">
        <w:rPr>
          <w:rFonts w:asciiTheme="minorHAnsi" w:hAnsiTheme="minorHAnsi" w:cstheme="minorHAnsi"/>
          <w:sz w:val="28"/>
          <w:szCs w:val="28"/>
        </w:rPr>
        <w:t>%) или обхода невыполнимых или обременительных для организации правил и требований законодательства (</w:t>
      </w:r>
      <w:r>
        <w:rPr>
          <w:sz w:val="28"/>
          <w:szCs w:val="28"/>
        </w:rPr>
        <w:t>20,3</w:t>
      </w:r>
      <w:r w:rsidRPr="00B244E1">
        <w:rPr>
          <w:sz w:val="28"/>
          <w:szCs w:val="28"/>
        </w:rPr>
        <w:t xml:space="preserve">% и </w:t>
      </w:r>
      <w:r>
        <w:rPr>
          <w:sz w:val="28"/>
          <w:szCs w:val="28"/>
        </w:rPr>
        <w:t>18,0</w:t>
      </w:r>
      <w:r w:rsidRPr="00B244E1">
        <w:rPr>
          <w:sz w:val="28"/>
          <w:szCs w:val="28"/>
        </w:rPr>
        <w:t>% соответственно</w:t>
      </w:r>
      <w:r w:rsidRPr="0030198F">
        <w:rPr>
          <w:rFonts w:asciiTheme="minorHAnsi" w:hAnsiTheme="minorHAnsi" w:cstheme="minorHAnsi"/>
          <w:sz w:val="28"/>
          <w:szCs w:val="28"/>
        </w:rPr>
        <w:t xml:space="preserve">). </w:t>
      </w:r>
      <w:r w:rsidRPr="00A0166F">
        <w:rPr>
          <w:rFonts w:asciiTheme="minorHAnsi" w:hAnsiTheme="minorHAnsi" w:cstheme="minorHAnsi"/>
          <w:sz w:val="28"/>
          <w:szCs w:val="28"/>
        </w:rPr>
        <w:t xml:space="preserve">Как правило, предприниматели склоняются к даче взятки по принуждению со стороны должностных лиц (об этом сообщило </w:t>
      </w:r>
      <w:r>
        <w:rPr>
          <w:rFonts w:asciiTheme="minorHAnsi" w:hAnsiTheme="minorHAnsi" w:cstheme="minorHAnsi"/>
          <w:sz w:val="28"/>
          <w:szCs w:val="28"/>
        </w:rPr>
        <w:t>31,3</w:t>
      </w:r>
      <w:r w:rsidRPr="00A0166F">
        <w:rPr>
          <w:rFonts w:asciiTheme="minorHAnsi" w:hAnsiTheme="minorHAnsi" w:cstheme="minorHAnsi"/>
          <w:sz w:val="28"/>
          <w:szCs w:val="28"/>
        </w:rPr>
        <w:t>% опрошенных)</w:t>
      </w:r>
      <w:r>
        <w:rPr>
          <w:rFonts w:asciiTheme="minorHAnsi" w:hAnsiTheme="minorHAnsi" w:cstheme="minorHAnsi"/>
          <w:sz w:val="28"/>
          <w:szCs w:val="28"/>
        </w:rPr>
        <w:t>. При этом с момента проведения последнего исследования значение данного показателя снижается</w:t>
      </w:r>
      <w:r w:rsidRPr="00A0166F">
        <w:rPr>
          <w:rFonts w:asciiTheme="minorHAnsi" w:hAnsiTheme="minorHAnsi" w:cstheme="minorHAnsi"/>
          <w:sz w:val="28"/>
          <w:szCs w:val="28"/>
        </w:rPr>
        <w:t xml:space="preserve">. </w:t>
      </w:r>
      <w:r>
        <w:rPr>
          <w:rFonts w:asciiTheme="minorHAnsi" w:hAnsiTheme="minorHAnsi" w:cstheme="minorHAnsi"/>
          <w:sz w:val="28"/>
          <w:szCs w:val="28"/>
        </w:rPr>
        <w:t>36,7%</w:t>
      </w:r>
      <w:r w:rsidRPr="00A0166F">
        <w:rPr>
          <w:rFonts w:asciiTheme="minorHAnsi" w:hAnsiTheme="minorHAnsi" w:cstheme="minorHAnsi"/>
          <w:sz w:val="28"/>
          <w:szCs w:val="28"/>
        </w:rPr>
        <w:t xml:space="preserve"> предпринимателей прибегли к взятке в силу того, что «так надежнее с точки зрения интересов организации» или на основе опыта коллег из других организаций</w:t>
      </w:r>
      <w:r>
        <w:rPr>
          <w:rFonts w:asciiTheme="minorHAnsi" w:hAnsiTheme="minorHAnsi" w:cstheme="minorHAnsi"/>
          <w:sz w:val="28"/>
          <w:szCs w:val="28"/>
        </w:rPr>
        <w:t xml:space="preserve"> (32,0%)</w:t>
      </w:r>
      <w:r w:rsidRPr="00A0166F">
        <w:rPr>
          <w:rFonts w:asciiTheme="minorHAnsi" w:hAnsiTheme="minorHAnsi" w:cstheme="minorHAnsi"/>
          <w:sz w:val="28"/>
          <w:szCs w:val="28"/>
        </w:rPr>
        <w:t>.</w:t>
      </w:r>
      <w:r w:rsidRPr="0030198F">
        <w:rPr>
          <w:rFonts w:asciiTheme="minorHAnsi" w:hAnsiTheme="minorHAnsi" w:cstheme="minorHAnsi"/>
          <w:sz w:val="28"/>
          <w:szCs w:val="28"/>
        </w:rPr>
        <w:t xml:space="preserve"> </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 xml:space="preserve">9. При подаче жалобы на противоправные действия со стороны должностных лиц, более половины участников исследования отметили </w:t>
      </w:r>
      <w:r w:rsidRPr="0030198F">
        <w:rPr>
          <w:rFonts w:asciiTheme="minorHAnsi" w:hAnsiTheme="minorHAnsi" w:cstheme="minorHAnsi"/>
          <w:sz w:val="28"/>
          <w:szCs w:val="28"/>
        </w:rPr>
        <w:t>ухудшение ситуации (</w:t>
      </w:r>
      <w:r>
        <w:rPr>
          <w:rFonts w:asciiTheme="minorHAnsi" w:hAnsiTheme="minorHAnsi" w:cstheme="minorHAnsi"/>
          <w:sz w:val="28"/>
          <w:szCs w:val="28"/>
        </w:rPr>
        <w:t>54,1%</w:t>
      </w:r>
      <w:r w:rsidRPr="0030198F">
        <w:rPr>
          <w:rFonts w:asciiTheme="minorHAnsi" w:hAnsiTheme="minorHAnsi" w:cstheme="minorHAnsi"/>
          <w:sz w:val="28"/>
          <w:szCs w:val="28"/>
        </w:rPr>
        <w:t xml:space="preserve">). В </w:t>
      </w:r>
      <w:r>
        <w:rPr>
          <w:rFonts w:asciiTheme="minorHAnsi" w:hAnsiTheme="minorHAnsi" w:cstheme="minorHAnsi"/>
          <w:sz w:val="28"/>
          <w:szCs w:val="28"/>
        </w:rPr>
        <w:t>21,6</w:t>
      </w:r>
      <w:r w:rsidRPr="0030198F">
        <w:rPr>
          <w:rFonts w:asciiTheme="minorHAnsi" w:hAnsiTheme="minorHAnsi" w:cstheme="minorHAnsi"/>
          <w:sz w:val="28"/>
          <w:szCs w:val="28"/>
        </w:rPr>
        <w:t xml:space="preserve">% случаев результата от обращения не было. Однако на разрешение ситуации в позитивном ключе указало </w:t>
      </w:r>
      <w:r>
        <w:rPr>
          <w:rFonts w:asciiTheme="minorHAnsi" w:hAnsiTheme="minorHAnsi" w:cstheme="minorHAnsi"/>
          <w:sz w:val="28"/>
          <w:szCs w:val="28"/>
        </w:rPr>
        <w:t>13,5%</w:t>
      </w:r>
      <w:r w:rsidRPr="0030198F">
        <w:rPr>
          <w:rFonts w:asciiTheme="minorHAnsi" w:hAnsiTheme="minorHAnsi" w:cstheme="minorHAnsi"/>
          <w:sz w:val="28"/>
          <w:szCs w:val="28"/>
        </w:rPr>
        <w:t xml:space="preserve"> предпринимателей. </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10</w:t>
      </w:r>
      <w:r w:rsidRPr="0030198F">
        <w:rPr>
          <w:rFonts w:asciiTheme="minorHAnsi" w:hAnsiTheme="minorHAnsi" w:cstheme="minorHAnsi"/>
          <w:sz w:val="28"/>
          <w:szCs w:val="28"/>
        </w:rPr>
        <w:t xml:space="preserve">. По мнению представителей бизнеса взяточничество наиболее распространено на федеральном уровне. На данном уровне с коррупцией можно столкнуться в </w:t>
      </w:r>
      <w:r>
        <w:rPr>
          <w:rFonts w:asciiTheme="minorHAnsi" w:hAnsiTheme="minorHAnsi" w:cstheme="minorHAnsi"/>
          <w:sz w:val="28"/>
          <w:szCs w:val="28"/>
        </w:rPr>
        <w:t xml:space="preserve">3 </w:t>
      </w:r>
      <w:r w:rsidRPr="0030198F">
        <w:rPr>
          <w:rFonts w:asciiTheme="minorHAnsi" w:hAnsiTheme="minorHAnsi" w:cstheme="minorHAnsi"/>
          <w:sz w:val="28"/>
          <w:szCs w:val="28"/>
        </w:rPr>
        <w:t>раза чаще, чем на региональном или муниципальном. Кроме этого предприниматели отмечают, что именно на федеральном уровне отмечается</w:t>
      </w:r>
      <w:r>
        <w:rPr>
          <w:rFonts w:asciiTheme="minorHAnsi" w:hAnsiTheme="minorHAnsi" w:cstheme="minorHAnsi"/>
          <w:sz w:val="28"/>
          <w:szCs w:val="28"/>
        </w:rPr>
        <w:t xml:space="preserve"> наибольший</w:t>
      </w:r>
      <w:r w:rsidRPr="0030198F">
        <w:rPr>
          <w:rFonts w:asciiTheme="minorHAnsi" w:hAnsiTheme="minorHAnsi" w:cstheme="minorHAnsi"/>
          <w:sz w:val="28"/>
          <w:szCs w:val="28"/>
        </w:rPr>
        <w:t xml:space="preserve"> рост уровня коррупции </w:t>
      </w:r>
      <w:r>
        <w:rPr>
          <w:rFonts w:asciiTheme="minorHAnsi" w:hAnsiTheme="minorHAnsi" w:cstheme="minorHAnsi"/>
          <w:sz w:val="28"/>
          <w:szCs w:val="28"/>
        </w:rPr>
        <w:t xml:space="preserve">за последнее время </w:t>
      </w:r>
      <w:r w:rsidRPr="0030198F">
        <w:rPr>
          <w:rFonts w:asciiTheme="minorHAnsi" w:hAnsiTheme="minorHAnsi" w:cstheme="minorHAnsi"/>
          <w:sz w:val="28"/>
          <w:szCs w:val="28"/>
        </w:rPr>
        <w:t>(</w:t>
      </w:r>
      <w:r>
        <w:rPr>
          <w:rFonts w:asciiTheme="minorHAnsi" w:hAnsiTheme="minorHAnsi" w:cstheme="minorHAnsi"/>
          <w:sz w:val="28"/>
          <w:szCs w:val="28"/>
        </w:rPr>
        <w:t>32,7</w:t>
      </w:r>
      <w:r w:rsidRPr="0030198F">
        <w:rPr>
          <w:rFonts w:asciiTheme="minorHAnsi" w:hAnsiTheme="minorHAnsi" w:cstheme="minorHAnsi"/>
          <w:sz w:val="28"/>
          <w:szCs w:val="28"/>
        </w:rPr>
        <w:t xml:space="preserve">%). О </w:t>
      </w:r>
      <w:r w:rsidRPr="0030198F">
        <w:rPr>
          <w:rFonts w:asciiTheme="minorHAnsi" w:hAnsiTheme="minorHAnsi" w:cstheme="minorHAnsi"/>
          <w:sz w:val="28"/>
          <w:szCs w:val="28"/>
        </w:rPr>
        <w:lastRenderedPageBreak/>
        <w:t xml:space="preserve">том, что уровень коррупции </w:t>
      </w:r>
      <w:r>
        <w:rPr>
          <w:rFonts w:asciiTheme="minorHAnsi" w:hAnsiTheme="minorHAnsi" w:cstheme="minorHAnsi"/>
          <w:sz w:val="28"/>
          <w:szCs w:val="28"/>
        </w:rPr>
        <w:t>вырос на местном уровне, сообщили</w:t>
      </w:r>
      <w:r w:rsidRPr="0030198F">
        <w:rPr>
          <w:rFonts w:asciiTheme="minorHAnsi" w:hAnsiTheme="minorHAnsi" w:cstheme="minorHAnsi"/>
          <w:sz w:val="28"/>
          <w:szCs w:val="28"/>
        </w:rPr>
        <w:t xml:space="preserve"> </w:t>
      </w:r>
      <w:r>
        <w:rPr>
          <w:rFonts w:asciiTheme="minorHAnsi" w:hAnsiTheme="minorHAnsi" w:cstheme="minorHAnsi"/>
          <w:sz w:val="28"/>
          <w:szCs w:val="28"/>
        </w:rPr>
        <w:t>22,3</w:t>
      </w:r>
      <w:r w:rsidRPr="0030198F">
        <w:rPr>
          <w:rFonts w:asciiTheme="minorHAnsi" w:hAnsiTheme="minorHAnsi" w:cstheme="minorHAnsi"/>
          <w:sz w:val="28"/>
          <w:szCs w:val="28"/>
        </w:rPr>
        <w:t>%</w:t>
      </w:r>
      <w:r>
        <w:rPr>
          <w:rFonts w:asciiTheme="minorHAnsi" w:hAnsiTheme="minorHAnsi" w:cstheme="minorHAnsi"/>
          <w:sz w:val="28"/>
          <w:szCs w:val="28"/>
        </w:rPr>
        <w:t xml:space="preserve"> респондентов</w:t>
      </w:r>
      <w:r w:rsidRPr="0030198F">
        <w:rPr>
          <w:rFonts w:asciiTheme="minorHAnsi" w:hAnsiTheme="minorHAnsi" w:cstheme="minorHAnsi"/>
          <w:sz w:val="28"/>
          <w:szCs w:val="28"/>
        </w:rPr>
        <w:t>. В целом предприниматели полагают, что на локальном уровне</w:t>
      </w:r>
      <w:r>
        <w:rPr>
          <w:rFonts w:asciiTheme="minorHAnsi" w:hAnsiTheme="minorHAnsi" w:cstheme="minorHAnsi"/>
          <w:sz w:val="28"/>
          <w:szCs w:val="28"/>
        </w:rPr>
        <w:t xml:space="preserve"> наиболее заметно снижение уровня коррупции (33,0%)</w:t>
      </w:r>
      <w:r w:rsidRPr="0030198F">
        <w:rPr>
          <w:rFonts w:asciiTheme="minorHAnsi" w:hAnsiTheme="minorHAnsi" w:cstheme="minorHAnsi"/>
          <w:sz w:val="28"/>
          <w:szCs w:val="28"/>
        </w:rPr>
        <w:t>.</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11</w:t>
      </w:r>
      <w:r w:rsidRPr="0030198F">
        <w:rPr>
          <w:rFonts w:asciiTheme="minorHAnsi" w:hAnsiTheme="minorHAnsi" w:cstheme="minorHAnsi"/>
          <w:sz w:val="28"/>
          <w:szCs w:val="28"/>
        </w:rPr>
        <w:t>. Оценивая динамику уровня коррупции за последний год в различных органах власти, на рост коррупции предприниматели чаще указывали в судебных органах (</w:t>
      </w:r>
      <w:r>
        <w:rPr>
          <w:rFonts w:asciiTheme="minorHAnsi" w:hAnsiTheme="minorHAnsi" w:cstheme="minorHAnsi"/>
          <w:sz w:val="28"/>
          <w:szCs w:val="28"/>
        </w:rPr>
        <w:t>23,4</w:t>
      </w:r>
      <w:r w:rsidRPr="0030198F">
        <w:rPr>
          <w:rFonts w:asciiTheme="minorHAnsi" w:hAnsiTheme="minorHAnsi" w:cstheme="minorHAnsi"/>
          <w:sz w:val="28"/>
          <w:szCs w:val="28"/>
        </w:rPr>
        <w:t xml:space="preserve">%), а также в </w:t>
      </w:r>
      <w:r>
        <w:rPr>
          <w:sz w:val="28"/>
          <w:szCs w:val="28"/>
        </w:rPr>
        <w:t>органах по реализации государственной (муниципальной) политики в сфере торговли, питания и услуг (16,7%), а также в полиции и правоохранительных органах (16,0%) и органах, занимающихся вопросами предоставления в аренду помещений, находящихся в государственной собственности и земельных участков (15,9% и 15,0% соответственно).</w:t>
      </w:r>
      <w:r w:rsidRPr="0030198F">
        <w:rPr>
          <w:rFonts w:asciiTheme="minorHAnsi" w:hAnsiTheme="minorHAnsi" w:cstheme="minorHAnsi"/>
          <w:sz w:val="28"/>
          <w:szCs w:val="28"/>
        </w:rPr>
        <w:t xml:space="preserve"> Наиболее заметное снижение уровня коррупции отмечается в </w:t>
      </w:r>
      <w:r>
        <w:rPr>
          <w:rFonts w:asciiTheme="minorHAnsi" w:hAnsiTheme="minorHAnsi" w:cstheme="minorHAnsi"/>
          <w:sz w:val="28"/>
          <w:szCs w:val="28"/>
        </w:rPr>
        <w:t xml:space="preserve">налоговых </w:t>
      </w:r>
      <w:r w:rsidRPr="0030198F">
        <w:rPr>
          <w:rFonts w:asciiTheme="minorHAnsi" w:hAnsiTheme="minorHAnsi" w:cstheme="minorHAnsi"/>
          <w:sz w:val="28"/>
          <w:szCs w:val="28"/>
        </w:rPr>
        <w:t>органах</w:t>
      </w:r>
      <w:r>
        <w:rPr>
          <w:rFonts w:asciiTheme="minorHAnsi" w:hAnsiTheme="minorHAnsi" w:cstheme="minorHAnsi"/>
          <w:sz w:val="28"/>
          <w:szCs w:val="28"/>
        </w:rPr>
        <w:t xml:space="preserve"> (23,6%), </w:t>
      </w:r>
      <w:r w:rsidRPr="0030198F">
        <w:rPr>
          <w:rFonts w:asciiTheme="minorHAnsi" w:hAnsiTheme="minorHAnsi" w:cstheme="minorHAnsi"/>
          <w:sz w:val="28"/>
          <w:szCs w:val="28"/>
        </w:rPr>
        <w:t xml:space="preserve">в </w:t>
      </w:r>
      <w:r>
        <w:rPr>
          <w:sz w:val="28"/>
          <w:szCs w:val="28"/>
        </w:rPr>
        <w:t xml:space="preserve">налоговых органах (17,2%) и </w:t>
      </w:r>
      <w:proofErr w:type="spellStart"/>
      <w:r>
        <w:rPr>
          <w:sz w:val="28"/>
          <w:szCs w:val="28"/>
        </w:rPr>
        <w:t>Роспоребнадзоре</w:t>
      </w:r>
      <w:proofErr w:type="spellEnd"/>
      <w:r>
        <w:rPr>
          <w:sz w:val="28"/>
          <w:szCs w:val="28"/>
        </w:rPr>
        <w:t xml:space="preserve"> (17,1%)</w:t>
      </w:r>
      <w:r w:rsidRPr="0030198F">
        <w:rPr>
          <w:rFonts w:asciiTheme="minorHAnsi" w:hAnsiTheme="minorHAnsi" w:cstheme="minorHAnsi"/>
          <w:sz w:val="28"/>
          <w:szCs w:val="28"/>
        </w:rPr>
        <w:t>.</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12</w:t>
      </w:r>
      <w:r w:rsidRPr="0030198F">
        <w:rPr>
          <w:rFonts w:asciiTheme="minorHAnsi" w:hAnsiTheme="minorHAnsi" w:cstheme="minorHAnsi"/>
          <w:sz w:val="28"/>
          <w:szCs w:val="28"/>
        </w:rPr>
        <w:t>. По результатам исследования, чаще всего бизнесменам приходится давать взятки должностным лицам для того, чтобы они быстрее сделали то, что и так обязаны делать по долгу службы (</w:t>
      </w:r>
      <w:r>
        <w:rPr>
          <w:rFonts w:asciiTheme="minorHAnsi" w:hAnsiTheme="minorHAnsi" w:cstheme="minorHAnsi"/>
          <w:sz w:val="28"/>
          <w:szCs w:val="28"/>
        </w:rPr>
        <w:t>30,4</w:t>
      </w:r>
      <w:r w:rsidRPr="0030198F">
        <w:rPr>
          <w:rFonts w:asciiTheme="minorHAnsi" w:hAnsiTheme="minorHAnsi" w:cstheme="minorHAnsi"/>
          <w:sz w:val="28"/>
          <w:szCs w:val="28"/>
        </w:rPr>
        <w:t xml:space="preserve">%) и для того, чтобы они не </w:t>
      </w:r>
      <w:r>
        <w:rPr>
          <w:rFonts w:asciiTheme="minorHAnsi" w:hAnsiTheme="minorHAnsi" w:cstheme="minorHAnsi"/>
          <w:sz w:val="28"/>
          <w:szCs w:val="28"/>
        </w:rPr>
        <w:t>совершали входящих в их полномочия действий</w:t>
      </w:r>
      <w:r w:rsidRPr="0030198F">
        <w:rPr>
          <w:rFonts w:asciiTheme="minorHAnsi" w:hAnsiTheme="minorHAnsi" w:cstheme="minorHAnsi"/>
          <w:sz w:val="28"/>
          <w:szCs w:val="28"/>
        </w:rPr>
        <w:t xml:space="preserve"> (</w:t>
      </w:r>
      <w:r>
        <w:rPr>
          <w:rFonts w:asciiTheme="minorHAnsi" w:hAnsiTheme="minorHAnsi" w:cstheme="minorHAnsi"/>
          <w:sz w:val="28"/>
          <w:szCs w:val="28"/>
        </w:rPr>
        <w:t>27,3</w:t>
      </w:r>
      <w:r w:rsidRPr="0030198F">
        <w:rPr>
          <w:rFonts w:asciiTheme="minorHAnsi" w:hAnsiTheme="minorHAnsi" w:cstheme="minorHAnsi"/>
          <w:sz w:val="28"/>
          <w:szCs w:val="28"/>
        </w:rPr>
        <w:t xml:space="preserve">%). В </w:t>
      </w:r>
      <w:r>
        <w:rPr>
          <w:rFonts w:asciiTheme="minorHAnsi" w:hAnsiTheme="minorHAnsi" w:cstheme="minorHAnsi"/>
          <w:sz w:val="28"/>
          <w:szCs w:val="28"/>
        </w:rPr>
        <w:t>27,7</w:t>
      </w:r>
      <w:r w:rsidRPr="0030198F">
        <w:rPr>
          <w:rFonts w:asciiTheme="minorHAnsi" w:hAnsiTheme="minorHAnsi" w:cstheme="minorHAnsi"/>
          <w:sz w:val="28"/>
          <w:szCs w:val="28"/>
        </w:rPr>
        <w:t>% случаев предприниматели вынуждены просить чиновник</w:t>
      </w:r>
      <w:r>
        <w:rPr>
          <w:rFonts w:asciiTheme="minorHAnsi" w:hAnsiTheme="minorHAnsi" w:cstheme="minorHAnsi"/>
          <w:sz w:val="28"/>
          <w:szCs w:val="28"/>
        </w:rPr>
        <w:t>ов</w:t>
      </w:r>
      <w:r w:rsidRPr="0030198F">
        <w:rPr>
          <w:rFonts w:asciiTheme="minorHAnsi" w:hAnsiTheme="minorHAnsi" w:cstheme="minorHAnsi"/>
          <w:sz w:val="28"/>
          <w:szCs w:val="28"/>
        </w:rPr>
        <w:t xml:space="preserve"> использовать свой авторитет.</w:t>
      </w:r>
    </w:p>
    <w:p w:rsidR="00230EE6" w:rsidRPr="0030198F" w:rsidRDefault="00230EE6" w:rsidP="00230EE6">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13</w:t>
      </w:r>
      <w:r w:rsidRPr="0030198F">
        <w:rPr>
          <w:rFonts w:asciiTheme="minorHAnsi" w:hAnsiTheme="minorHAnsi" w:cstheme="minorHAnsi"/>
          <w:sz w:val="28"/>
          <w:szCs w:val="28"/>
        </w:rPr>
        <w:t xml:space="preserve">. </w:t>
      </w:r>
      <w:r>
        <w:rPr>
          <w:rFonts w:asciiTheme="minorHAnsi" w:hAnsiTheme="minorHAnsi" w:cstheme="minorHAnsi"/>
          <w:sz w:val="28"/>
          <w:szCs w:val="28"/>
        </w:rPr>
        <w:t>Данные исследования свидетельствуют</w:t>
      </w:r>
      <w:r w:rsidRPr="0030198F">
        <w:rPr>
          <w:rFonts w:asciiTheme="minorHAnsi" w:hAnsiTheme="minorHAnsi" w:cstheme="minorHAnsi"/>
          <w:sz w:val="28"/>
          <w:szCs w:val="28"/>
        </w:rPr>
        <w:t xml:space="preserve"> </w:t>
      </w:r>
      <w:r>
        <w:rPr>
          <w:rFonts w:asciiTheme="minorHAnsi" w:hAnsiTheme="minorHAnsi" w:cstheme="minorHAnsi"/>
          <w:sz w:val="28"/>
          <w:szCs w:val="28"/>
        </w:rPr>
        <w:t xml:space="preserve">о </w:t>
      </w:r>
      <w:r w:rsidRPr="0030198F">
        <w:rPr>
          <w:rFonts w:asciiTheme="minorHAnsi" w:hAnsiTheme="minorHAnsi" w:cstheme="minorHAnsi"/>
          <w:sz w:val="28"/>
          <w:szCs w:val="28"/>
        </w:rPr>
        <w:t>повышен</w:t>
      </w:r>
      <w:r>
        <w:rPr>
          <w:rFonts w:asciiTheme="minorHAnsi" w:hAnsiTheme="minorHAnsi" w:cstheme="minorHAnsi"/>
          <w:sz w:val="28"/>
          <w:szCs w:val="28"/>
        </w:rPr>
        <w:t>ном</w:t>
      </w:r>
      <w:r w:rsidRPr="0030198F">
        <w:rPr>
          <w:rFonts w:asciiTheme="minorHAnsi" w:hAnsiTheme="minorHAnsi" w:cstheme="minorHAnsi"/>
          <w:sz w:val="28"/>
          <w:szCs w:val="28"/>
        </w:rPr>
        <w:t xml:space="preserve"> коррупционн</w:t>
      </w:r>
      <w:r>
        <w:rPr>
          <w:rFonts w:asciiTheme="minorHAnsi" w:hAnsiTheme="minorHAnsi" w:cstheme="minorHAnsi"/>
          <w:sz w:val="28"/>
          <w:szCs w:val="28"/>
        </w:rPr>
        <w:t>ом</w:t>
      </w:r>
      <w:r w:rsidRPr="0030198F">
        <w:rPr>
          <w:rFonts w:asciiTheme="minorHAnsi" w:hAnsiTheme="minorHAnsi" w:cstheme="minorHAnsi"/>
          <w:sz w:val="28"/>
          <w:szCs w:val="28"/>
        </w:rPr>
        <w:t xml:space="preserve"> потенциал</w:t>
      </w:r>
      <w:r>
        <w:rPr>
          <w:rFonts w:asciiTheme="minorHAnsi" w:hAnsiTheme="minorHAnsi" w:cstheme="minorHAnsi"/>
          <w:sz w:val="28"/>
          <w:szCs w:val="28"/>
        </w:rPr>
        <w:t>е</w:t>
      </w:r>
      <w:r w:rsidRPr="0030198F">
        <w:rPr>
          <w:rFonts w:asciiTheme="minorHAnsi" w:hAnsiTheme="minorHAnsi" w:cstheme="minorHAnsi"/>
          <w:sz w:val="28"/>
          <w:szCs w:val="28"/>
        </w:rPr>
        <w:t xml:space="preserve"> в таких структурах как </w:t>
      </w:r>
      <w:r w:rsidRPr="007F18EE">
        <w:rPr>
          <w:spacing w:val="-6"/>
          <w:sz w:val="28"/>
          <w:szCs w:val="28"/>
        </w:rPr>
        <w:t>органы по реализации государственной политики в сфере торговли, питания и услуг (</w:t>
      </w:r>
      <w:r>
        <w:rPr>
          <w:spacing w:val="-6"/>
          <w:sz w:val="28"/>
          <w:szCs w:val="28"/>
        </w:rPr>
        <w:t>28,6</w:t>
      </w:r>
      <w:r w:rsidRPr="007F18EE">
        <w:rPr>
          <w:spacing w:val="-6"/>
          <w:sz w:val="28"/>
          <w:szCs w:val="28"/>
        </w:rPr>
        <w:t>%</w:t>
      </w:r>
      <w:r>
        <w:rPr>
          <w:spacing w:val="-6"/>
          <w:sz w:val="28"/>
          <w:szCs w:val="28"/>
        </w:rPr>
        <w:t>)</w:t>
      </w:r>
      <w:r w:rsidRPr="007F18EE">
        <w:rPr>
          <w:spacing w:val="-6"/>
          <w:sz w:val="28"/>
          <w:szCs w:val="28"/>
        </w:rPr>
        <w:t xml:space="preserve">, а также полиция и органы </w:t>
      </w:r>
      <w:r>
        <w:rPr>
          <w:spacing w:val="-6"/>
          <w:sz w:val="28"/>
          <w:szCs w:val="28"/>
        </w:rPr>
        <w:t xml:space="preserve">внутренних дел </w:t>
      </w:r>
      <w:r w:rsidRPr="007F18EE">
        <w:rPr>
          <w:spacing w:val="-6"/>
          <w:sz w:val="28"/>
          <w:szCs w:val="28"/>
        </w:rPr>
        <w:t>(</w:t>
      </w:r>
      <w:r>
        <w:rPr>
          <w:spacing w:val="-6"/>
          <w:sz w:val="28"/>
          <w:szCs w:val="28"/>
        </w:rPr>
        <w:t>27,7%</w:t>
      </w:r>
      <w:r w:rsidRPr="007F18EE">
        <w:rPr>
          <w:spacing w:val="-6"/>
          <w:sz w:val="28"/>
          <w:szCs w:val="28"/>
        </w:rPr>
        <w:t xml:space="preserve">). </w:t>
      </w:r>
      <w:r>
        <w:rPr>
          <w:spacing w:val="-6"/>
          <w:sz w:val="28"/>
          <w:szCs w:val="28"/>
        </w:rPr>
        <w:t xml:space="preserve">Около 1/5 части предпринимателей указали на необходимость неформальных платежей при взаимодействии с органами по архитектуре и строительству. </w:t>
      </w:r>
      <w:r w:rsidRPr="007F18EE">
        <w:rPr>
          <w:spacing w:val="-6"/>
          <w:sz w:val="28"/>
          <w:szCs w:val="28"/>
        </w:rPr>
        <w:t>Минимально коррупции подвержены налоговые органы</w:t>
      </w:r>
      <w:r>
        <w:rPr>
          <w:spacing w:val="-6"/>
          <w:sz w:val="28"/>
          <w:szCs w:val="28"/>
        </w:rPr>
        <w:t xml:space="preserve">, </w:t>
      </w:r>
      <w:proofErr w:type="spellStart"/>
      <w:r>
        <w:rPr>
          <w:spacing w:val="-6"/>
          <w:sz w:val="28"/>
          <w:szCs w:val="28"/>
        </w:rPr>
        <w:t>Росреестр</w:t>
      </w:r>
      <w:proofErr w:type="spellEnd"/>
      <w:r>
        <w:rPr>
          <w:spacing w:val="-6"/>
          <w:sz w:val="28"/>
          <w:szCs w:val="28"/>
        </w:rPr>
        <w:t xml:space="preserve">, </w:t>
      </w:r>
      <w:r w:rsidRPr="007F18EE">
        <w:rPr>
          <w:spacing w:val="-6"/>
          <w:sz w:val="28"/>
          <w:szCs w:val="28"/>
        </w:rPr>
        <w:t>ФАС России</w:t>
      </w:r>
      <w:r>
        <w:rPr>
          <w:spacing w:val="-6"/>
          <w:sz w:val="28"/>
          <w:szCs w:val="28"/>
        </w:rPr>
        <w:t>.</w:t>
      </w:r>
    </w:p>
    <w:p w:rsidR="00230EE6" w:rsidRPr="0030198F" w:rsidRDefault="00230EE6" w:rsidP="00230EE6">
      <w:pPr>
        <w:spacing w:before="100" w:beforeAutospacing="1" w:after="100" w:afterAutospacing="1"/>
        <w:ind w:firstLine="567"/>
        <w:jc w:val="both"/>
        <w:outlineLvl w:val="1"/>
        <w:rPr>
          <w:rFonts w:asciiTheme="minorHAnsi" w:hAnsiTheme="minorHAnsi"/>
          <w:sz w:val="28"/>
          <w:szCs w:val="28"/>
        </w:rPr>
      </w:pPr>
      <w:r>
        <w:rPr>
          <w:rFonts w:asciiTheme="minorHAnsi" w:hAnsiTheme="minorHAnsi" w:cstheme="minorHAnsi"/>
          <w:sz w:val="28"/>
          <w:szCs w:val="28"/>
        </w:rPr>
        <w:t>14</w:t>
      </w:r>
      <w:r w:rsidRPr="0030198F">
        <w:rPr>
          <w:rFonts w:asciiTheme="minorHAnsi" w:hAnsiTheme="minorHAnsi" w:cstheme="minorHAnsi"/>
          <w:sz w:val="28"/>
          <w:szCs w:val="28"/>
        </w:rPr>
        <w:t>. По мнению предпринимателей, чаще всего незаконные требования к их организации предъявляют налоговые органы (</w:t>
      </w:r>
      <w:r>
        <w:rPr>
          <w:rFonts w:asciiTheme="minorHAnsi" w:hAnsiTheme="minorHAnsi" w:cstheme="minorHAnsi"/>
          <w:sz w:val="28"/>
          <w:szCs w:val="28"/>
        </w:rPr>
        <w:t>15,3</w:t>
      </w:r>
      <w:r w:rsidRPr="0030198F">
        <w:rPr>
          <w:rFonts w:asciiTheme="minorHAnsi" w:hAnsiTheme="minorHAnsi" w:cstheme="minorHAnsi"/>
          <w:sz w:val="28"/>
          <w:szCs w:val="28"/>
        </w:rPr>
        <w:t>%), полиция и органы внутренних дел (</w:t>
      </w:r>
      <w:r>
        <w:rPr>
          <w:rFonts w:asciiTheme="minorHAnsi" w:hAnsiTheme="minorHAnsi" w:cstheme="minorHAnsi"/>
          <w:sz w:val="28"/>
          <w:szCs w:val="28"/>
        </w:rPr>
        <w:t>12,7</w:t>
      </w:r>
      <w:r w:rsidRPr="0030198F">
        <w:rPr>
          <w:rFonts w:asciiTheme="minorHAnsi" w:hAnsiTheme="minorHAnsi" w:cstheme="minorHAnsi"/>
          <w:sz w:val="28"/>
          <w:szCs w:val="28"/>
        </w:rPr>
        <w:t>%), органы по охране труда (</w:t>
      </w:r>
      <w:r>
        <w:rPr>
          <w:rFonts w:asciiTheme="minorHAnsi" w:hAnsiTheme="minorHAnsi" w:cstheme="minorHAnsi"/>
          <w:sz w:val="28"/>
          <w:szCs w:val="28"/>
        </w:rPr>
        <w:t>8,7</w:t>
      </w:r>
      <w:r w:rsidRPr="0030198F">
        <w:rPr>
          <w:rFonts w:asciiTheme="minorHAnsi" w:hAnsiTheme="minorHAnsi" w:cstheme="minorHAnsi"/>
          <w:sz w:val="28"/>
          <w:szCs w:val="28"/>
        </w:rPr>
        <w:t>%)</w:t>
      </w:r>
      <w:r>
        <w:rPr>
          <w:rFonts w:asciiTheme="minorHAnsi" w:hAnsiTheme="minorHAnsi" w:cstheme="minorHAnsi"/>
          <w:sz w:val="28"/>
          <w:szCs w:val="28"/>
        </w:rPr>
        <w:t xml:space="preserve"> и прокуратура (8,3%)</w:t>
      </w:r>
      <w:r w:rsidRPr="0030198F">
        <w:rPr>
          <w:rFonts w:asciiTheme="minorHAnsi" w:hAnsiTheme="minorHAnsi" w:cstheme="minorHAnsi"/>
          <w:sz w:val="28"/>
          <w:szCs w:val="28"/>
        </w:rPr>
        <w:t>.</w:t>
      </w:r>
    </w:p>
    <w:p w:rsidR="00230EE6" w:rsidRPr="0030198F" w:rsidRDefault="00230EE6" w:rsidP="00230EE6">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15</w:t>
      </w:r>
      <w:r w:rsidRPr="0030198F">
        <w:rPr>
          <w:rFonts w:asciiTheme="minorHAnsi" w:hAnsiTheme="minorHAnsi"/>
          <w:sz w:val="28"/>
          <w:szCs w:val="28"/>
        </w:rPr>
        <w:t xml:space="preserve">. Результаты проведенного исследования показывают, что в конкурсах на получение государственного или муниципального контракта участвовали около </w:t>
      </w:r>
      <w:r>
        <w:rPr>
          <w:rFonts w:asciiTheme="minorHAnsi" w:hAnsiTheme="minorHAnsi"/>
          <w:sz w:val="28"/>
          <w:szCs w:val="28"/>
        </w:rPr>
        <w:t>18</w:t>
      </w:r>
      <w:r w:rsidRPr="0030198F">
        <w:rPr>
          <w:rFonts w:asciiTheme="minorHAnsi" w:hAnsiTheme="minorHAnsi"/>
          <w:sz w:val="28"/>
          <w:szCs w:val="28"/>
        </w:rPr>
        <w:t xml:space="preserve">% предпринимателей. Также опрос предпринимателей показал, что </w:t>
      </w:r>
      <w:r>
        <w:rPr>
          <w:rFonts w:asciiTheme="minorHAnsi" w:hAnsiTheme="minorHAnsi"/>
          <w:sz w:val="28"/>
          <w:szCs w:val="28"/>
        </w:rPr>
        <w:t>что более чем в 70% случаев предприниматели</w:t>
      </w:r>
      <w:r w:rsidRPr="0030198F">
        <w:rPr>
          <w:rFonts w:asciiTheme="minorHAnsi" w:hAnsiTheme="minorHAnsi"/>
          <w:sz w:val="28"/>
          <w:szCs w:val="28"/>
        </w:rPr>
        <w:t>, участ</w:t>
      </w:r>
      <w:r>
        <w:rPr>
          <w:rFonts w:asciiTheme="minorHAnsi" w:hAnsiTheme="minorHAnsi"/>
          <w:sz w:val="28"/>
          <w:szCs w:val="28"/>
        </w:rPr>
        <w:t>вовавшие</w:t>
      </w:r>
      <w:r w:rsidRPr="0030198F">
        <w:rPr>
          <w:rFonts w:asciiTheme="minorHAnsi" w:hAnsiTheme="minorHAnsi"/>
          <w:sz w:val="28"/>
          <w:szCs w:val="28"/>
        </w:rPr>
        <w:t xml:space="preserve"> </w:t>
      </w:r>
      <w:r>
        <w:rPr>
          <w:rFonts w:asciiTheme="minorHAnsi" w:hAnsiTheme="minorHAnsi"/>
          <w:sz w:val="28"/>
          <w:szCs w:val="28"/>
        </w:rPr>
        <w:t xml:space="preserve">в торгах </w:t>
      </w:r>
      <w:r w:rsidRPr="0030198F">
        <w:rPr>
          <w:rFonts w:asciiTheme="minorHAnsi" w:hAnsiTheme="minorHAnsi"/>
          <w:sz w:val="28"/>
          <w:szCs w:val="28"/>
        </w:rPr>
        <w:t xml:space="preserve">и получивших контракт на выполнение государственного или муниципального заказа, </w:t>
      </w:r>
      <w:r>
        <w:rPr>
          <w:rFonts w:asciiTheme="minorHAnsi" w:hAnsiTheme="minorHAnsi"/>
          <w:sz w:val="28"/>
          <w:szCs w:val="28"/>
        </w:rPr>
        <w:t>не сталкивались с коррупцией</w:t>
      </w:r>
      <w:r w:rsidRPr="0030198F">
        <w:rPr>
          <w:rFonts w:asciiTheme="minorHAnsi" w:hAnsiTheme="minorHAnsi"/>
          <w:sz w:val="28"/>
          <w:szCs w:val="28"/>
        </w:rPr>
        <w:t>.</w:t>
      </w:r>
    </w:p>
    <w:p w:rsidR="00230EE6" w:rsidRPr="0030198F" w:rsidRDefault="00230EE6" w:rsidP="00230EE6">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lastRenderedPageBreak/>
        <w:t>16</w:t>
      </w:r>
      <w:r w:rsidRPr="0030198F">
        <w:rPr>
          <w:rFonts w:asciiTheme="minorHAnsi" w:hAnsiTheme="minorHAnsi"/>
          <w:sz w:val="28"/>
          <w:szCs w:val="28"/>
        </w:rPr>
        <w:t xml:space="preserve">. 42,4% опрошенных предпринимателей отмечают нацеленность властей на борьбу с коррупцией, однако, в некоторых случаях власти просто не могут с ней справиться. Противоположную точку зрения разделяет </w:t>
      </w:r>
      <w:r>
        <w:rPr>
          <w:rFonts w:asciiTheme="minorHAnsi" w:hAnsiTheme="minorHAnsi"/>
          <w:sz w:val="28"/>
          <w:szCs w:val="28"/>
        </w:rPr>
        <w:t>около 26%</w:t>
      </w:r>
      <w:r w:rsidRPr="0030198F">
        <w:rPr>
          <w:rFonts w:asciiTheme="minorHAnsi" w:hAnsiTheme="minorHAnsi"/>
          <w:sz w:val="28"/>
          <w:szCs w:val="28"/>
        </w:rPr>
        <w:t xml:space="preserve"> опрошенных представителей бизнеса. По их мнению, власти региона не только не могут бороться с коррупцией, но и не хотят делать этого. </w:t>
      </w:r>
    </w:p>
    <w:p w:rsidR="00230EE6" w:rsidRPr="0030198F" w:rsidRDefault="00230EE6" w:rsidP="00230EE6">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17</w:t>
      </w:r>
      <w:r w:rsidRPr="0030198F">
        <w:rPr>
          <w:rFonts w:asciiTheme="minorHAnsi" w:hAnsiTheme="minorHAnsi"/>
          <w:sz w:val="28"/>
          <w:szCs w:val="28"/>
        </w:rPr>
        <w:t xml:space="preserve">. Что касается осведомленности бизнес-сообщества региона о деятельности властей по противодействию коррупции, то о </w:t>
      </w:r>
      <w:r>
        <w:rPr>
          <w:rFonts w:asciiTheme="minorHAnsi" w:hAnsiTheme="minorHAnsi"/>
          <w:sz w:val="28"/>
          <w:szCs w:val="28"/>
        </w:rPr>
        <w:t>такой работе</w:t>
      </w:r>
      <w:r w:rsidRPr="0030198F">
        <w:rPr>
          <w:rFonts w:asciiTheme="minorHAnsi" w:hAnsiTheme="minorHAnsi"/>
          <w:sz w:val="28"/>
          <w:szCs w:val="28"/>
        </w:rPr>
        <w:t xml:space="preserve"> осведомлено </w:t>
      </w:r>
      <w:r>
        <w:rPr>
          <w:rFonts w:asciiTheme="minorHAnsi" w:hAnsiTheme="minorHAnsi"/>
          <w:sz w:val="28"/>
          <w:szCs w:val="28"/>
        </w:rPr>
        <w:t>77,7</w:t>
      </w:r>
      <w:r w:rsidRPr="0030198F">
        <w:rPr>
          <w:rFonts w:asciiTheme="minorHAnsi" w:hAnsiTheme="minorHAnsi"/>
          <w:sz w:val="28"/>
          <w:szCs w:val="28"/>
        </w:rPr>
        <w:t xml:space="preserve">% предпринимателей. Отметим, что эффективной такую деятельность видят </w:t>
      </w:r>
      <w:r>
        <w:rPr>
          <w:rFonts w:asciiTheme="minorHAnsi" w:hAnsiTheme="minorHAnsi"/>
          <w:sz w:val="28"/>
          <w:szCs w:val="28"/>
        </w:rPr>
        <w:t>30,7%</w:t>
      </w:r>
      <w:r w:rsidRPr="0030198F">
        <w:rPr>
          <w:rFonts w:asciiTheme="minorHAnsi" w:hAnsiTheme="minorHAnsi"/>
          <w:sz w:val="28"/>
          <w:szCs w:val="28"/>
        </w:rPr>
        <w:t xml:space="preserve"> бизнесменов</w:t>
      </w:r>
      <w:r>
        <w:rPr>
          <w:rFonts w:asciiTheme="minorHAnsi" w:hAnsiTheme="minorHAnsi"/>
          <w:sz w:val="28"/>
          <w:szCs w:val="28"/>
        </w:rPr>
        <w:t>. 42,</w:t>
      </w:r>
      <w:proofErr w:type="gramStart"/>
      <w:r>
        <w:rPr>
          <w:rFonts w:asciiTheme="minorHAnsi" w:hAnsiTheme="minorHAnsi"/>
          <w:sz w:val="28"/>
          <w:szCs w:val="28"/>
        </w:rPr>
        <w:t>3,</w:t>
      </w:r>
      <w:r w:rsidRPr="0030198F">
        <w:rPr>
          <w:rFonts w:asciiTheme="minorHAnsi" w:hAnsiTheme="minorHAnsi"/>
          <w:sz w:val="28"/>
          <w:szCs w:val="28"/>
        </w:rPr>
        <w:t>%</w:t>
      </w:r>
      <w:proofErr w:type="gramEnd"/>
      <w:r w:rsidRPr="0030198F">
        <w:rPr>
          <w:rFonts w:asciiTheme="minorHAnsi" w:hAnsiTheme="minorHAnsi"/>
          <w:sz w:val="28"/>
          <w:szCs w:val="28"/>
        </w:rPr>
        <w:t xml:space="preserve"> предпринимателей полагают, что такая деятельность является неэффективной, а </w:t>
      </w:r>
      <w:r>
        <w:rPr>
          <w:rFonts w:asciiTheme="minorHAnsi" w:hAnsiTheme="minorHAnsi"/>
          <w:sz w:val="28"/>
          <w:szCs w:val="28"/>
        </w:rPr>
        <w:t>5,0</w:t>
      </w:r>
      <w:r w:rsidRPr="0030198F">
        <w:rPr>
          <w:rFonts w:asciiTheme="minorHAnsi" w:hAnsiTheme="minorHAnsi"/>
          <w:sz w:val="28"/>
          <w:szCs w:val="28"/>
        </w:rPr>
        <w:t xml:space="preserve">% опрошенных видят ее </w:t>
      </w:r>
      <w:proofErr w:type="spellStart"/>
      <w:r w:rsidRPr="0030198F">
        <w:rPr>
          <w:rFonts w:asciiTheme="minorHAnsi" w:hAnsiTheme="minorHAnsi"/>
          <w:sz w:val="28"/>
          <w:szCs w:val="28"/>
        </w:rPr>
        <w:t>контрэффективной</w:t>
      </w:r>
      <w:proofErr w:type="spellEnd"/>
      <w:r w:rsidRPr="0030198F">
        <w:rPr>
          <w:rFonts w:asciiTheme="minorHAnsi" w:hAnsiTheme="minorHAnsi"/>
          <w:sz w:val="28"/>
          <w:szCs w:val="28"/>
        </w:rPr>
        <w:t xml:space="preserve">. </w:t>
      </w:r>
    </w:p>
    <w:p w:rsidR="00230EE6" w:rsidRDefault="00230EE6" w:rsidP="00230EE6">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18</w:t>
      </w:r>
      <w:r w:rsidRPr="0030198F">
        <w:rPr>
          <w:rFonts w:asciiTheme="minorHAnsi" w:hAnsiTheme="minorHAnsi"/>
          <w:sz w:val="28"/>
          <w:szCs w:val="28"/>
        </w:rPr>
        <w:t xml:space="preserve">. В наибольшей степени эффективными мерами по противодействию коррупции предприниматели считают: </w:t>
      </w:r>
      <w:r w:rsidRPr="00CA57B5">
        <w:rPr>
          <w:sz w:val="28"/>
          <w:szCs w:val="28"/>
        </w:rPr>
        <w:t>упрощение процедуры предоставления услуг органами власти (</w:t>
      </w:r>
      <w:r>
        <w:rPr>
          <w:sz w:val="28"/>
          <w:szCs w:val="28"/>
        </w:rPr>
        <w:t>74,0%)</w:t>
      </w:r>
      <w:r w:rsidRPr="0030198F">
        <w:rPr>
          <w:rFonts w:asciiTheme="minorHAnsi" w:hAnsiTheme="minorHAnsi"/>
          <w:sz w:val="28"/>
          <w:szCs w:val="28"/>
        </w:rPr>
        <w:t xml:space="preserve">, </w:t>
      </w:r>
      <w:r w:rsidRPr="00CA57B5">
        <w:rPr>
          <w:sz w:val="28"/>
          <w:szCs w:val="28"/>
        </w:rPr>
        <w:t>ужесточение наказания за коррупцию (</w:t>
      </w:r>
      <w:r>
        <w:rPr>
          <w:sz w:val="28"/>
          <w:szCs w:val="28"/>
        </w:rPr>
        <w:t>68,7%)</w:t>
      </w:r>
      <w:r w:rsidRPr="0030198F">
        <w:rPr>
          <w:rFonts w:asciiTheme="minorHAnsi" w:hAnsiTheme="minorHAnsi"/>
          <w:sz w:val="28"/>
          <w:szCs w:val="28"/>
        </w:rPr>
        <w:t xml:space="preserve">, </w:t>
      </w:r>
      <w:r w:rsidRPr="00CA57B5">
        <w:rPr>
          <w:sz w:val="28"/>
          <w:szCs w:val="28"/>
        </w:rPr>
        <w:t>привлечение средств массовой информации, публичное осуждение фактов коррупции и лиц, в нее вовлеченных (</w:t>
      </w:r>
      <w:r>
        <w:rPr>
          <w:sz w:val="28"/>
          <w:szCs w:val="28"/>
        </w:rPr>
        <w:t>64,7%)</w:t>
      </w:r>
      <w:r w:rsidRPr="0030198F">
        <w:rPr>
          <w:rFonts w:asciiTheme="minorHAnsi" w:hAnsiTheme="minorHAnsi"/>
          <w:sz w:val="28"/>
          <w:szCs w:val="28"/>
        </w:rPr>
        <w:t xml:space="preserve">. В наименьшей степени эффективны, по их мнению, такие меры как: </w:t>
      </w:r>
      <w:r w:rsidRPr="00CA57B5">
        <w:rPr>
          <w:sz w:val="28"/>
          <w:szCs w:val="28"/>
        </w:rPr>
        <w:t>регламентирование подарков должностным лицам (</w:t>
      </w:r>
      <w:r>
        <w:rPr>
          <w:sz w:val="28"/>
          <w:szCs w:val="28"/>
        </w:rPr>
        <w:t>39,0</w:t>
      </w:r>
      <w:r w:rsidRPr="00CA57B5">
        <w:rPr>
          <w:sz w:val="28"/>
          <w:szCs w:val="28"/>
        </w:rPr>
        <w:t xml:space="preserve">%), </w:t>
      </w:r>
      <w:r>
        <w:rPr>
          <w:sz w:val="28"/>
          <w:szCs w:val="28"/>
        </w:rPr>
        <w:t>с</w:t>
      </w:r>
      <w:r w:rsidRPr="00CA57B5">
        <w:rPr>
          <w:sz w:val="28"/>
          <w:szCs w:val="28"/>
        </w:rPr>
        <w:t>оздание специального органа власти по борьбе с коррупцией</w:t>
      </w:r>
      <w:r>
        <w:rPr>
          <w:sz w:val="28"/>
          <w:szCs w:val="28"/>
        </w:rPr>
        <w:t xml:space="preserve"> (28,7%), повышение зарплат чиновникам (28,3%).</w:t>
      </w:r>
    </w:p>
    <w:p w:rsidR="00FA5C5D" w:rsidRDefault="00FA5C5D" w:rsidP="00346833">
      <w:pPr>
        <w:spacing w:before="100" w:beforeAutospacing="1" w:after="100" w:afterAutospacing="1"/>
        <w:ind w:firstLine="567"/>
        <w:jc w:val="both"/>
        <w:rPr>
          <w:rFonts w:asciiTheme="minorHAnsi" w:hAnsiTheme="minorHAnsi"/>
          <w:sz w:val="28"/>
          <w:szCs w:val="28"/>
        </w:rPr>
      </w:pPr>
    </w:p>
    <w:p w:rsidR="0073001E" w:rsidRPr="008146F4" w:rsidRDefault="0073001E" w:rsidP="00A907FC">
      <w:pPr>
        <w:spacing w:before="100" w:beforeAutospacing="1" w:after="100" w:afterAutospacing="1"/>
        <w:ind w:firstLine="567"/>
        <w:jc w:val="both"/>
        <w:rPr>
          <w:rFonts w:asciiTheme="minorHAnsi" w:hAnsiTheme="minorHAnsi" w:cstheme="minorHAnsi"/>
          <w:b/>
          <w:spacing w:val="-4"/>
          <w:sz w:val="28"/>
          <w:szCs w:val="28"/>
        </w:rPr>
      </w:pPr>
    </w:p>
    <w:sectPr w:rsidR="0073001E" w:rsidRPr="008146F4" w:rsidSect="005E760C">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B3" w:rsidRDefault="00C76EB3" w:rsidP="005A5B79">
      <w:r>
        <w:separator/>
      </w:r>
    </w:p>
  </w:endnote>
  <w:endnote w:type="continuationSeparator" w:id="0">
    <w:p w:rsidR="00C76EB3" w:rsidRDefault="00C76EB3" w:rsidP="005A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FA" w:rsidRPr="00276740" w:rsidRDefault="00267FFA" w:rsidP="00CC4B3A">
    <w:pPr>
      <w:pStyle w:val="a5"/>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-35560</wp:posOffset>
              </wp:positionV>
              <wp:extent cx="6148070" cy="635"/>
              <wp:effectExtent l="13970" t="12065" r="10160" b="1587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635"/>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14AC3" id="_x0000_t32" coordsize="21600,21600" o:spt="32" o:oned="t" path="m,l21600,21600e" filled="f">
              <v:path arrowok="t" fillok="f" o:connecttype="none"/>
              <o:lock v:ext="edit" shapetype="t"/>
            </v:shapetype>
            <v:shape id="AutoShape 2" o:spid="_x0000_s1026" type="#_x0000_t32" style="position:absolute;margin-left:-1.9pt;margin-top:-2.8pt;width:484.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" strokecolor="#4f81bd" strokeweight="1.5pt"/>
          </w:pict>
        </mc:Fallback>
      </mc:AlternateContent>
    </w:r>
    <w:r w:rsidRPr="00276740">
      <w:rPr>
        <w:sz w:val="24"/>
        <w:szCs w:val="24"/>
      </w:rPr>
      <w:fldChar w:fldCharType="begin"/>
    </w:r>
    <w:r w:rsidRPr="00276740">
      <w:rPr>
        <w:sz w:val="24"/>
        <w:szCs w:val="24"/>
      </w:rPr>
      <w:instrText xml:space="preserve"> PAGE   \* MERGEFORMAT </w:instrText>
    </w:r>
    <w:r w:rsidRPr="00276740">
      <w:rPr>
        <w:sz w:val="24"/>
        <w:szCs w:val="24"/>
      </w:rPr>
      <w:fldChar w:fldCharType="separate"/>
    </w:r>
    <w:r w:rsidR="00957131">
      <w:rPr>
        <w:noProof/>
        <w:sz w:val="24"/>
        <w:szCs w:val="24"/>
      </w:rPr>
      <w:t>28</w:t>
    </w:r>
    <w:r w:rsidRPr="00276740">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B3" w:rsidRDefault="00C76EB3" w:rsidP="005A5B79">
      <w:r>
        <w:separator/>
      </w:r>
    </w:p>
  </w:footnote>
  <w:footnote w:type="continuationSeparator" w:id="0">
    <w:p w:rsidR="00C76EB3" w:rsidRDefault="00C76EB3" w:rsidP="005A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FA" w:rsidRDefault="00267FFA" w:rsidP="00CC4B3A">
    <w:pPr>
      <w:pStyle w:val="a5"/>
      <w:tabs>
        <w:tab w:val="center" w:pos="4819"/>
        <w:tab w:val="left" w:pos="7410"/>
      </w:tabs>
      <w:rPr>
        <w:sz w:val="12"/>
        <w:szCs w:val="12"/>
      </w:rPr>
    </w:pPr>
    <w:r>
      <w:rPr>
        <w:noProof/>
      </w:rPr>
      <w:drawing>
        <wp:anchor distT="0" distB="0" distL="114300" distR="114300" simplePos="0" relativeHeight="251660288" behindDoc="1" locked="0" layoutInCell="1" allowOverlap="1">
          <wp:simplePos x="0" y="0"/>
          <wp:positionH relativeFrom="column">
            <wp:posOffset>3128010</wp:posOffset>
          </wp:positionH>
          <wp:positionV relativeFrom="paragraph">
            <wp:posOffset>-50165</wp:posOffset>
          </wp:positionV>
          <wp:extent cx="3122930" cy="609600"/>
          <wp:effectExtent l="0" t="0" r="0" b="0"/>
          <wp:wrapNone/>
          <wp:docPr id="38" name="Рисунок 2" descr="цв полос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 полоса без фона"/>
                  <pic:cNvPicPr>
                    <a:picLocks noChangeAspect="1" noChangeArrowheads="1"/>
                  </pic:cNvPicPr>
                </pic:nvPicPr>
                <pic:blipFill>
                  <a:blip r:embed="rId1">
                    <a:extLst>
                      <a:ext uri="{28A0092B-C50C-407E-A947-70E740481C1C}">
                        <a14:useLocalDpi xmlns:a14="http://schemas.microsoft.com/office/drawing/2010/main" val="0"/>
                      </a:ext>
                    </a:extLst>
                  </a:blip>
                  <a:srcRect b="85854"/>
                  <a:stretch>
                    <a:fillRect/>
                  </a:stretch>
                </pic:blipFill>
                <pic:spPr bwMode="auto">
                  <a:xfrm>
                    <a:off x="0" y="0"/>
                    <a:ext cx="3122930"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2B7B9E">
      <w:rPr>
        <w:sz w:val="12"/>
        <w:szCs w:val="12"/>
      </w:rPr>
      <w:t>Аналитическое агентство</w:t>
    </w:r>
    <w:r>
      <w:rPr>
        <w:sz w:val="12"/>
        <w:szCs w:val="12"/>
      </w:rPr>
      <w:t xml:space="preserve"> «ИМИДЖ-ФАКТОР»</w:t>
    </w:r>
  </w:p>
  <w:p w:rsidR="00267FFA" w:rsidRDefault="00267FFA" w:rsidP="00CC4B3A">
    <w:pPr>
      <w:pStyle w:val="a5"/>
      <w:tabs>
        <w:tab w:val="center" w:pos="4819"/>
        <w:tab w:val="left" w:pos="7410"/>
      </w:tabs>
      <w:rPr>
        <w:sz w:val="12"/>
        <w:szCs w:val="12"/>
      </w:rPr>
    </w:pPr>
    <w:r>
      <w:rPr>
        <w:sz w:val="12"/>
        <w:szCs w:val="12"/>
      </w:rPr>
      <w:tab/>
    </w:r>
    <w:r>
      <w:rPr>
        <w:sz w:val="12"/>
        <w:szCs w:val="12"/>
      </w:rPr>
      <w:tab/>
      <w:t xml:space="preserve">                                     г. Иваново, пер. Подгорный, д. 5, 1-й этаж</w:t>
    </w:r>
  </w:p>
  <w:p w:rsidR="00267FFA" w:rsidRDefault="00267FFA" w:rsidP="00CC4B3A">
    <w:pPr>
      <w:pStyle w:val="a5"/>
      <w:tabs>
        <w:tab w:val="center" w:pos="4819"/>
        <w:tab w:val="left" w:pos="7410"/>
      </w:tabs>
      <w:rPr>
        <w:sz w:val="12"/>
        <w:szCs w:val="12"/>
      </w:rPr>
    </w:pPr>
    <w:r>
      <w:rPr>
        <w:sz w:val="12"/>
        <w:szCs w:val="12"/>
      </w:rPr>
      <w:t xml:space="preserve">                                                          Тел. / факс: +7 (4932) 95-20-70</w:t>
    </w:r>
  </w:p>
  <w:p w:rsidR="00267FFA" w:rsidRPr="00550E47" w:rsidRDefault="00267FFA" w:rsidP="00CC4B3A">
    <w:pPr>
      <w:pStyle w:val="a5"/>
      <w:tabs>
        <w:tab w:val="center" w:pos="4819"/>
        <w:tab w:val="left" w:pos="7410"/>
      </w:tabs>
      <w:rPr>
        <w:lang w:val="pt-BR"/>
      </w:rPr>
    </w:pPr>
    <w:r>
      <w:rPr>
        <w:sz w:val="12"/>
        <w:szCs w:val="12"/>
      </w:rPr>
      <w:tab/>
    </w:r>
    <w:r>
      <w:rPr>
        <w:sz w:val="12"/>
        <w:szCs w:val="12"/>
      </w:rPr>
      <w:tab/>
    </w:r>
    <w:r>
      <w:rPr>
        <w:sz w:val="12"/>
        <w:szCs w:val="12"/>
      </w:rPr>
      <w:tab/>
    </w:r>
    <w:r>
      <w:rPr>
        <w:sz w:val="12"/>
        <w:szCs w:val="12"/>
      </w:rPr>
      <w:tab/>
    </w:r>
    <w:r w:rsidRPr="00550E47">
      <w:rPr>
        <w:sz w:val="12"/>
        <w:szCs w:val="12"/>
        <w:lang w:val="pt-BR"/>
      </w:rPr>
      <w:t>e-mail: info@</w:t>
    </w:r>
    <w:r w:rsidRPr="003A3224">
      <w:rPr>
        <w:sz w:val="12"/>
        <w:szCs w:val="12"/>
        <w:lang w:val="pt-BR"/>
      </w:rPr>
      <w:t>image-factor.ru</w:t>
    </w:r>
  </w:p>
  <w:p w:rsidR="00267FFA" w:rsidRPr="00BC42F8" w:rsidRDefault="00267FFA" w:rsidP="00CC4B3A">
    <w:pPr>
      <w:pStyle w:val="a5"/>
      <w:tabs>
        <w:tab w:val="center" w:pos="4819"/>
        <w:tab w:val="left" w:pos="7410"/>
      </w:tabs>
      <w:rPr>
        <w:sz w:val="12"/>
        <w:szCs w:val="12"/>
      </w:rPr>
    </w:pPr>
    <w:r>
      <w:rPr>
        <w:sz w:val="12"/>
        <w:szCs w:val="12"/>
        <w:lang w:val="en-US"/>
      </w:rPr>
      <w:t>www</w:t>
    </w:r>
    <w:r w:rsidRPr="00BC42F8">
      <w:rPr>
        <w:sz w:val="12"/>
        <w:szCs w:val="12"/>
      </w:rPr>
      <w:t>.</w:t>
    </w:r>
    <w:r>
      <w:rPr>
        <w:sz w:val="12"/>
        <w:szCs w:val="12"/>
        <w:lang w:val="en-US"/>
      </w:rPr>
      <w:t>image</w:t>
    </w:r>
    <w:r w:rsidRPr="00BC42F8">
      <w:rPr>
        <w:sz w:val="12"/>
        <w:szCs w:val="12"/>
      </w:rPr>
      <w:t>-</w:t>
    </w:r>
    <w:r>
      <w:rPr>
        <w:sz w:val="12"/>
        <w:szCs w:val="12"/>
        <w:lang w:val="en-US"/>
      </w:rPr>
      <w:t>factor</w:t>
    </w:r>
    <w:r w:rsidRPr="00BC42F8">
      <w:rPr>
        <w:sz w:val="12"/>
        <w:szCs w:val="12"/>
      </w:rPr>
      <w:t>.</w:t>
    </w:r>
    <w:proofErr w:type="spellStart"/>
    <w:r>
      <w:rPr>
        <w:sz w:val="12"/>
        <w:szCs w:val="12"/>
        <w:lang w:val="en-US"/>
      </w:rPr>
      <w:t>ru</w:t>
    </w:r>
    <w:proofErr w:type="spellEnd"/>
  </w:p>
  <w:p w:rsidR="00267FFA" w:rsidRPr="00BC42F8" w:rsidRDefault="00267FFA" w:rsidP="00CC4B3A">
    <w:pPr>
      <w:pStyle w:val="a3"/>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4B"/>
    <w:multiLevelType w:val="hybridMultilevel"/>
    <w:tmpl w:val="966C310E"/>
    <w:lvl w:ilvl="0" w:tplc="A4C224DA">
      <w:start w:val="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25D1D"/>
    <w:multiLevelType w:val="multilevel"/>
    <w:tmpl w:val="0D1C522E"/>
    <w:lvl w:ilvl="0">
      <w:start w:val="1"/>
      <w:numFmt w:val="decimal"/>
      <w:lvlText w:val="%1."/>
      <w:lvlJc w:val="left"/>
      <w:pPr>
        <w:ind w:left="720" w:hanging="360"/>
      </w:pPr>
      <w:rPr>
        <w:rFonts w:hint="default"/>
        <w:b/>
        <w:i w:val="0"/>
      </w:rPr>
    </w:lvl>
    <w:lvl w:ilvl="1">
      <w:start w:val="10"/>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DB5FAA"/>
    <w:multiLevelType w:val="multilevel"/>
    <w:tmpl w:val="9BCEDD7E"/>
    <w:lvl w:ilvl="0">
      <w:start w:val="1"/>
      <w:numFmt w:val="bullet"/>
      <w:lvlText w:val=""/>
      <w:lvlJc w:val="left"/>
      <w:pPr>
        <w:tabs>
          <w:tab w:val="num" w:pos="0"/>
        </w:tabs>
        <w:ind w:left="720" w:hanging="360"/>
      </w:pPr>
      <w:rPr>
        <w:rFonts w:ascii="Symbol" w:hAnsi="Symbol" w:hint="default"/>
        <w:sz w:val="26"/>
        <w:szCs w:val="26"/>
      </w:rPr>
    </w:lvl>
    <w:lvl w:ilvl="1">
      <w:start w:val="1"/>
      <w:numFmt w:val="bullet"/>
      <w:lvlText w:val=""/>
      <w:lvlJc w:val="left"/>
      <w:pPr>
        <w:tabs>
          <w:tab w:val="num" w:pos="208"/>
        </w:tabs>
        <w:ind w:left="928" w:hanging="360"/>
      </w:pPr>
      <w:rPr>
        <w:rFonts w:ascii="Symbol" w:hAnsi="Symbol" w:hint="default"/>
      </w:rPr>
    </w:lvl>
    <w:lvl w:ilvl="2">
      <w:start w:val="1"/>
      <w:numFmt w:val="bullet"/>
      <w:lvlText w:val=""/>
      <w:lvlJc w:val="left"/>
      <w:pPr>
        <w:tabs>
          <w:tab w:val="num" w:pos="0"/>
        </w:tabs>
        <w:ind w:left="1080" w:hanging="720"/>
      </w:pPr>
      <w:rPr>
        <w:rFonts w:ascii="Symbol" w:hAnsi="Symbol" w:hint="default"/>
        <w:b w:val="0"/>
        <w:bCs w:val="0"/>
        <w:i w:val="0"/>
        <w:iCs w:val="0"/>
        <w:sz w:val="24"/>
        <w:szCs w:val="24"/>
      </w:rPr>
    </w:lvl>
    <w:lvl w:ilvl="3">
      <w:start w:val="1"/>
      <w:numFmt w:val="decimal"/>
      <w:lvlText w:val="%1.%2.%3.%4."/>
      <w:lvlJc w:val="left"/>
      <w:pPr>
        <w:tabs>
          <w:tab w:val="num" w:pos="0"/>
        </w:tabs>
        <w:ind w:left="1080" w:hanging="720"/>
      </w:pPr>
      <w:rPr>
        <w:rFonts w:cs="Times New Roman"/>
        <w:b w:val="0"/>
        <w:bCs w:val="0"/>
        <w:sz w:val="26"/>
        <w:szCs w:val="26"/>
      </w:rPr>
    </w:lvl>
    <w:lvl w:ilvl="4">
      <w:start w:val="1"/>
      <w:numFmt w:val="decimal"/>
      <w:lvlText w:val="%1.%2.%3.%4.%5."/>
      <w:lvlJc w:val="left"/>
      <w:pPr>
        <w:tabs>
          <w:tab w:val="num" w:pos="0"/>
        </w:tabs>
        <w:ind w:left="1440" w:hanging="1080"/>
      </w:pPr>
      <w:rPr>
        <w:rFonts w:cs="Times New Roman"/>
        <w:sz w:val="26"/>
        <w:szCs w:val="26"/>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2E95AC0"/>
    <w:multiLevelType w:val="hybridMultilevel"/>
    <w:tmpl w:val="834C9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DC75B9"/>
    <w:multiLevelType w:val="hybridMultilevel"/>
    <w:tmpl w:val="21807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A5BB1"/>
    <w:multiLevelType w:val="hybridMultilevel"/>
    <w:tmpl w:val="A0848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8135B3"/>
    <w:multiLevelType w:val="multilevel"/>
    <w:tmpl w:val="E294DA7C"/>
    <w:lvl w:ilvl="0">
      <w:start w:val="1"/>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85362A"/>
    <w:multiLevelType w:val="hybridMultilevel"/>
    <w:tmpl w:val="67D4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E0473"/>
    <w:multiLevelType w:val="hybridMultilevel"/>
    <w:tmpl w:val="3600ECBC"/>
    <w:lvl w:ilvl="0" w:tplc="6792E438">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15:restartNumberingAfterBreak="0">
    <w:nsid w:val="19D40239"/>
    <w:multiLevelType w:val="hybridMultilevel"/>
    <w:tmpl w:val="EA5207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05EDF"/>
    <w:multiLevelType w:val="multilevel"/>
    <w:tmpl w:val="B5F02906"/>
    <w:lvl w:ilvl="0">
      <w:start w:val="1"/>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65178F"/>
    <w:multiLevelType w:val="hybridMultilevel"/>
    <w:tmpl w:val="1BEA5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CD27D9"/>
    <w:multiLevelType w:val="hybridMultilevel"/>
    <w:tmpl w:val="C7FA5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779BD"/>
    <w:multiLevelType w:val="multilevel"/>
    <w:tmpl w:val="E294DA7C"/>
    <w:lvl w:ilvl="0">
      <w:start w:val="1"/>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29434FF"/>
    <w:multiLevelType w:val="hybridMultilevel"/>
    <w:tmpl w:val="9782E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E05F10"/>
    <w:multiLevelType w:val="hybridMultilevel"/>
    <w:tmpl w:val="64CEC222"/>
    <w:lvl w:ilvl="0" w:tplc="F01C27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0606C"/>
    <w:multiLevelType w:val="hybridMultilevel"/>
    <w:tmpl w:val="AF74A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6939D2"/>
    <w:multiLevelType w:val="hybridMultilevel"/>
    <w:tmpl w:val="31D64F4C"/>
    <w:lvl w:ilvl="0" w:tplc="6D329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501EDD"/>
    <w:multiLevelType w:val="hybridMultilevel"/>
    <w:tmpl w:val="8BCA296E"/>
    <w:lvl w:ilvl="0" w:tplc="F9FA7964">
      <w:start w:val="1"/>
      <w:numFmt w:val="decimal"/>
      <w:lvlText w:val="%1."/>
      <w:lvlJc w:val="left"/>
      <w:pPr>
        <w:ind w:left="720" w:hanging="360"/>
      </w:pPr>
      <w:rPr>
        <w:rFonts w:hint="default"/>
        <w:b/>
        <w:i w:val="0"/>
        <w:sz w:val="24"/>
        <w:szCs w:val="24"/>
      </w:rPr>
    </w:lvl>
    <w:lvl w:ilvl="1" w:tplc="B75A7AF0">
      <w:start w:val="1"/>
      <w:numFmt w:val="decimal"/>
      <w:lvlText w:val="%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5598B"/>
    <w:multiLevelType w:val="multilevel"/>
    <w:tmpl w:val="8A404024"/>
    <w:lvl w:ilvl="0">
      <w:start w:val="1"/>
      <w:numFmt w:val="decimal"/>
      <w:lvlText w:val="%1."/>
      <w:lvlJc w:val="left"/>
      <w:pPr>
        <w:ind w:left="720" w:hanging="360"/>
      </w:pPr>
      <w:rPr>
        <w:rFonts w:hint="default"/>
        <w:b/>
        <w:i w:val="0"/>
      </w:rPr>
    </w:lvl>
    <w:lvl w:ilvl="1">
      <w:start w:val="1"/>
      <w:numFmt w:val="decimal"/>
      <w:lvlText w:val="%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A12062B"/>
    <w:multiLevelType w:val="multilevel"/>
    <w:tmpl w:val="36828FA2"/>
    <w:lvl w:ilvl="0">
      <w:start w:val="28"/>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A83A4C"/>
    <w:multiLevelType w:val="hybridMultilevel"/>
    <w:tmpl w:val="CBC25D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244094"/>
    <w:multiLevelType w:val="hybridMultilevel"/>
    <w:tmpl w:val="7BE232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FA60ECB"/>
    <w:multiLevelType w:val="hybridMultilevel"/>
    <w:tmpl w:val="6E24F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03325A"/>
    <w:multiLevelType w:val="hybridMultilevel"/>
    <w:tmpl w:val="0F544E40"/>
    <w:lvl w:ilvl="0" w:tplc="4A50728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0B4563"/>
    <w:multiLevelType w:val="multilevel"/>
    <w:tmpl w:val="36828FA2"/>
    <w:lvl w:ilvl="0">
      <w:start w:val="28"/>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C8674A9"/>
    <w:multiLevelType w:val="multilevel"/>
    <w:tmpl w:val="7D743062"/>
    <w:lvl w:ilvl="0">
      <w:start w:val="1"/>
      <w:numFmt w:val="decimal"/>
      <w:lvlText w:val="%1."/>
      <w:lvlJc w:val="left"/>
      <w:pPr>
        <w:ind w:left="720" w:hanging="360"/>
      </w:pPr>
      <w:rPr>
        <w:rFonts w:hint="default"/>
        <w:b/>
        <w:i w:val="0"/>
      </w:rPr>
    </w:lvl>
    <w:lvl w:ilvl="1">
      <w:start w:val="10"/>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9E3BCB"/>
    <w:multiLevelType w:val="hybridMultilevel"/>
    <w:tmpl w:val="4E4C42C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2A26565"/>
    <w:multiLevelType w:val="hybridMultilevel"/>
    <w:tmpl w:val="E1D8D5A2"/>
    <w:lvl w:ilvl="0" w:tplc="B2805BEE">
      <w:start w:val="1"/>
      <w:numFmt w:val="decimal"/>
      <w:lvlText w:val="%1)"/>
      <w:lvlJc w:val="left"/>
      <w:pPr>
        <w:ind w:left="644" w:hanging="360"/>
      </w:pPr>
      <w:rPr>
        <w:rFonts w:cs="Times New Roman"/>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15:restartNumberingAfterBreak="0">
    <w:nsid w:val="53BE7465"/>
    <w:multiLevelType w:val="hybridMultilevel"/>
    <w:tmpl w:val="0E26426A"/>
    <w:lvl w:ilvl="0" w:tplc="7EFE4116">
      <w:start w:val="1"/>
      <w:numFmt w:val="decimal"/>
      <w:lvlText w:val="%1."/>
      <w:lvlJc w:val="left"/>
      <w:pPr>
        <w:ind w:left="502" w:hanging="360"/>
      </w:pPr>
      <w:rPr>
        <w:rFonts w:cs="Times New Roman" w:hint="default"/>
        <w:b/>
        <w:i w:val="0"/>
      </w:rPr>
    </w:lvl>
    <w:lvl w:ilvl="1" w:tplc="5DBA1BAA">
      <w:start w:val="1"/>
      <w:numFmt w:val="decimal"/>
      <w:lvlText w:val="%2)"/>
      <w:lvlJc w:val="left"/>
      <w:pPr>
        <w:ind w:left="786" w:hanging="360"/>
      </w:pPr>
      <w:rPr>
        <w:rFonts w:ascii="Calibri" w:eastAsia="Times New Roman" w:hAnsi="Calibri" w:cs="Times New Roman"/>
        <w:b w:val="0"/>
        <w:i w:val="0"/>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56540FE4"/>
    <w:multiLevelType w:val="hybridMultilevel"/>
    <w:tmpl w:val="31D64F4C"/>
    <w:lvl w:ilvl="0" w:tplc="6D329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BF7842"/>
    <w:multiLevelType w:val="hybridMultilevel"/>
    <w:tmpl w:val="8F9E4100"/>
    <w:lvl w:ilvl="0" w:tplc="2B04ACEE">
      <w:start w:val="1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89434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827C43"/>
    <w:multiLevelType w:val="hybridMultilevel"/>
    <w:tmpl w:val="B3B6C8CC"/>
    <w:lvl w:ilvl="0" w:tplc="387AF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71079"/>
    <w:multiLevelType w:val="hybridMultilevel"/>
    <w:tmpl w:val="686A3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0D80349"/>
    <w:multiLevelType w:val="hybridMultilevel"/>
    <w:tmpl w:val="798A40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2786EB2"/>
    <w:multiLevelType w:val="hybridMultilevel"/>
    <w:tmpl w:val="DD9A16E8"/>
    <w:lvl w:ilvl="0" w:tplc="04190011">
      <w:start w:val="1"/>
      <w:numFmt w:val="decimal"/>
      <w:lvlText w:val="%1)"/>
      <w:lvlJc w:val="left"/>
      <w:pPr>
        <w:ind w:left="1226" w:hanging="360"/>
      </w:pPr>
    </w:lvl>
    <w:lvl w:ilvl="1" w:tplc="04190019">
      <w:start w:val="1"/>
      <w:numFmt w:val="lowerLetter"/>
      <w:lvlText w:val="%2."/>
      <w:lvlJc w:val="left"/>
      <w:pPr>
        <w:ind w:left="1946" w:hanging="360"/>
      </w:pPr>
    </w:lvl>
    <w:lvl w:ilvl="2" w:tplc="0419001B" w:tentative="1">
      <w:start w:val="1"/>
      <w:numFmt w:val="lowerRoman"/>
      <w:lvlText w:val="%3."/>
      <w:lvlJc w:val="right"/>
      <w:pPr>
        <w:ind w:left="2666" w:hanging="180"/>
      </w:pPr>
    </w:lvl>
    <w:lvl w:ilvl="3" w:tplc="0419000F" w:tentative="1">
      <w:start w:val="1"/>
      <w:numFmt w:val="decimal"/>
      <w:lvlText w:val="%4."/>
      <w:lvlJc w:val="left"/>
      <w:pPr>
        <w:ind w:left="3386" w:hanging="360"/>
      </w:pPr>
    </w:lvl>
    <w:lvl w:ilvl="4" w:tplc="04190019" w:tentative="1">
      <w:start w:val="1"/>
      <w:numFmt w:val="lowerLetter"/>
      <w:lvlText w:val="%5."/>
      <w:lvlJc w:val="left"/>
      <w:pPr>
        <w:ind w:left="4106" w:hanging="360"/>
      </w:pPr>
    </w:lvl>
    <w:lvl w:ilvl="5" w:tplc="0419001B" w:tentative="1">
      <w:start w:val="1"/>
      <w:numFmt w:val="lowerRoman"/>
      <w:lvlText w:val="%6."/>
      <w:lvlJc w:val="right"/>
      <w:pPr>
        <w:ind w:left="4826" w:hanging="180"/>
      </w:pPr>
    </w:lvl>
    <w:lvl w:ilvl="6" w:tplc="0419000F" w:tentative="1">
      <w:start w:val="1"/>
      <w:numFmt w:val="decimal"/>
      <w:lvlText w:val="%7."/>
      <w:lvlJc w:val="left"/>
      <w:pPr>
        <w:ind w:left="5546" w:hanging="360"/>
      </w:pPr>
    </w:lvl>
    <w:lvl w:ilvl="7" w:tplc="04190019" w:tentative="1">
      <w:start w:val="1"/>
      <w:numFmt w:val="lowerLetter"/>
      <w:lvlText w:val="%8."/>
      <w:lvlJc w:val="left"/>
      <w:pPr>
        <w:ind w:left="6266" w:hanging="360"/>
      </w:pPr>
    </w:lvl>
    <w:lvl w:ilvl="8" w:tplc="0419001B" w:tentative="1">
      <w:start w:val="1"/>
      <w:numFmt w:val="lowerRoman"/>
      <w:lvlText w:val="%9."/>
      <w:lvlJc w:val="right"/>
      <w:pPr>
        <w:ind w:left="6986" w:hanging="180"/>
      </w:pPr>
    </w:lvl>
  </w:abstractNum>
  <w:abstractNum w:abstractNumId="37" w15:restartNumberingAfterBreak="0">
    <w:nsid w:val="66691EEE"/>
    <w:multiLevelType w:val="multilevel"/>
    <w:tmpl w:val="1840A8B2"/>
    <w:lvl w:ilvl="0">
      <w:start w:val="1"/>
      <w:numFmt w:val="decimal"/>
      <w:lvlText w:val="%1."/>
      <w:lvlJc w:val="left"/>
      <w:pPr>
        <w:ind w:left="360" w:hanging="360"/>
      </w:pPr>
      <w:rPr>
        <w:rFonts w:ascii="Calibri" w:hAnsi="Calibri" w:cs="Times New Roman" w:hint="default"/>
        <w:b/>
        <w:i w:val="0"/>
      </w:rPr>
    </w:lvl>
    <w:lvl w:ilvl="1">
      <w:start w:val="1"/>
      <w:numFmt w:val="decimal"/>
      <w:isLgl/>
      <w:lvlText w:val="%2)"/>
      <w:lvlJc w:val="left"/>
      <w:pPr>
        <w:ind w:left="360" w:hanging="360"/>
      </w:pPr>
      <w:rPr>
        <w:rFonts w:ascii="Calibri" w:eastAsia="Times New Roman" w:hAnsi="Calibri" w:cs="Times New Roman"/>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737C3536"/>
    <w:multiLevelType w:val="multilevel"/>
    <w:tmpl w:val="15FCE814"/>
    <w:lvl w:ilvl="0">
      <w:start w:val="1"/>
      <w:numFmt w:val="decimal"/>
      <w:lvlText w:val="%1."/>
      <w:lvlJc w:val="left"/>
      <w:pPr>
        <w:ind w:left="720" w:hanging="360"/>
      </w:pPr>
      <w:rPr>
        <w:rFonts w:hint="default"/>
        <w:b/>
        <w:i w:val="0"/>
      </w:rPr>
    </w:lvl>
    <w:lvl w:ilvl="1">
      <w:start w:val="1"/>
      <w:numFmt w:val="decimal"/>
      <w:lvlText w:val="%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3833C2E"/>
    <w:multiLevelType w:val="hybridMultilevel"/>
    <w:tmpl w:val="FF562D3C"/>
    <w:lvl w:ilvl="0" w:tplc="82D21BEE">
      <w:start w:val="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47290"/>
    <w:multiLevelType w:val="hybridMultilevel"/>
    <w:tmpl w:val="98A44D06"/>
    <w:lvl w:ilvl="0" w:tplc="D792AC74">
      <w:start w:val="1"/>
      <w:numFmt w:val="decimal"/>
      <w:lvlText w:val="%1."/>
      <w:lvlJc w:val="left"/>
      <w:pPr>
        <w:ind w:left="720" w:hanging="360"/>
      </w:pPr>
      <w:rPr>
        <w:rFonts w:cs="Times New Roman" w:hint="default"/>
        <w:b/>
      </w:rPr>
    </w:lvl>
    <w:lvl w:ilvl="1" w:tplc="5ABC3EB6">
      <w:start w:val="1"/>
      <w:numFmt w:val="decimal"/>
      <w:lvlText w:val="%2)"/>
      <w:lvlJc w:val="left"/>
      <w:pPr>
        <w:ind w:left="502" w:hanging="360"/>
      </w:pPr>
      <w:rPr>
        <w:rFonts w:ascii="Calibri" w:eastAsia="Times New Roman" w:hAnsi="Calibri"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21"/>
  </w:num>
  <w:num w:numId="3">
    <w:abstractNumId w:val="11"/>
  </w:num>
  <w:num w:numId="4">
    <w:abstractNumId w:val="40"/>
  </w:num>
  <w:num w:numId="5">
    <w:abstractNumId w:val="28"/>
  </w:num>
  <w:num w:numId="6">
    <w:abstractNumId w:val="8"/>
  </w:num>
  <w:num w:numId="7">
    <w:abstractNumId w:val="16"/>
  </w:num>
  <w:num w:numId="8">
    <w:abstractNumId w:val="29"/>
  </w:num>
  <w:num w:numId="9">
    <w:abstractNumId w:val="9"/>
  </w:num>
  <w:num w:numId="10">
    <w:abstractNumId w:val="34"/>
  </w:num>
  <w:num w:numId="11">
    <w:abstractNumId w:val="35"/>
  </w:num>
  <w:num w:numId="12">
    <w:abstractNumId w:val="3"/>
  </w:num>
  <w:num w:numId="13">
    <w:abstractNumId w:val="5"/>
  </w:num>
  <w:num w:numId="14">
    <w:abstractNumId w:val="24"/>
  </w:num>
  <w:num w:numId="15">
    <w:abstractNumId w:val="22"/>
  </w:num>
  <w:num w:numId="16">
    <w:abstractNumId w:val="4"/>
  </w:num>
  <w:num w:numId="17">
    <w:abstractNumId w:val="7"/>
  </w:num>
  <w:num w:numId="18">
    <w:abstractNumId w:val="30"/>
  </w:num>
  <w:num w:numId="19">
    <w:abstractNumId w:val="6"/>
  </w:num>
  <w:num w:numId="20">
    <w:abstractNumId w:val="18"/>
  </w:num>
  <w:num w:numId="21">
    <w:abstractNumId w:val="17"/>
  </w:num>
  <w:num w:numId="22">
    <w:abstractNumId w:val="27"/>
  </w:num>
  <w:num w:numId="23">
    <w:abstractNumId w:val="39"/>
  </w:num>
  <w:num w:numId="24">
    <w:abstractNumId w:val="26"/>
  </w:num>
  <w:num w:numId="25">
    <w:abstractNumId w:val="31"/>
  </w:num>
  <w:num w:numId="26">
    <w:abstractNumId w:val="20"/>
  </w:num>
  <w:num w:numId="27">
    <w:abstractNumId w:val="19"/>
  </w:num>
  <w:num w:numId="28">
    <w:abstractNumId w:val="15"/>
  </w:num>
  <w:num w:numId="29">
    <w:abstractNumId w:val="33"/>
  </w:num>
  <w:num w:numId="30">
    <w:abstractNumId w:val="10"/>
  </w:num>
  <w:num w:numId="31">
    <w:abstractNumId w:val="0"/>
  </w:num>
  <w:num w:numId="32">
    <w:abstractNumId w:val="1"/>
  </w:num>
  <w:num w:numId="33">
    <w:abstractNumId w:val="36"/>
  </w:num>
  <w:num w:numId="34">
    <w:abstractNumId w:val="12"/>
  </w:num>
  <w:num w:numId="3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38"/>
  </w:num>
  <w:num w:numId="39">
    <w:abstractNumId w:val="13"/>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79"/>
    <w:rsid w:val="00010136"/>
    <w:rsid w:val="000101E9"/>
    <w:rsid w:val="000117B9"/>
    <w:rsid w:val="00011E5F"/>
    <w:rsid w:val="00012460"/>
    <w:rsid w:val="000140C9"/>
    <w:rsid w:val="0001477C"/>
    <w:rsid w:val="00015591"/>
    <w:rsid w:val="00016B8A"/>
    <w:rsid w:val="00017BE6"/>
    <w:rsid w:val="00021429"/>
    <w:rsid w:val="00021698"/>
    <w:rsid w:val="00021AEE"/>
    <w:rsid w:val="0002201F"/>
    <w:rsid w:val="00022295"/>
    <w:rsid w:val="00022387"/>
    <w:rsid w:val="00023CF8"/>
    <w:rsid w:val="00024C30"/>
    <w:rsid w:val="00025DEA"/>
    <w:rsid w:val="000273E3"/>
    <w:rsid w:val="00033A8F"/>
    <w:rsid w:val="000411C3"/>
    <w:rsid w:val="00042EF5"/>
    <w:rsid w:val="0004616E"/>
    <w:rsid w:val="00047319"/>
    <w:rsid w:val="00047CF0"/>
    <w:rsid w:val="00050588"/>
    <w:rsid w:val="00051796"/>
    <w:rsid w:val="000524DF"/>
    <w:rsid w:val="000531D9"/>
    <w:rsid w:val="00053D8C"/>
    <w:rsid w:val="00054901"/>
    <w:rsid w:val="00054C9B"/>
    <w:rsid w:val="000550BD"/>
    <w:rsid w:val="0005622B"/>
    <w:rsid w:val="00056686"/>
    <w:rsid w:val="00056ECD"/>
    <w:rsid w:val="00057AF3"/>
    <w:rsid w:val="00060545"/>
    <w:rsid w:val="00061A34"/>
    <w:rsid w:val="00063A11"/>
    <w:rsid w:val="000642EE"/>
    <w:rsid w:val="00064BC2"/>
    <w:rsid w:val="000672FB"/>
    <w:rsid w:val="00067AAF"/>
    <w:rsid w:val="00067D55"/>
    <w:rsid w:val="00070AE1"/>
    <w:rsid w:val="00070E94"/>
    <w:rsid w:val="00070FA5"/>
    <w:rsid w:val="00072811"/>
    <w:rsid w:val="000729EA"/>
    <w:rsid w:val="0007477E"/>
    <w:rsid w:val="00074BAD"/>
    <w:rsid w:val="000772A5"/>
    <w:rsid w:val="0008103F"/>
    <w:rsid w:val="000821D5"/>
    <w:rsid w:val="000829B9"/>
    <w:rsid w:val="000940C5"/>
    <w:rsid w:val="00094994"/>
    <w:rsid w:val="000963C4"/>
    <w:rsid w:val="0009656A"/>
    <w:rsid w:val="000966D3"/>
    <w:rsid w:val="000A02B7"/>
    <w:rsid w:val="000A0531"/>
    <w:rsid w:val="000A0C88"/>
    <w:rsid w:val="000A2E9A"/>
    <w:rsid w:val="000A3644"/>
    <w:rsid w:val="000A48EB"/>
    <w:rsid w:val="000A50A2"/>
    <w:rsid w:val="000A5487"/>
    <w:rsid w:val="000A605E"/>
    <w:rsid w:val="000B0BB3"/>
    <w:rsid w:val="000B1A27"/>
    <w:rsid w:val="000B1F3A"/>
    <w:rsid w:val="000B3569"/>
    <w:rsid w:val="000B4927"/>
    <w:rsid w:val="000B63A0"/>
    <w:rsid w:val="000B6899"/>
    <w:rsid w:val="000C0672"/>
    <w:rsid w:val="000C3FF4"/>
    <w:rsid w:val="000C4E5C"/>
    <w:rsid w:val="000C5D47"/>
    <w:rsid w:val="000C686B"/>
    <w:rsid w:val="000D1004"/>
    <w:rsid w:val="000D2F9F"/>
    <w:rsid w:val="000D33CD"/>
    <w:rsid w:val="000D3B97"/>
    <w:rsid w:val="000D3BB9"/>
    <w:rsid w:val="000D4155"/>
    <w:rsid w:val="000D4B59"/>
    <w:rsid w:val="000D621B"/>
    <w:rsid w:val="000D676B"/>
    <w:rsid w:val="000E0A26"/>
    <w:rsid w:val="000E2906"/>
    <w:rsid w:val="000E2CC4"/>
    <w:rsid w:val="000E2DD1"/>
    <w:rsid w:val="000E330B"/>
    <w:rsid w:val="000E4374"/>
    <w:rsid w:val="000E43BC"/>
    <w:rsid w:val="000E587E"/>
    <w:rsid w:val="000E720D"/>
    <w:rsid w:val="000F154E"/>
    <w:rsid w:val="000F4229"/>
    <w:rsid w:val="000F43CF"/>
    <w:rsid w:val="000F58F9"/>
    <w:rsid w:val="000F78D4"/>
    <w:rsid w:val="00102A47"/>
    <w:rsid w:val="001034E9"/>
    <w:rsid w:val="001035DD"/>
    <w:rsid w:val="0010390C"/>
    <w:rsid w:val="00105232"/>
    <w:rsid w:val="00106531"/>
    <w:rsid w:val="00107853"/>
    <w:rsid w:val="00107A62"/>
    <w:rsid w:val="00107E2A"/>
    <w:rsid w:val="0011122C"/>
    <w:rsid w:val="001112FF"/>
    <w:rsid w:val="001117DA"/>
    <w:rsid w:val="00112FA7"/>
    <w:rsid w:val="00113316"/>
    <w:rsid w:val="001133C8"/>
    <w:rsid w:val="0011365D"/>
    <w:rsid w:val="00113E7C"/>
    <w:rsid w:val="00114EC9"/>
    <w:rsid w:val="00116B15"/>
    <w:rsid w:val="00120D6B"/>
    <w:rsid w:val="00121164"/>
    <w:rsid w:val="0012178C"/>
    <w:rsid w:val="001220CE"/>
    <w:rsid w:val="00123161"/>
    <w:rsid w:val="00123CFB"/>
    <w:rsid w:val="001242D1"/>
    <w:rsid w:val="0012488E"/>
    <w:rsid w:val="00124997"/>
    <w:rsid w:val="0013055E"/>
    <w:rsid w:val="00131C06"/>
    <w:rsid w:val="00133AA6"/>
    <w:rsid w:val="001340D4"/>
    <w:rsid w:val="00134FF1"/>
    <w:rsid w:val="0013781D"/>
    <w:rsid w:val="001407A9"/>
    <w:rsid w:val="00146911"/>
    <w:rsid w:val="00146E0A"/>
    <w:rsid w:val="001474F9"/>
    <w:rsid w:val="00151B84"/>
    <w:rsid w:val="001523E2"/>
    <w:rsid w:val="00152F84"/>
    <w:rsid w:val="0015369C"/>
    <w:rsid w:val="00154E0F"/>
    <w:rsid w:val="00154EB0"/>
    <w:rsid w:val="00155AA7"/>
    <w:rsid w:val="001560E3"/>
    <w:rsid w:val="001566C7"/>
    <w:rsid w:val="00156F62"/>
    <w:rsid w:val="00156FA3"/>
    <w:rsid w:val="00157116"/>
    <w:rsid w:val="001671E2"/>
    <w:rsid w:val="0017047D"/>
    <w:rsid w:val="00171323"/>
    <w:rsid w:val="00171AD4"/>
    <w:rsid w:val="00172574"/>
    <w:rsid w:val="0017770A"/>
    <w:rsid w:val="0018033B"/>
    <w:rsid w:val="00180FD6"/>
    <w:rsid w:val="00181EA7"/>
    <w:rsid w:val="001830E1"/>
    <w:rsid w:val="001857D0"/>
    <w:rsid w:val="00185979"/>
    <w:rsid w:val="0018654E"/>
    <w:rsid w:val="00187CEB"/>
    <w:rsid w:val="00190011"/>
    <w:rsid w:val="00191E69"/>
    <w:rsid w:val="00193FF7"/>
    <w:rsid w:val="0019438D"/>
    <w:rsid w:val="00197AD7"/>
    <w:rsid w:val="001A0A6F"/>
    <w:rsid w:val="001A2437"/>
    <w:rsid w:val="001A5578"/>
    <w:rsid w:val="001A692B"/>
    <w:rsid w:val="001A6945"/>
    <w:rsid w:val="001B2455"/>
    <w:rsid w:val="001B5382"/>
    <w:rsid w:val="001B6CC1"/>
    <w:rsid w:val="001B7A57"/>
    <w:rsid w:val="001C2948"/>
    <w:rsid w:val="001C3319"/>
    <w:rsid w:val="001C3FB4"/>
    <w:rsid w:val="001C6469"/>
    <w:rsid w:val="001C6654"/>
    <w:rsid w:val="001D1FB0"/>
    <w:rsid w:val="001D2AEF"/>
    <w:rsid w:val="001D411B"/>
    <w:rsid w:val="001D584E"/>
    <w:rsid w:val="001D5E0E"/>
    <w:rsid w:val="001D6616"/>
    <w:rsid w:val="001D6705"/>
    <w:rsid w:val="001D70C0"/>
    <w:rsid w:val="001D74C0"/>
    <w:rsid w:val="001D7628"/>
    <w:rsid w:val="001D7A59"/>
    <w:rsid w:val="001D7D3A"/>
    <w:rsid w:val="001E0AB6"/>
    <w:rsid w:val="001E1C74"/>
    <w:rsid w:val="001E1CCA"/>
    <w:rsid w:val="001E34FD"/>
    <w:rsid w:val="001E3F4C"/>
    <w:rsid w:val="001E6CA9"/>
    <w:rsid w:val="001E7B55"/>
    <w:rsid w:val="001F019A"/>
    <w:rsid w:val="001F06AC"/>
    <w:rsid w:val="001F1424"/>
    <w:rsid w:val="001F3CD7"/>
    <w:rsid w:val="001F5086"/>
    <w:rsid w:val="001F53E8"/>
    <w:rsid w:val="001F5A7D"/>
    <w:rsid w:val="002026F7"/>
    <w:rsid w:val="0020333C"/>
    <w:rsid w:val="002053A8"/>
    <w:rsid w:val="0020717A"/>
    <w:rsid w:val="002078E6"/>
    <w:rsid w:val="00210376"/>
    <w:rsid w:val="00213F4D"/>
    <w:rsid w:val="00213F5F"/>
    <w:rsid w:val="00215E1A"/>
    <w:rsid w:val="00216DE0"/>
    <w:rsid w:val="00216E6D"/>
    <w:rsid w:val="002213C8"/>
    <w:rsid w:val="00223F3F"/>
    <w:rsid w:val="00224F7C"/>
    <w:rsid w:val="00230D02"/>
    <w:rsid w:val="00230EE6"/>
    <w:rsid w:val="0023199A"/>
    <w:rsid w:val="00234B23"/>
    <w:rsid w:val="0024055D"/>
    <w:rsid w:val="00240A6A"/>
    <w:rsid w:val="002411D0"/>
    <w:rsid w:val="00241793"/>
    <w:rsid w:val="00241884"/>
    <w:rsid w:val="00241BCD"/>
    <w:rsid w:val="00244A79"/>
    <w:rsid w:val="00245900"/>
    <w:rsid w:val="00247FB0"/>
    <w:rsid w:val="0025271F"/>
    <w:rsid w:val="00253CD8"/>
    <w:rsid w:val="00253EB8"/>
    <w:rsid w:val="00255D8B"/>
    <w:rsid w:val="002566CC"/>
    <w:rsid w:val="002567E4"/>
    <w:rsid w:val="0026056C"/>
    <w:rsid w:val="00261581"/>
    <w:rsid w:val="00262D2E"/>
    <w:rsid w:val="0026335F"/>
    <w:rsid w:val="00263777"/>
    <w:rsid w:val="0026525B"/>
    <w:rsid w:val="00267FFA"/>
    <w:rsid w:val="00271119"/>
    <w:rsid w:val="00272F3F"/>
    <w:rsid w:val="00274727"/>
    <w:rsid w:val="00275079"/>
    <w:rsid w:val="00276165"/>
    <w:rsid w:val="00276AEF"/>
    <w:rsid w:val="00277AB7"/>
    <w:rsid w:val="00277CE0"/>
    <w:rsid w:val="002816AE"/>
    <w:rsid w:val="00281B8B"/>
    <w:rsid w:val="0028285A"/>
    <w:rsid w:val="00284ACE"/>
    <w:rsid w:val="002865F8"/>
    <w:rsid w:val="00286795"/>
    <w:rsid w:val="00292ACD"/>
    <w:rsid w:val="00294467"/>
    <w:rsid w:val="00294933"/>
    <w:rsid w:val="002953AB"/>
    <w:rsid w:val="002968F4"/>
    <w:rsid w:val="00296B07"/>
    <w:rsid w:val="002A0057"/>
    <w:rsid w:val="002A0595"/>
    <w:rsid w:val="002A2DF7"/>
    <w:rsid w:val="002A4285"/>
    <w:rsid w:val="002A5ADB"/>
    <w:rsid w:val="002A6704"/>
    <w:rsid w:val="002A6D52"/>
    <w:rsid w:val="002A6E90"/>
    <w:rsid w:val="002B124F"/>
    <w:rsid w:val="002B3005"/>
    <w:rsid w:val="002B3DA7"/>
    <w:rsid w:val="002B5944"/>
    <w:rsid w:val="002B5A29"/>
    <w:rsid w:val="002B6D83"/>
    <w:rsid w:val="002C4ABB"/>
    <w:rsid w:val="002C5387"/>
    <w:rsid w:val="002D019E"/>
    <w:rsid w:val="002D1147"/>
    <w:rsid w:val="002D15BD"/>
    <w:rsid w:val="002D2B66"/>
    <w:rsid w:val="002D4E8B"/>
    <w:rsid w:val="002D65C8"/>
    <w:rsid w:val="002D6A10"/>
    <w:rsid w:val="002D6B6C"/>
    <w:rsid w:val="002D7069"/>
    <w:rsid w:val="002D7C65"/>
    <w:rsid w:val="002E0B6B"/>
    <w:rsid w:val="002E1F92"/>
    <w:rsid w:val="002E306B"/>
    <w:rsid w:val="002E51D0"/>
    <w:rsid w:val="002E5751"/>
    <w:rsid w:val="002E5A61"/>
    <w:rsid w:val="002E6B4A"/>
    <w:rsid w:val="002E7A0B"/>
    <w:rsid w:val="002F08BF"/>
    <w:rsid w:val="002F10DE"/>
    <w:rsid w:val="002F1BD8"/>
    <w:rsid w:val="002F3812"/>
    <w:rsid w:val="002F406A"/>
    <w:rsid w:val="002F4FC0"/>
    <w:rsid w:val="002F70B2"/>
    <w:rsid w:val="002F7A32"/>
    <w:rsid w:val="0030074E"/>
    <w:rsid w:val="0030198F"/>
    <w:rsid w:val="00305EBF"/>
    <w:rsid w:val="00306616"/>
    <w:rsid w:val="00306E64"/>
    <w:rsid w:val="00307090"/>
    <w:rsid w:val="00310057"/>
    <w:rsid w:val="00310E8D"/>
    <w:rsid w:val="00311ACD"/>
    <w:rsid w:val="0031277C"/>
    <w:rsid w:val="00312B96"/>
    <w:rsid w:val="0031378A"/>
    <w:rsid w:val="00314BA3"/>
    <w:rsid w:val="00314E0D"/>
    <w:rsid w:val="00317EBA"/>
    <w:rsid w:val="00321183"/>
    <w:rsid w:val="003233D2"/>
    <w:rsid w:val="00326983"/>
    <w:rsid w:val="003269F7"/>
    <w:rsid w:val="003273F4"/>
    <w:rsid w:val="00330181"/>
    <w:rsid w:val="003313E8"/>
    <w:rsid w:val="00331F9E"/>
    <w:rsid w:val="003326C8"/>
    <w:rsid w:val="00336D84"/>
    <w:rsid w:val="003376CA"/>
    <w:rsid w:val="00337B31"/>
    <w:rsid w:val="00340196"/>
    <w:rsid w:val="00340D24"/>
    <w:rsid w:val="0034268B"/>
    <w:rsid w:val="00343592"/>
    <w:rsid w:val="00343AB3"/>
    <w:rsid w:val="00343F16"/>
    <w:rsid w:val="00344DAB"/>
    <w:rsid w:val="00346833"/>
    <w:rsid w:val="0035210F"/>
    <w:rsid w:val="00352769"/>
    <w:rsid w:val="003529E1"/>
    <w:rsid w:val="00352CCE"/>
    <w:rsid w:val="0035333E"/>
    <w:rsid w:val="003535B9"/>
    <w:rsid w:val="00354119"/>
    <w:rsid w:val="003566F6"/>
    <w:rsid w:val="003567FC"/>
    <w:rsid w:val="00356816"/>
    <w:rsid w:val="003606B1"/>
    <w:rsid w:val="00360C4D"/>
    <w:rsid w:val="00363C5B"/>
    <w:rsid w:val="00364595"/>
    <w:rsid w:val="00366A9F"/>
    <w:rsid w:val="00366D61"/>
    <w:rsid w:val="003679BF"/>
    <w:rsid w:val="003679C8"/>
    <w:rsid w:val="00370732"/>
    <w:rsid w:val="003708AF"/>
    <w:rsid w:val="003710B8"/>
    <w:rsid w:val="00371CB8"/>
    <w:rsid w:val="00376274"/>
    <w:rsid w:val="00376431"/>
    <w:rsid w:val="003835DE"/>
    <w:rsid w:val="003836C3"/>
    <w:rsid w:val="00384237"/>
    <w:rsid w:val="0038560E"/>
    <w:rsid w:val="00385DCE"/>
    <w:rsid w:val="00390AB9"/>
    <w:rsid w:val="0039326E"/>
    <w:rsid w:val="00393BDE"/>
    <w:rsid w:val="00394973"/>
    <w:rsid w:val="00394EAC"/>
    <w:rsid w:val="0039780D"/>
    <w:rsid w:val="003A25AE"/>
    <w:rsid w:val="003A2911"/>
    <w:rsid w:val="003A3224"/>
    <w:rsid w:val="003A3BD1"/>
    <w:rsid w:val="003A6077"/>
    <w:rsid w:val="003A60AE"/>
    <w:rsid w:val="003A646B"/>
    <w:rsid w:val="003A7AD9"/>
    <w:rsid w:val="003B0604"/>
    <w:rsid w:val="003B09DE"/>
    <w:rsid w:val="003B0BA5"/>
    <w:rsid w:val="003B158C"/>
    <w:rsid w:val="003B436D"/>
    <w:rsid w:val="003B6F3A"/>
    <w:rsid w:val="003B73A0"/>
    <w:rsid w:val="003C0766"/>
    <w:rsid w:val="003C3302"/>
    <w:rsid w:val="003C3E4D"/>
    <w:rsid w:val="003C43A3"/>
    <w:rsid w:val="003C4B46"/>
    <w:rsid w:val="003C5514"/>
    <w:rsid w:val="003D35BC"/>
    <w:rsid w:val="003D37EF"/>
    <w:rsid w:val="003D49C7"/>
    <w:rsid w:val="003D6155"/>
    <w:rsid w:val="003E0FA1"/>
    <w:rsid w:val="003E277B"/>
    <w:rsid w:val="003E7173"/>
    <w:rsid w:val="003E764C"/>
    <w:rsid w:val="003E7BE8"/>
    <w:rsid w:val="003F0E95"/>
    <w:rsid w:val="003F0F3F"/>
    <w:rsid w:val="003F3F08"/>
    <w:rsid w:val="003F42ED"/>
    <w:rsid w:val="003F5579"/>
    <w:rsid w:val="003F5CF7"/>
    <w:rsid w:val="003F7F1C"/>
    <w:rsid w:val="004018FC"/>
    <w:rsid w:val="00401EC8"/>
    <w:rsid w:val="00402193"/>
    <w:rsid w:val="004022B7"/>
    <w:rsid w:val="00403E7E"/>
    <w:rsid w:val="0040471A"/>
    <w:rsid w:val="00405699"/>
    <w:rsid w:val="00405B52"/>
    <w:rsid w:val="00406A10"/>
    <w:rsid w:val="00412261"/>
    <w:rsid w:val="00416A9C"/>
    <w:rsid w:val="00416CF9"/>
    <w:rsid w:val="00421168"/>
    <w:rsid w:val="00421372"/>
    <w:rsid w:val="0042205F"/>
    <w:rsid w:val="0042508F"/>
    <w:rsid w:val="00425F92"/>
    <w:rsid w:val="00426182"/>
    <w:rsid w:val="00426577"/>
    <w:rsid w:val="00427B28"/>
    <w:rsid w:val="004316F4"/>
    <w:rsid w:val="0044158C"/>
    <w:rsid w:val="00442734"/>
    <w:rsid w:val="0044353C"/>
    <w:rsid w:val="004436F9"/>
    <w:rsid w:val="00444E5A"/>
    <w:rsid w:val="0044543F"/>
    <w:rsid w:val="00445E3A"/>
    <w:rsid w:val="004465C2"/>
    <w:rsid w:val="00447983"/>
    <w:rsid w:val="00450034"/>
    <w:rsid w:val="004506FF"/>
    <w:rsid w:val="00450817"/>
    <w:rsid w:val="00450B54"/>
    <w:rsid w:val="00450CEE"/>
    <w:rsid w:val="00451240"/>
    <w:rsid w:val="0045205C"/>
    <w:rsid w:val="0045317A"/>
    <w:rsid w:val="00453B68"/>
    <w:rsid w:val="00453CB0"/>
    <w:rsid w:val="00453F96"/>
    <w:rsid w:val="00454F64"/>
    <w:rsid w:val="00456A7A"/>
    <w:rsid w:val="00460090"/>
    <w:rsid w:val="004602CC"/>
    <w:rsid w:val="0046157E"/>
    <w:rsid w:val="00461C05"/>
    <w:rsid w:val="004636C9"/>
    <w:rsid w:val="00463CA6"/>
    <w:rsid w:val="00466986"/>
    <w:rsid w:val="0046750F"/>
    <w:rsid w:val="00467F48"/>
    <w:rsid w:val="0047098B"/>
    <w:rsid w:val="004732F5"/>
    <w:rsid w:val="00474D90"/>
    <w:rsid w:val="00475631"/>
    <w:rsid w:val="004760B1"/>
    <w:rsid w:val="00477449"/>
    <w:rsid w:val="004776B8"/>
    <w:rsid w:val="00477E62"/>
    <w:rsid w:val="0048048B"/>
    <w:rsid w:val="00481033"/>
    <w:rsid w:val="00482BF5"/>
    <w:rsid w:val="00484770"/>
    <w:rsid w:val="0048577C"/>
    <w:rsid w:val="0049001D"/>
    <w:rsid w:val="00490CFA"/>
    <w:rsid w:val="004928B8"/>
    <w:rsid w:val="00493B36"/>
    <w:rsid w:val="00495508"/>
    <w:rsid w:val="00495D61"/>
    <w:rsid w:val="00496E42"/>
    <w:rsid w:val="004A26B8"/>
    <w:rsid w:val="004A3085"/>
    <w:rsid w:val="004A3F50"/>
    <w:rsid w:val="004A5882"/>
    <w:rsid w:val="004A60B5"/>
    <w:rsid w:val="004A65F7"/>
    <w:rsid w:val="004B119A"/>
    <w:rsid w:val="004B1913"/>
    <w:rsid w:val="004B1916"/>
    <w:rsid w:val="004B301E"/>
    <w:rsid w:val="004B31EF"/>
    <w:rsid w:val="004B448E"/>
    <w:rsid w:val="004B57A1"/>
    <w:rsid w:val="004B588D"/>
    <w:rsid w:val="004C084B"/>
    <w:rsid w:val="004C2BA7"/>
    <w:rsid w:val="004C43DF"/>
    <w:rsid w:val="004C4441"/>
    <w:rsid w:val="004C55D2"/>
    <w:rsid w:val="004C609C"/>
    <w:rsid w:val="004D1BDC"/>
    <w:rsid w:val="004D2DDA"/>
    <w:rsid w:val="004D2ECE"/>
    <w:rsid w:val="004D3065"/>
    <w:rsid w:val="004D3A15"/>
    <w:rsid w:val="004D624A"/>
    <w:rsid w:val="004E02F3"/>
    <w:rsid w:val="004E08F3"/>
    <w:rsid w:val="004E2527"/>
    <w:rsid w:val="004E2CFC"/>
    <w:rsid w:val="004E2F0F"/>
    <w:rsid w:val="004E43D0"/>
    <w:rsid w:val="004E6694"/>
    <w:rsid w:val="004E75C4"/>
    <w:rsid w:val="004F0346"/>
    <w:rsid w:val="004F05FA"/>
    <w:rsid w:val="004F247D"/>
    <w:rsid w:val="004F2DF5"/>
    <w:rsid w:val="004F328C"/>
    <w:rsid w:val="004F41FE"/>
    <w:rsid w:val="004F4E51"/>
    <w:rsid w:val="004F5863"/>
    <w:rsid w:val="00500839"/>
    <w:rsid w:val="00501E22"/>
    <w:rsid w:val="00503505"/>
    <w:rsid w:val="00505168"/>
    <w:rsid w:val="0050620C"/>
    <w:rsid w:val="00507FE8"/>
    <w:rsid w:val="00510855"/>
    <w:rsid w:val="00512084"/>
    <w:rsid w:val="00513053"/>
    <w:rsid w:val="0051330D"/>
    <w:rsid w:val="005137A9"/>
    <w:rsid w:val="00520470"/>
    <w:rsid w:val="005209C4"/>
    <w:rsid w:val="00523482"/>
    <w:rsid w:val="00524CDC"/>
    <w:rsid w:val="00524CDE"/>
    <w:rsid w:val="00524E25"/>
    <w:rsid w:val="00525921"/>
    <w:rsid w:val="005262C3"/>
    <w:rsid w:val="0053050D"/>
    <w:rsid w:val="00531019"/>
    <w:rsid w:val="00531969"/>
    <w:rsid w:val="00532B2E"/>
    <w:rsid w:val="00532BBA"/>
    <w:rsid w:val="00534B92"/>
    <w:rsid w:val="00537D5A"/>
    <w:rsid w:val="0054024F"/>
    <w:rsid w:val="005404CD"/>
    <w:rsid w:val="005404E9"/>
    <w:rsid w:val="00541101"/>
    <w:rsid w:val="00541265"/>
    <w:rsid w:val="005425E9"/>
    <w:rsid w:val="005428F7"/>
    <w:rsid w:val="00542BC3"/>
    <w:rsid w:val="00545B8A"/>
    <w:rsid w:val="00545D6D"/>
    <w:rsid w:val="00546690"/>
    <w:rsid w:val="00547749"/>
    <w:rsid w:val="0055088E"/>
    <w:rsid w:val="005517AE"/>
    <w:rsid w:val="00554EDA"/>
    <w:rsid w:val="00555079"/>
    <w:rsid w:val="00560A1C"/>
    <w:rsid w:val="00563BE6"/>
    <w:rsid w:val="00566C8E"/>
    <w:rsid w:val="00570D21"/>
    <w:rsid w:val="0057276F"/>
    <w:rsid w:val="00575CD0"/>
    <w:rsid w:val="00576BBC"/>
    <w:rsid w:val="00576F87"/>
    <w:rsid w:val="00577469"/>
    <w:rsid w:val="0057759C"/>
    <w:rsid w:val="00581CA6"/>
    <w:rsid w:val="005873D1"/>
    <w:rsid w:val="00587AAB"/>
    <w:rsid w:val="00590BE1"/>
    <w:rsid w:val="00591059"/>
    <w:rsid w:val="0059148E"/>
    <w:rsid w:val="00591DA0"/>
    <w:rsid w:val="00594684"/>
    <w:rsid w:val="00594701"/>
    <w:rsid w:val="005947BE"/>
    <w:rsid w:val="005955A2"/>
    <w:rsid w:val="00596E39"/>
    <w:rsid w:val="00596FC7"/>
    <w:rsid w:val="005A0BED"/>
    <w:rsid w:val="005A1028"/>
    <w:rsid w:val="005A2099"/>
    <w:rsid w:val="005A2769"/>
    <w:rsid w:val="005A3419"/>
    <w:rsid w:val="005A4F94"/>
    <w:rsid w:val="005A51FF"/>
    <w:rsid w:val="005A5B79"/>
    <w:rsid w:val="005A6A75"/>
    <w:rsid w:val="005A6D24"/>
    <w:rsid w:val="005A70C2"/>
    <w:rsid w:val="005A70D6"/>
    <w:rsid w:val="005B05D6"/>
    <w:rsid w:val="005B105B"/>
    <w:rsid w:val="005B18B2"/>
    <w:rsid w:val="005B27AA"/>
    <w:rsid w:val="005B287B"/>
    <w:rsid w:val="005B3D8E"/>
    <w:rsid w:val="005B5616"/>
    <w:rsid w:val="005B582E"/>
    <w:rsid w:val="005C2165"/>
    <w:rsid w:val="005C2929"/>
    <w:rsid w:val="005C2FEE"/>
    <w:rsid w:val="005C6C50"/>
    <w:rsid w:val="005D0005"/>
    <w:rsid w:val="005D0B25"/>
    <w:rsid w:val="005D0D99"/>
    <w:rsid w:val="005D22D9"/>
    <w:rsid w:val="005D23C7"/>
    <w:rsid w:val="005D4014"/>
    <w:rsid w:val="005D4D2E"/>
    <w:rsid w:val="005D6213"/>
    <w:rsid w:val="005D6841"/>
    <w:rsid w:val="005D7459"/>
    <w:rsid w:val="005D7AAA"/>
    <w:rsid w:val="005D7D70"/>
    <w:rsid w:val="005E14EC"/>
    <w:rsid w:val="005E18CA"/>
    <w:rsid w:val="005E2D95"/>
    <w:rsid w:val="005E32DB"/>
    <w:rsid w:val="005E38E1"/>
    <w:rsid w:val="005E3AFA"/>
    <w:rsid w:val="005E48BA"/>
    <w:rsid w:val="005E60B9"/>
    <w:rsid w:val="005E6E08"/>
    <w:rsid w:val="005E760C"/>
    <w:rsid w:val="005E7AE5"/>
    <w:rsid w:val="005F010F"/>
    <w:rsid w:val="005F0811"/>
    <w:rsid w:val="005F4337"/>
    <w:rsid w:val="006007FC"/>
    <w:rsid w:val="00603D4F"/>
    <w:rsid w:val="00607257"/>
    <w:rsid w:val="00612D1D"/>
    <w:rsid w:val="006143B8"/>
    <w:rsid w:val="00616E8D"/>
    <w:rsid w:val="00620923"/>
    <w:rsid w:val="00620D90"/>
    <w:rsid w:val="00621B80"/>
    <w:rsid w:val="00621DDF"/>
    <w:rsid w:val="00634759"/>
    <w:rsid w:val="00634C22"/>
    <w:rsid w:val="00634FC9"/>
    <w:rsid w:val="00635B88"/>
    <w:rsid w:val="00637D49"/>
    <w:rsid w:val="00640AA2"/>
    <w:rsid w:val="00641CBD"/>
    <w:rsid w:val="00644776"/>
    <w:rsid w:val="00646752"/>
    <w:rsid w:val="00647F4C"/>
    <w:rsid w:val="0065017A"/>
    <w:rsid w:val="00652879"/>
    <w:rsid w:val="006533D0"/>
    <w:rsid w:val="00657CF3"/>
    <w:rsid w:val="00661102"/>
    <w:rsid w:val="006618FE"/>
    <w:rsid w:val="00662F25"/>
    <w:rsid w:val="00663380"/>
    <w:rsid w:val="0066353D"/>
    <w:rsid w:val="00664261"/>
    <w:rsid w:val="006671E9"/>
    <w:rsid w:val="00667DF3"/>
    <w:rsid w:val="00673986"/>
    <w:rsid w:val="0067518C"/>
    <w:rsid w:val="006765C3"/>
    <w:rsid w:val="00677674"/>
    <w:rsid w:val="00681066"/>
    <w:rsid w:val="0068227F"/>
    <w:rsid w:val="006851D5"/>
    <w:rsid w:val="0068624F"/>
    <w:rsid w:val="0068641F"/>
    <w:rsid w:val="00687FD4"/>
    <w:rsid w:val="00690BB2"/>
    <w:rsid w:val="00692F1B"/>
    <w:rsid w:val="00694A61"/>
    <w:rsid w:val="00696673"/>
    <w:rsid w:val="006A1D32"/>
    <w:rsid w:val="006A207F"/>
    <w:rsid w:val="006A2EBD"/>
    <w:rsid w:val="006A44F3"/>
    <w:rsid w:val="006A5F1B"/>
    <w:rsid w:val="006A6161"/>
    <w:rsid w:val="006A622F"/>
    <w:rsid w:val="006A6492"/>
    <w:rsid w:val="006A7E75"/>
    <w:rsid w:val="006B2D18"/>
    <w:rsid w:val="006B400D"/>
    <w:rsid w:val="006B52DB"/>
    <w:rsid w:val="006B763E"/>
    <w:rsid w:val="006B79E5"/>
    <w:rsid w:val="006C080D"/>
    <w:rsid w:val="006C27FD"/>
    <w:rsid w:val="006C2F3B"/>
    <w:rsid w:val="006C330B"/>
    <w:rsid w:val="006C48DF"/>
    <w:rsid w:val="006C505A"/>
    <w:rsid w:val="006D1B87"/>
    <w:rsid w:val="006D2EDC"/>
    <w:rsid w:val="006D3B81"/>
    <w:rsid w:val="006D3C6F"/>
    <w:rsid w:val="006D4C19"/>
    <w:rsid w:val="006D5072"/>
    <w:rsid w:val="006D6B34"/>
    <w:rsid w:val="006D7801"/>
    <w:rsid w:val="006D7C92"/>
    <w:rsid w:val="006E1257"/>
    <w:rsid w:val="006E4F67"/>
    <w:rsid w:val="006F0109"/>
    <w:rsid w:val="006F2D44"/>
    <w:rsid w:val="006F3166"/>
    <w:rsid w:val="006F5BE1"/>
    <w:rsid w:val="006F6D7C"/>
    <w:rsid w:val="006F7CE0"/>
    <w:rsid w:val="00701721"/>
    <w:rsid w:val="007054DE"/>
    <w:rsid w:val="00705C6A"/>
    <w:rsid w:val="0070726C"/>
    <w:rsid w:val="0070749E"/>
    <w:rsid w:val="00707633"/>
    <w:rsid w:val="00707CDA"/>
    <w:rsid w:val="007104C5"/>
    <w:rsid w:val="007112E8"/>
    <w:rsid w:val="00711AAE"/>
    <w:rsid w:val="00712973"/>
    <w:rsid w:val="00714AE0"/>
    <w:rsid w:val="0071678F"/>
    <w:rsid w:val="00716F2C"/>
    <w:rsid w:val="007202C6"/>
    <w:rsid w:val="00720820"/>
    <w:rsid w:val="00721E32"/>
    <w:rsid w:val="007226BD"/>
    <w:rsid w:val="00723054"/>
    <w:rsid w:val="0072335D"/>
    <w:rsid w:val="00723A3A"/>
    <w:rsid w:val="00724344"/>
    <w:rsid w:val="0072525A"/>
    <w:rsid w:val="00726A6D"/>
    <w:rsid w:val="007273BD"/>
    <w:rsid w:val="0072754B"/>
    <w:rsid w:val="0073001E"/>
    <w:rsid w:val="00730433"/>
    <w:rsid w:val="00731ECE"/>
    <w:rsid w:val="007349F1"/>
    <w:rsid w:val="00735D47"/>
    <w:rsid w:val="00736455"/>
    <w:rsid w:val="00736F9C"/>
    <w:rsid w:val="007433FA"/>
    <w:rsid w:val="00744241"/>
    <w:rsid w:val="007447E0"/>
    <w:rsid w:val="007448DE"/>
    <w:rsid w:val="00746CDC"/>
    <w:rsid w:val="00746D5E"/>
    <w:rsid w:val="00750A3E"/>
    <w:rsid w:val="00754CD9"/>
    <w:rsid w:val="0075612F"/>
    <w:rsid w:val="0075648D"/>
    <w:rsid w:val="007568EE"/>
    <w:rsid w:val="007600F6"/>
    <w:rsid w:val="00761CA1"/>
    <w:rsid w:val="00763000"/>
    <w:rsid w:val="007637C7"/>
    <w:rsid w:val="00763C07"/>
    <w:rsid w:val="00767A29"/>
    <w:rsid w:val="00772C41"/>
    <w:rsid w:val="00773D99"/>
    <w:rsid w:val="00775084"/>
    <w:rsid w:val="007759A6"/>
    <w:rsid w:val="00775BC4"/>
    <w:rsid w:val="00782F26"/>
    <w:rsid w:val="007835EC"/>
    <w:rsid w:val="007851C6"/>
    <w:rsid w:val="00786E82"/>
    <w:rsid w:val="00786EC2"/>
    <w:rsid w:val="007923BB"/>
    <w:rsid w:val="007A1424"/>
    <w:rsid w:val="007A14F4"/>
    <w:rsid w:val="007A2B60"/>
    <w:rsid w:val="007A2E68"/>
    <w:rsid w:val="007A34DC"/>
    <w:rsid w:val="007A38D9"/>
    <w:rsid w:val="007A49F8"/>
    <w:rsid w:val="007B0D0F"/>
    <w:rsid w:val="007B195B"/>
    <w:rsid w:val="007B1A77"/>
    <w:rsid w:val="007B1B01"/>
    <w:rsid w:val="007B2FB9"/>
    <w:rsid w:val="007B6A63"/>
    <w:rsid w:val="007B7F4B"/>
    <w:rsid w:val="007C09EB"/>
    <w:rsid w:val="007C392E"/>
    <w:rsid w:val="007C5D72"/>
    <w:rsid w:val="007C6E10"/>
    <w:rsid w:val="007C7FFB"/>
    <w:rsid w:val="007D1627"/>
    <w:rsid w:val="007D1BC6"/>
    <w:rsid w:val="007D21E5"/>
    <w:rsid w:val="007D4110"/>
    <w:rsid w:val="007E0036"/>
    <w:rsid w:val="007E00FC"/>
    <w:rsid w:val="007E105A"/>
    <w:rsid w:val="007E19AD"/>
    <w:rsid w:val="007E22AC"/>
    <w:rsid w:val="007E2C0B"/>
    <w:rsid w:val="007E32EF"/>
    <w:rsid w:val="007E4940"/>
    <w:rsid w:val="007E52B6"/>
    <w:rsid w:val="007E5DD9"/>
    <w:rsid w:val="007E659B"/>
    <w:rsid w:val="007E6D5C"/>
    <w:rsid w:val="007F1F2F"/>
    <w:rsid w:val="007F505C"/>
    <w:rsid w:val="007F7A1F"/>
    <w:rsid w:val="0080088E"/>
    <w:rsid w:val="00801207"/>
    <w:rsid w:val="00803DB2"/>
    <w:rsid w:val="0080401B"/>
    <w:rsid w:val="00804E9B"/>
    <w:rsid w:val="00806011"/>
    <w:rsid w:val="008063E9"/>
    <w:rsid w:val="00806ACC"/>
    <w:rsid w:val="00811259"/>
    <w:rsid w:val="00811598"/>
    <w:rsid w:val="008145E0"/>
    <w:rsid w:val="008146F4"/>
    <w:rsid w:val="008167F5"/>
    <w:rsid w:val="00820234"/>
    <w:rsid w:val="00820AB7"/>
    <w:rsid w:val="0082198B"/>
    <w:rsid w:val="00823051"/>
    <w:rsid w:val="00825DDB"/>
    <w:rsid w:val="00830C9B"/>
    <w:rsid w:val="00833066"/>
    <w:rsid w:val="008338AB"/>
    <w:rsid w:val="00834A2E"/>
    <w:rsid w:val="00836115"/>
    <w:rsid w:val="008361F3"/>
    <w:rsid w:val="00836EDB"/>
    <w:rsid w:val="008412C9"/>
    <w:rsid w:val="00842810"/>
    <w:rsid w:val="008433EB"/>
    <w:rsid w:val="00843DEF"/>
    <w:rsid w:val="00845E8E"/>
    <w:rsid w:val="00847114"/>
    <w:rsid w:val="00847B7C"/>
    <w:rsid w:val="00853351"/>
    <w:rsid w:val="00854FB7"/>
    <w:rsid w:val="00855282"/>
    <w:rsid w:val="00857309"/>
    <w:rsid w:val="00857383"/>
    <w:rsid w:val="0085775B"/>
    <w:rsid w:val="00857E38"/>
    <w:rsid w:val="00861609"/>
    <w:rsid w:val="008655BB"/>
    <w:rsid w:val="008673E5"/>
    <w:rsid w:val="00870DDB"/>
    <w:rsid w:val="00872A59"/>
    <w:rsid w:val="00872DC7"/>
    <w:rsid w:val="008750B1"/>
    <w:rsid w:val="00875300"/>
    <w:rsid w:val="00877545"/>
    <w:rsid w:val="00880F96"/>
    <w:rsid w:val="00881246"/>
    <w:rsid w:val="00881D3E"/>
    <w:rsid w:val="00884A32"/>
    <w:rsid w:val="0088529E"/>
    <w:rsid w:val="00886170"/>
    <w:rsid w:val="0089368B"/>
    <w:rsid w:val="00893F99"/>
    <w:rsid w:val="008948E8"/>
    <w:rsid w:val="00895A88"/>
    <w:rsid w:val="00896A65"/>
    <w:rsid w:val="00897A87"/>
    <w:rsid w:val="008A034D"/>
    <w:rsid w:val="008A04F0"/>
    <w:rsid w:val="008A1102"/>
    <w:rsid w:val="008A1D76"/>
    <w:rsid w:val="008A23D2"/>
    <w:rsid w:val="008A25BA"/>
    <w:rsid w:val="008A2CB7"/>
    <w:rsid w:val="008A43C1"/>
    <w:rsid w:val="008A4495"/>
    <w:rsid w:val="008B0242"/>
    <w:rsid w:val="008B03D6"/>
    <w:rsid w:val="008B1049"/>
    <w:rsid w:val="008B2A38"/>
    <w:rsid w:val="008B4238"/>
    <w:rsid w:val="008B4A8C"/>
    <w:rsid w:val="008B4DCB"/>
    <w:rsid w:val="008B5118"/>
    <w:rsid w:val="008C002D"/>
    <w:rsid w:val="008C04DE"/>
    <w:rsid w:val="008C12B4"/>
    <w:rsid w:val="008C211C"/>
    <w:rsid w:val="008C223E"/>
    <w:rsid w:val="008C3A75"/>
    <w:rsid w:val="008C3CBA"/>
    <w:rsid w:val="008C42AB"/>
    <w:rsid w:val="008C4F2D"/>
    <w:rsid w:val="008D021C"/>
    <w:rsid w:val="008D202A"/>
    <w:rsid w:val="008D36C6"/>
    <w:rsid w:val="008D7214"/>
    <w:rsid w:val="008E0141"/>
    <w:rsid w:val="008E02CE"/>
    <w:rsid w:val="008E18FB"/>
    <w:rsid w:val="008E43AA"/>
    <w:rsid w:val="008E4537"/>
    <w:rsid w:val="008E7D6B"/>
    <w:rsid w:val="008F0668"/>
    <w:rsid w:val="008F0897"/>
    <w:rsid w:val="008F0974"/>
    <w:rsid w:val="008F0C95"/>
    <w:rsid w:val="008F1011"/>
    <w:rsid w:val="008F1CC4"/>
    <w:rsid w:val="008F4E45"/>
    <w:rsid w:val="008F6271"/>
    <w:rsid w:val="008F69C0"/>
    <w:rsid w:val="008F6EA8"/>
    <w:rsid w:val="008F7FF1"/>
    <w:rsid w:val="009011AA"/>
    <w:rsid w:val="009012EF"/>
    <w:rsid w:val="009023C6"/>
    <w:rsid w:val="00903190"/>
    <w:rsid w:val="00904748"/>
    <w:rsid w:val="00904B23"/>
    <w:rsid w:val="00906F91"/>
    <w:rsid w:val="00907F84"/>
    <w:rsid w:val="009104E3"/>
    <w:rsid w:val="00911FD2"/>
    <w:rsid w:val="00912D51"/>
    <w:rsid w:val="00913A4F"/>
    <w:rsid w:val="00915036"/>
    <w:rsid w:val="00915A55"/>
    <w:rsid w:val="00916184"/>
    <w:rsid w:val="00916E45"/>
    <w:rsid w:val="00922CB0"/>
    <w:rsid w:val="00922EA1"/>
    <w:rsid w:val="00923CDA"/>
    <w:rsid w:val="00926AEC"/>
    <w:rsid w:val="00931B22"/>
    <w:rsid w:val="0093289F"/>
    <w:rsid w:val="00935214"/>
    <w:rsid w:val="009359CA"/>
    <w:rsid w:val="00935ABF"/>
    <w:rsid w:val="00940B17"/>
    <w:rsid w:val="009417F2"/>
    <w:rsid w:val="009428DA"/>
    <w:rsid w:val="009436A6"/>
    <w:rsid w:val="009445DC"/>
    <w:rsid w:val="009454BD"/>
    <w:rsid w:val="0094799D"/>
    <w:rsid w:val="00954D40"/>
    <w:rsid w:val="00956B7D"/>
    <w:rsid w:val="00957131"/>
    <w:rsid w:val="009626D3"/>
    <w:rsid w:val="00963266"/>
    <w:rsid w:val="00967A9C"/>
    <w:rsid w:val="00967CD0"/>
    <w:rsid w:val="00971DF7"/>
    <w:rsid w:val="00972908"/>
    <w:rsid w:val="00972C71"/>
    <w:rsid w:val="00973353"/>
    <w:rsid w:val="00973BC6"/>
    <w:rsid w:val="0097651A"/>
    <w:rsid w:val="00976874"/>
    <w:rsid w:val="00981471"/>
    <w:rsid w:val="00981A12"/>
    <w:rsid w:val="00983287"/>
    <w:rsid w:val="009845B4"/>
    <w:rsid w:val="0098610A"/>
    <w:rsid w:val="009864DF"/>
    <w:rsid w:val="00990706"/>
    <w:rsid w:val="00991152"/>
    <w:rsid w:val="00992525"/>
    <w:rsid w:val="00992890"/>
    <w:rsid w:val="00993561"/>
    <w:rsid w:val="00994214"/>
    <w:rsid w:val="009943E0"/>
    <w:rsid w:val="009957DC"/>
    <w:rsid w:val="009958B5"/>
    <w:rsid w:val="009A088A"/>
    <w:rsid w:val="009A1C6F"/>
    <w:rsid w:val="009A278D"/>
    <w:rsid w:val="009A33BF"/>
    <w:rsid w:val="009A3586"/>
    <w:rsid w:val="009A798C"/>
    <w:rsid w:val="009A7F06"/>
    <w:rsid w:val="009B033E"/>
    <w:rsid w:val="009B2521"/>
    <w:rsid w:val="009B2C8B"/>
    <w:rsid w:val="009B3A2F"/>
    <w:rsid w:val="009B4F4A"/>
    <w:rsid w:val="009B5959"/>
    <w:rsid w:val="009C0F6A"/>
    <w:rsid w:val="009C2454"/>
    <w:rsid w:val="009C2D64"/>
    <w:rsid w:val="009C3E90"/>
    <w:rsid w:val="009C4CFB"/>
    <w:rsid w:val="009C72E1"/>
    <w:rsid w:val="009C7785"/>
    <w:rsid w:val="009D39FF"/>
    <w:rsid w:val="009D5A71"/>
    <w:rsid w:val="009D7F66"/>
    <w:rsid w:val="009E00FD"/>
    <w:rsid w:val="009E0116"/>
    <w:rsid w:val="009E25B5"/>
    <w:rsid w:val="009E57E4"/>
    <w:rsid w:val="009F4B84"/>
    <w:rsid w:val="009F580F"/>
    <w:rsid w:val="00A01AFE"/>
    <w:rsid w:val="00A024E2"/>
    <w:rsid w:val="00A03074"/>
    <w:rsid w:val="00A03CE6"/>
    <w:rsid w:val="00A04FC1"/>
    <w:rsid w:val="00A062FE"/>
    <w:rsid w:val="00A10A93"/>
    <w:rsid w:val="00A13EEC"/>
    <w:rsid w:val="00A146E0"/>
    <w:rsid w:val="00A17AC0"/>
    <w:rsid w:val="00A2184A"/>
    <w:rsid w:val="00A21EF2"/>
    <w:rsid w:val="00A2295D"/>
    <w:rsid w:val="00A22DAB"/>
    <w:rsid w:val="00A234DD"/>
    <w:rsid w:val="00A23BBD"/>
    <w:rsid w:val="00A25B7D"/>
    <w:rsid w:val="00A2654C"/>
    <w:rsid w:val="00A26F04"/>
    <w:rsid w:val="00A27138"/>
    <w:rsid w:val="00A271EE"/>
    <w:rsid w:val="00A37347"/>
    <w:rsid w:val="00A37605"/>
    <w:rsid w:val="00A41C3D"/>
    <w:rsid w:val="00A425FF"/>
    <w:rsid w:val="00A4336D"/>
    <w:rsid w:val="00A452F6"/>
    <w:rsid w:val="00A467C0"/>
    <w:rsid w:val="00A46BD8"/>
    <w:rsid w:val="00A50632"/>
    <w:rsid w:val="00A52F2B"/>
    <w:rsid w:val="00A538C6"/>
    <w:rsid w:val="00A53A54"/>
    <w:rsid w:val="00A5461A"/>
    <w:rsid w:val="00A55D5A"/>
    <w:rsid w:val="00A564D2"/>
    <w:rsid w:val="00A56C5D"/>
    <w:rsid w:val="00A56CF7"/>
    <w:rsid w:val="00A578D2"/>
    <w:rsid w:val="00A610F2"/>
    <w:rsid w:val="00A61D4F"/>
    <w:rsid w:val="00A62AF8"/>
    <w:rsid w:val="00A638A1"/>
    <w:rsid w:val="00A65B8D"/>
    <w:rsid w:val="00A666C2"/>
    <w:rsid w:val="00A677E0"/>
    <w:rsid w:val="00A7111A"/>
    <w:rsid w:val="00A72756"/>
    <w:rsid w:val="00A735FB"/>
    <w:rsid w:val="00A76740"/>
    <w:rsid w:val="00A802F2"/>
    <w:rsid w:val="00A807DB"/>
    <w:rsid w:val="00A80DB0"/>
    <w:rsid w:val="00A82807"/>
    <w:rsid w:val="00A82E74"/>
    <w:rsid w:val="00A832A6"/>
    <w:rsid w:val="00A835EA"/>
    <w:rsid w:val="00A85EE0"/>
    <w:rsid w:val="00A86981"/>
    <w:rsid w:val="00A907FC"/>
    <w:rsid w:val="00A93901"/>
    <w:rsid w:val="00A9547C"/>
    <w:rsid w:val="00A95BE9"/>
    <w:rsid w:val="00AA0849"/>
    <w:rsid w:val="00AA14D5"/>
    <w:rsid w:val="00AA2B26"/>
    <w:rsid w:val="00AA334A"/>
    <w:rsid w:val="00AA6378"/>
    <w:rsid w:val="00AB264B"/>
    <w:rsid w:val="00AB436A"/>
    <w:rsid w:val="00AB7193"/>
    <w:rsid w:val="00AC25A9"/>
    <w:rsid w:val="00AC2662"/>
    <w:rsid w:val="00AC37D1"/>
    <w:rsid w:val="00AC4AFF"/>
    <w:rsid w:val="00AC7B9C"/>
    <w:rsid w:val="00AD0965"/>
    <w:rsid w:val="00AD1117"/>
    <w:rsid w:val="00AD2F89"/>
    <w:rsid w:val="00AD3C45"/>
    <w:rsid w:val="00AD5CA5"/>
    <w:rsid w:val="00AD6276"/>
    <w:rsid w:val="00AD69FC"/>
    <w:rsid w:val="00AD79A2"/>
    <w:rsid w:val="00AD79E7"/>
    <w:rsid w:val="00AE0A6A"/>
    <w:rsid w:val="00AE0EE7"/>
    <w:rsid w:val="00AE135E"/>
    <w:rsid w:val="00AE147C"/>
    <w:rsid w:val="00AE3994"/>
    <w:rsid w:val="00AE3A95"/>
    <w:rsid w:val="00AE3F65"/>
    <w:rsid w:val="00AE4103"/>
    <w:rsid w:val="00AE6CFA"/>
    <w:rsid w:val="00AE72EB"/>
    <w:rsid w:val="00AF57FE"/>
    <w:rsid w:val="00B007BF"/>
    <w:rsid w:val="00B0087A"/>
    <w:rsid w:val="00B05BA4"/>
    <w:rsid w:val="00B05DCE"/>
    <w:rsid w:val="00B061E5"/>
    <w:rsid w:val="00B06DC6"/>
    <w:rsid w:val="00B07688"/>
    <w:rsid w:val="00B07ED2"/>
    <w:rsid w:val="00B11AA5"/>
    <w:rsid w:val="00B11B6D"/>
    <w:rsid w:val="00B137C4"/>
    <w:rsid w:val="00B14409"/>
    <w:rsid w:val="00B14C0D"/>
    <w:rsid w:val="00B17E5A"/>
    <w:rsid w:val="00B2486E"/>
    <w:rsid w:val="00B25BF3"/>
    <w:rsid w:val="00B26B44"/>
    <w:rsid w:val="00B27817"/>
    <w:rsid w:val="00B30533"/>
    <w:rsid w:val="00B308FD"/>
    <w:rsid w:val="00B31311"/>
    <w:rsid w:val="00B325C6"/>
    <w:rsid w:val="00B32CC2"/>
    <w:rsid w:val="00B334FC"/>
    <w:rsid w:val="00B41825"/>
    <w:rsid w:val="00B44183"/>
    <w:rsid w:val="00B51761"/>
    <w:rsid w:val="00B52E62"/>
    <w:rsid w:val="00B53575"/>
    <w:rsid w:val="00B541B9"/>
    <w:rsid w:val="00B542CC"/>
    <w:rsid w:val="00B549C0"/>
    <w:rsid w:val="00B61215"/>
    <w:rsid w:val="00B61582"/>
    <w:rsid w:val="00B62226"/>
    <w:rsid w:val="00B634C7"/>
    <w:rsid w:val="00B63BD4"/>
    <w:rsid w:val="00B6596B"/>
    <w:rsid w:val="00B65B18"/>
    <w:rsid w:val="00B74E59"/>
    <w:rsid w:val="00B7707B"/>
    <w:rsid w:val="00B80D63"/>
    <w:rsid w:val="00B81D5E"/>
    <w:rsid w:val="00B8487D"/>
    <w:rsid w:val="00B860F7"/>
    <w:rsid w:val="00B8617C"/>
    <w:rsid w:val="00B8657F"/>
    <w:rsid w:val="00B87783"/>
    <w:rsid w:val="00B87A6C"/>
    <w:rsid w:val="00B90F5C"/>
    <w:rsid w:val="00B928CC"/>
    <w:rsid w:val="00B94D13"/>
    <w:rsid w:val="00B9614B"/>
    <w:rsid w:val="00B97317"/>
    <w:rsid w:val="00BA0F5F"/>
    <w:rsid w:val="00BA162B"/>
    <w:rsid w:val="00BA2D12"/>
    <w:rsid w:val="00BA4768"/>
    <w:rsid w:val="00BA61D6"/>
    <w:rsid w:val="00BB024C"/>
    <w:rsid w:val="00BB04A1"/>
    <w:rsid w:val="00BB07BE"/>
    <w:rsid w:val="00BB081F"/>
    <w:rsid w:val="00BB582B"/>
    <w:rsid w:val="00BB78A0"/>
    <w:rsid w:val="00BC02AD"/>
    <w:rsid w:val="00BC4223"/>
    <w:rsid w:val="00BC518D"/>
    <w:rsid w:val="00BC6AEF"/>
    <w:rsid w:val="00BD2616"/>
    <w:rsid w:val="00BD2BDC"/>
    <w:rsid w:val="00BD325D"/>
    <w:rsid w:val="00BD5AFA"/>
    <w:rsid w:val="00BD697F"/>
    <w:rsid w:val="00BD69F4"/>
    <w:rsid w:val="00BD7324"/>
    <w:rsid w:val="00BD7A3A"/>
    <w:rsid w:val="00BE1D59"/>
    <w:rsid w:val="00BE1FFF"/>
    <w:rsid w:val="00BE2367"/>
    <w:rsid w:val="00BE36ED"/>
    <w:rsid w:val="00BE5A67"/>
    <w:rsid w:val="00BE6D81"/>
    <w:rsid w:val="00BE6E1C"/>
    <w:rsid w:val="00BF006C"/>
    <w:rsid w:val="00BF144E"/>
    <w:rsid w:val="00BF1840"/>
    <w:rsid w:val="00BF234B"/>
    <w:rsid w:val="00BF237C"/>
    <w:rsid w:val="00BF3434"/>
    <w:rsid w:val="00BF507B"/>
    <w:rsid w:val="00BF7256"/>
    <w:rsid w:val="00BF7BB7"/>
    <w:rsid w:val="00C003C2"/>
    <w:rsid w:val="00C0093F"/>
    <w:rsid w:val="00C0143D"/>
    <w:rsid w:val="00C04B3B"/>
    <w:rsid w:val="00C05E63"/>
    <w:rsid w:val="00C0625D"/>
    <w:rsid w:val="00C06293"/>
    <w:rsid w:val="00C0706B"/>
    <w:rsid w:val="00C10DD2"/>
    <w:rsid w:val="00C16EBA"/>
    <w:rsid w:val="00C17D35"/>
    <w:rsid w:val="00C17E4E"/>
    <w:rsid w:val="00C20392"/>
    <w:rsid w:val="00C218E0"/>
    <w:rsid w:val="00C23990"/>
    <w:rsid w:val="00C246D5"/>
    <w:rsid w:val="00C24E79"/>
    <w:rsid w:val="00C26907"/>
    <w:rsid w:val="00C27A8F"/>
    <w:rsid w:val="00C3042B"/>
    <w:rsid w:val="00C30487"/>
    <w:rsid w:val="00C30EAB"/>
    <w:rsid w:val="00C3170A"/>
    <w:rsid w:val="00C31F88"/>
    <w:rsid w:val="00C32F86"/>
    <w:rsid w:val="00C3317B"/>
    <w:rsid w:val="00C3336A"/>
    <w:rsid w:val="00C3385F"/>
    <w:rsid w:val="00C3445F"/>
    <w:rsid w:val="00C348AB"/>
    <w:rsid w:val="00C35807"/>
    <w:rsid w:val="00C36CC4"/>
    <w:rsid w:val="00C405B7"/>
    <w:rsid w:val="00C405C6"/>
    <w:rsid w:val="00C409D3"/>
    <w:rsid w:val="00C41EE7"/>
    <w:rsid w:val="00C420F0"/>
    <w:rsid w:val="00C4289F"/>
    <w:rsid w:val="00C42974"/>
    <w:rsid w:val="00C447F3"/>
    <w:rsid w:val="00C45DF3"/>
    <w:rsid w:val="00C47869"/>
    <w:rsid w:val="00C47F51"/>
    <w:rsid w:val="00C503BC"/>
    <w:rsid w:val="00C506BB"/>
    <w:rsid w:val="00C52881"/>
    <w:rsid w:val="00C53FB9"/>
    <w:rsid w:val="00C553CB"/>
    <w:rsid w:val="00C563BB"/>
    <w:rsid w:val="00C5738D"/>
    <w:rsid w:val="00C601BB"/>
    <w:rsid w:val="00C60521"/>
    <w:rsid w:val="00C60BF7"/>
    <w:rsid w:val="00C6301D"/>
    <w:rsid w:val="00C6382A"/>
    <w:rsid w:val="00C651F3"/>
    <w:rsid w:val="00C6529B"/>
    <w:rsid w:val="00C65C6E"/>
    <w:rsid w:val="00C66D18"/>
    <w:rsid w:val="00C66F29"/>
    <w:rsid w:val="00C73F1D"/>
    <w:rsid w:val="00C748BE"/>
    <w:rsid w:val="00C7558B"/>
    <w:rsid w:val="00C757CC"/>
    <w:rsid w:val="00C7601E"/>
    <w:rsid w:val="00C76640"/>
    <w:rsid w:val="00C76EB3"/>
    <w:rsid w:val="00C80233"/>
    <w:rsid w:val="00C80315"/>
    <w:rsid w:val="00C8106E"/>
    <w:rsid w:val="00C81BAF"/>
    <w:rsid w:val="00C81BCE"/>
    <w:rsid w:val="00C82048"/>
    <w:rsid w:val="00C82724"/>
    <w:rsid w:val="00C840F3"/>
    <w:rsid w:val="00C87464"/>
    <w:rsid w:val="00C900E5"/>
    <w:rsid w:val="00C910F9"/>
    <w:rsid w:val="00C92577"/>
    <w:rsid w:val="00C92AA7"/>
    <w:rsid w:val="00C92EB9"/>
    <w:rsid w:val="00C93131"/>
    <w:rsid w:val="00C93378"/>
    <w:rsid w:val="00C94053"/>
    <w:rsid w:val="00C94D7F"/>
    <w:rsid w:val="00CA1512"/>
    <w:rsid w:val="00CA2BDF"/>
    <w:rsid w:val="00CA3652"/>
    <w:rsid w:val="00CA3703"/>
    <w:rsid w:val="00CA4675"/>
    <w:rsid w:val="00CA5564"/>
    <w:rsid w:val="00CA6E07"/>
    <w:rsid w:val="00CA79BC"/>
    <w:rsid w:val="00CA7C4A"/>
    <w:rsid w:val="00CB0EB0"/>
    <w:rsid w:val="00CB1CE5"/>
    <w:rsid w:val="00CB5602"/>
    <w:rsid w:val="00CB563F"/>
    <w:rsid w:val="00CB59EF"/>
    <w:rsid w:val="00CB64F7"/>
    <w:rsid w:val="00CB7454"/>
    <w:rsid w:val="00CC1922"/>
    <w:rsid w:val="00CC1D56"/>
    <w:rsid w:val="00CC4404"/>
    <w:rsid w:val="00CC4B3A"/>
    <w:rsid w:val="00CC758B"/>
    <w:rsid w:val="00CD0546"/>
    <w:rsid w:val="00CD073C"/>
    <w:rsid w:val="00CD1476"/>
    <w:rsid w:val="00CD1D5E"/>
    <w:rsid w:val="00CD311F"/>
    <w:rsid w:val="00CD4E3B"/>
    <w:rsid w:val="00CD5504"/>
    <w:rsid w:val="00CD5638"/>
    <w:rsid w:val="00CD7F90"/>
    <w:rsid w:val="00CE1382"/>
    <w:rsid w:val="00CE1AD4"/>
    <w:rsid w:val="00CE1B67"/>
    <w:rsid w:val="00CE2479"/>
    <w:rsid w:val="00CE434B"/>
    <w:rsid w:val="00CE4B0F"/>
    <w:rsid w:val="00CE4E62"/>
    <w:rsid w:val="00CE56C3"/>
    <w:rsid w:val="00CE57D2"/>
    <w:rsid w:val="00CE7CBF"/>
    <w:rsid w:val="00CF17F2"/>
    <w:rsid w:val="00CF2705"/>
    <w:rsid w:val="00CF5AA4"/>
    <w:rsid w:val="00CF6981"/>
    <w:rsid w:val="00D005DA"/>
    <w:rsid w:val="00D0079B"/>
    <w:rsid w:val="00D02CA1"/>
    <w:rsid w:val="00D03AD3"/>
    <w:rsid w:val="00D05D66"/>
    <w:rsid w:val="00D114BE"/>
    <w:rsid w:val="00D13C04"/>
    <w:rsid w:val="00D13E8A"/>
    <w:rsid w:val="00D14FE2"/>
    <w:rsid w:val="00D150F7"/>
    <w:rsid w:val="00D15206"/>
    <w:rsid w:val="00D15608"/>
    <w:rsid w:val="00D169F7"/>
    <w:rsid w:val="00D16F8E"/>
    <w:rsid w:val="00D17519"/>
    <w:rsid w:val="00D17AB0"/>
    <w:rsid w:val="00D20CD0"/>
    <w:rsid w:val="00D22B87"/>
    <w:rsid w:val="00D23476"/>
    <w:rsid w:val="00D24303"/>
    <w:rsid w:val="00D253FF"/>
    <w:rsid w:val="00D2658A"/>
    <w:rsid w:val="00D31A77"/>
    <w:rsid w:val="00D3493B"/>
    <w:rsid w:val="00D34CBD"/>
    <w:rsid w:val="00D34F01"/>
    <w:rsid w:val="00D35D44"/>
    <w:rsid w:val="00D369D6"/>
    <w:rsid w:val="00D37D90"/>
    <w:rsid w:val="00D40075"/>
    <w:rsid w:val="00D41849"/>
    <w:rsid w:val="00D4581A"/>
    <w:rsid w:val="00D462D4"/>
    <w:rsid w:val="00D46BEA"/>
    <w:rsid w:val="00D471FF"/>
    <w:rsid w:val="00D50552"/>
    <w:rsid w:val="00D50E86"/>
    <w:rsid w:val="00D5237C"/>
    <w:rsid w:val="00D5393B"/>
    <w:rsid w:val="00D55B48"/>
    <w:rsid w:val="00D60FDA"/>
    <w:rsid w:val="00D610C3"/>
    <w:rsid w:val="00D611B5"/>
    <w:rsid w:val="00D613D3"/>
    <w:rsid w:val="00D630F7"/>
    <w:rsid w:val="00D64023"/>
    <w:rsid w:val="00D64CC2"/>
    <w:rsid w:val="00D6509C"/>
    <w:rsid w:val="00D6592B"/>
    <w:rsid w:val="00D65BD7"/>
    <w:rsid w:val="00D67280"/>
    <w:rsid w:val="00D6746F"/>
    <w:rsid w:val="00D679D8"/>
    <w:rsid w:val="00D71DF9"/>
    <w:rsid w:val="00D73063"/>
    <w:rsid w:val="00D7648C"/>
    <w:rsid w:val="00D76BEE"/>
    <w:rsid w:val="00D76FE8"/>
    <w:rsid w:val="00D802DA"/>
    <w:rsid w:val="00D8204E"/>
    <w:rsid w:val="00D822AB"/>
    <w:rsid w:val="00D84E09"/>
    <w:rsid w:val="00D8603C"/>
    <w:rsid w:val="00D8633C"/>
    <w:rsid w:val="00D86D58"/>
    <w:rsid w:val="00D917BB"/>
    <w:rsid w:val="00D918C3"/>
    <w:rsid w:val="00D9446E"/>
    <w:rsid w:val="00D975DC"/>
    <w:rsid w:val="00DA07FB"/>
    <w:rsid w:val="00DA2FF4"/>
    <w:rsid w:val="00DA331D"/>
    <w:rsid w:val="00DA4682"/>
    <w:rsid w:val="00DA755A"/>
    <w:rsid w:val="00DA776F"/>
    <w:rsid w:val="00DA7D4C"/>
    <w:rsid w:val="00DA7EA1"/>
    <w:rsid w:val="00DB06D7"/>
    <w:rsid w:val="00DB125E"/>
    <w:rsid w:val="00DB1AB3"/>
    <w:rsid w:val="00DB20F9"/>
    <w:rsid w:val="00DB255F"/>
    <w:rsid w:val="00DB2E19"/>
    <w:rsid w:val="00DB3BFF"/>
    <w:rsid w:val="00DB4AC3"/>
    <w:rsid w:val="00DB5022"/>
    <w:rsid w:val="00DB5613"/>
    <w:rsid w:val="00DB56CB"/>
    <w:rsid w:val="00DB7940"/>
    <w:rsid w:val="00DC4074"/>
    <w:rsid w:val="00DC484A"/>
    <w:rsid w:val="00DC6BCD"/>
    <w:rsid w:val="00DC7012"/>
    <w:rsid w:val="00DC7F23"/>
    <w:rsid w:val="00DD0B5A"/>
    <w:rsid w:val="00DD1192"/>
    <w:rsid w:val="00DD3ACB"/>
    <w:rsid w:val="00DD3C68"/>
    <w:rsid w:val="00DD4CE2"/>
    <w:rsid w:val="00DD4EF7"/>
    <w:rsid w:val="00DD63C7"/>
    <w:rsid w:val="00DD66A6"/>
    <w:rsid w:val="00DD796A"/>
    <w:rsid w:val="00DE09B6"/>
    <w:rsid w:val="00DE15F4"/>
    <w:rsid w:val="00DE34A1"/>
    <w:rsid w:val="00DE41BA"/>
    <w:rsid w:val="00DE51C3"/>
    <w:rsid w:val="00DE5934"/>
    <w:rsid w:val="00DF05AD"/>
    <w:rsid w:val="00DF0748"/>
    <w:rsid w:val="00DF1EB3"/>
    <w:rsid w:val="00DF25BD"/>
    <w:rsid w:val="00DF3197"/>
    <w:rsid w:val="00DF363B"/>
    <w:rsid w:val="00DF3763"/>
    <w:rsid w:val="00DF4427"/>
    <w:rsid w:val="00DF51A3"/>
    <w:rsid w:val="00DF53EC"/>
    <w:rsid w:val="00E003D5"/>
    <w:rsid w:val="00E00525"/>
    <w:rsid w:val="00E00FB3"/>
    <w:rsid w:val="00E0219A"/>
    <w:rsid w:val="00E02863"/>
    <w:rsid w:val="00E039D5"/>
    <w:rsid w:val="00E12964"/>
    <w:rsid w:val="00E13562"/>
    <w:rsid w:val="00E1364A"/>
    <w:rsid w:val="00E13BA0"/>
    <w:rsid w:val="00E1459E"/>
    <w:rsid w:val="00E15725"/>
    <w:rsid w:val="00E15838"/>
    <w:rsid w:val="00E16AE1"/>
    <w:rsid w:val="00E176A7"/>
    <w:rsid w:val="00E2076B"/>
    <w:rsid w:val="00E20E5A"/>
    <w:rsid w:val="00E22FA8"/>
    <w:rsid w:val="00E23C96"/>
    <w:rsid w:val="00E2516A"/>
    <w:rsid w:val="00E27877"/>
    <w:rsid w:val="00E27D47"/>
    <w:rsid w:val="00E27D4A"/>
    <w:rsid w:val="00E303E1"/>
    <w:rsid w:val="00E31462"/>
    <w:rsid w:val="00E320A1"/>
    <w:rsid w:val="00E323CB"/>
    <w:rsid w:val="00E33AC8"/>
    <w:rsid w:val="00E344A1"/>
    <w:rsid w:val="00E41AC8"/>
    <w:rsid w:val="00E41DAD"/>
    <w:rsid w:val="00E45672"/>
    <w:rsid w:val="00E458FF"/>
    <w:rsid w:val="00E46D11"/>
    <w:rsid w:val="00E47213"/>
    <w:rsid w:val="00E478E9"/>
    <w:rsid w:val="00E5034D"/>
    <w:rsid w:val="00E5102B"/>
    <w:rsid w:val="00E51583"/>
    <w:rsid w:val="00E515B2"/>
    <w:rsid w:val="00E51E16"/>
    <w:rsid w:val="00E5615B"/>
    <w:rsid w:val="00E60A54"/>
    <w:rsid w:val="00E61015"/>
    <w:rsid w:val="00E65B69"/>
    <w:rsid w:val="00E65C3E"/>
    <w:rsid w:val="00E6754F"/>
    <w:rsid w:val="00E7088A"/>
    <w:rsid w:val="00E73072"/>
    <w:rsid w:val="00E73EEE"/>
    <w:rsid w:val="00E74202"/>
    <w:rsid w:val="00E76B0A"/>
    <w:rsid w:val="00E76EED"/>
    <w:rsid w:val="00E77D95"/>
    <w:rsid w:val="00E8142C"/>
    <w:rsid w:val="00E835D6"/>
    <w:rsid w:val="00E83610"/>
    <w:rsid w:val="00E84870"/>
    <w:rsid w:val="00E8679A"/>
    <w:rsid w:val="00E9053F"/>
    <w:rsid w:val="00E948BE"/>
    <w:rsid w:val="00E968F3"/>
    <w:rsid w:val="00EA005A"/>
    <w:rsid w:val="00EA0A5B"/>
    <w:rsid w:val="00EA1BCB"/>
    <w:rsid w:val="00EA4DDE"/>
    <w:rsid w:val="00EA516C"/>
    <w:rsid w:val="00EA6030"/>
    <w:rsid w:val="00EA6667"/>
    <w:rsid w:val="00EB5774"/>
    <w:rsid w:val="00EB5FC9"/>
    <w:rsid w:val="00EB658B"/>
    <w:rsid w:val="00EC0E43"/>
    <w:rsid w:val="00EC2A49"/>
    <w:rsid w:val="00EC3BF2"/>
    <w:rsid w:val="00EC4C56"/>
    <w:rsid w:val="00EC5A32"/>
    <w:rsid w:val="00EC5D9B"/>
    <w:rsid w:val="00EC768F"/>
    <w:rsid w:val="00ED1FDC"/>
    <w:rsid w:val="00ED519E"/>
    <w:rsid w:val="00ED7610"/>
    <w:rsid w:val="00EE2F63"/>
    <w:rsid w:val="00EE4043"/>
    <w:rsid w:val="00EE5E4D"/>
    <w:rsid w:val="00EE63E7"/>
    <w:rsid w:val="00EE67CB"/>
    <w:rsid w:val="00EE6E60"/>
    <w:rsid w:val="00EF03CA"/>
    <w:rsid w:val="00EF054E"/>
    <w:rsid w:val="00EF0E1B"/>
    <w:rsid w:val="00EF142A"/>
    <w:rsid w:val="00EF2462"/>
    <w:rsid w:val="00EF364C"/>
    <w:rsid w:val="00EF3669"/>
    <w:rsid w:val="00EF5563"/>
    <w:rsid w:val="00EF6506"/>
    <w:rsid w:val="00EF7082"/>
    <w:rsid w:val="00F00B8B"/>
    <w:rsid w:val="00F011E9"/>
    <w:rsid w:val="00F020E7"/>
    <w:rsid w:val="00F02644"/>
    <w:rsid w:val="00F02818"/>
    <w:rsid w:val="00F05B8A"/>
    <w:rsid w:val="00F05C26"/>
    <w:rsid w:val="00F06500"/>
    <w:rsid w:val="00F1129F"/>
    <w:rsid w:val="00F121FC"/>
    <w:rsid w:val="00F12CAD"/>
    <w:rsid w:val="00F13244"/>
    <w:rsid w:val="00F133DC"/>
    <w:rsid w:val="00F165DB"/>
    <w:rsid w:val="00F20919"/>
    <w:rsid w:val="00F21304"/>
    <w:rsid w:val="00F220E2"/>
    <w:rsid w:val="00F263A3"/>
    <w:rsid w:val="00F26523"/>
    <w:rsid w:val="00F26C0B"/>
    <w:rsid w:val="00F27B33"/>
    <w:rsid w:val="00F30520"/>
    <w:rsid w:val="00F30F80"/>
    <w:rsid w:val="00F31691"/>
    <w:rsid w:val="00F31B8F"/>
    <w:rsid w:val="00F32B38"/>
    <w:rsid w:val="00F34AAF"/>
    <w:rsid w:val="00F4033D"/>
    <w:rsid w:val="00F4054C"/>
    <w:rsid w:val="00F448A3"/>
    <w:rsid w:val="00F50C2F"/>
    <w:rsid w:val="00F50F08"/>
    <w:rsid w:val="00F531B8"/>
    <w:rsid w:val="00F54484"/>
    <w:rsid w:val="00F544E5"/>
    <w:rsid w:val="00F60E91"/>
    <w:rsid w:val="00F6202A"/>
    <w:rsid w:val="00F6609F"/>
    <w:rsid w:val="00F667AE"/>
    <w:rsid w:val="00F7207C"/>
    <w:rsid w:val="00F72153"/>
    <w:rsid w:val="00F74C10"/>
    <w:rsid w:val="00F75DCA"/>
    <w:rsid w:val="00F77853"/>
    <w:rsid w:val="00F77FEF"/>
    <w:rsid w:val="00F80097"/>
    <w:rsid w:val="00F816CE"/>
    <w:rsid w:val="00F82494"/>
    <w:rsid w:val="00F83364"/>
    <w:rsid w:val="00F84E23"/>
    <w:rsid w:val="00F85A1D"/>
    <w:rsid w:val="00F865C6"/>
    <w:rsid w:val="00F8757A"/>
    <w:rsid w:val="00F87BD8"/>
    <w:rsid w:val="00F87FD0"/>
    <w:rsid w:val="00F9040D"/>
    <w:rsid w:val="00F90CD5"/>
    <w:rsid w:val="00F935D6"/>
    <w:rsid w:val="00F946F2"/>
    <w:rsid w:val="00F9548C"/>
    <w:rsid w:val="00FA0454"/>
    <w:rsid w:val="00FA09DF"/>
    <w:rsid w:val="00FA0E59"/>
    <w:rsid w:val="00FA211B"/>
    <w:rsid w:val="00FA29B5"/>
    <w:rsid w:val="00FA4582"/>
    <w:rsid w:val="00FA4D9C"/>
    <w:rsid w:val="00FA5C5D"/>
    <w:rsid w:val="00FA5FC9"/>
    <w:rsid w:val="00FA6CF0"/>
    <w:rsid w:val="00FA77DE"/>
    <w:rsid w:val="00FA77F8"/>
    <w:rsid w:val="00FA79D8"/>
    <w:rsid w:val="00FA7CFF"/>
    <w:rsid w:val="00FA7F68"/>
    <w:rsid w:val="00FB42CF"/>
    <w:rsid w:val="00FB49A6"/>
    <w:rsid w:val="00FB6604"/>
    <w:rsid w:val="00FB7151"/>
    <w:rsid w:val="00FB75C4"/>
    <w:rsid w:val="00FC0BF9"/>
    <w:rsid w:val="00FC294E"/>
    <w:rsid w:val="00FC29BB"/>
    <w:rsid w:val="00FC2B2A"/>
    <w:rsid w:val="00FC4208"/>
    <w:rsid w:val="00FD0036"/>
    <w:rsid w:val="00FD1C75"/>
    <w:rsid w:val="00FD386F"/>
    <w:rsid w:val="00FD5333"/>
    <w:rsid w:val="00FD59A4"/>
    <w:rsid w:val="00FD6E1D"/>
    <w:rsid w:val="00FD73AE"/>
    <w:rsid w:val="00FE0D35"/>
    <w:rsid w:val="00FE1696"/>
    <w:rsid w:val="00FE301D"/>
    <w:rsid w:val="00FE56DB"/>
    <w:rsid w:val="00FE6302"/>
    <w:rsid w:val="00FF120B"/>
    <w:rsid w:val="00FF242F"/>
    <w:rsid w:val="00FF2545"/>
    <w:rsid w:val="00FF2927"/>
    <w:rsid w:val="00FF5D53"/>
    <w:rsid w:val="00FF673B"/>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3D50F-4AA8-48D6-8C93-450ED47D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79"/>
    <w:pPr>
      <w:spacing w:after="0" w:line="240" w:lineRule="auto"/>
      <w:jc w:val="right"/>
    </w:pPr>
    <w:rPr>
      <w:rFonts w:ascii="Calibri" w:eastAsia="Times New Roman" w:hAnsi="Calibri" w:cs="Times New Roman"/>
      <w:lang w:eastAsia="ru-RU"/>
    </w:rPr>
  </w:style>
  <w:style w:type="paragraph" w:styleId="1">
    <w:name w:val="heading 1"/>
    <w:basedOn w:val="a"/>
    <w:next w:val="a"/>
    <w:link w:val="10"/>
    <w:qFormat/>
    <w:rsid w:val="005A5B79"/>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B79"/>
    <w:rPr>
      <w:rFonts w:ascii="Arial" w:eastAsia="Times New Roman" w:hAnsi="Arial" w:cs="Arial"/>
      <w:b/>
      <w:bCs/>
      <w:kern w:val="32"/>
      <w:sz w:val="32"/>
      <w:szCs w:val="32"/>
      <w:lang w:eastAsia="ru-RU"/>
    </w:rPr>
  </w:style>
  <w:style w:type="paragraph" w:styleId="a3">
    <w:name w:val="header"/>
    <w:basedOn w:val="a"/>
    <w:link w:val="a4"/>
    <w:rsid w:val="005A5B79"/>
    <w:pPr>
      <w:tabs>
        <w:tab w:val="center" w:pos="4677"/>
        <w:tab w:val="right" w:pos="9355"/>
      </w:tabs>
    </w:pPr>
  </w:style>
  <w:style w:type="character" w:customStyle="1" w:styleId="a4">
    <w:name w:val="Верхний колонтитул Знак"/>
    <w:basedOn w:val="a0"/>
    <w:link w:val="a3"/>
    <w:rsid w:val="005A5B79"/>
    <w:rPr>
      <w:rFonts w:ascii="Calibri" w:eastAsia="Times New Roman" w:hAnsi="Calibri" w:cs="Times New Roman"/>
      <w:lang w:eastAsia="ru-RU"/>
    </w:rPr>
  </w:style>
  <w:style w:type="paragraph" w:styleId="a5">
    <w:name w:val="footer"/>
    <w:aliases w:val="FO"/>
    <w:basedOn w:val="a"/>
    <w:link w:val="a6"/>
    <w:rsid w:val="005A5B79"/>
    <w:pPr>
      <w:tabs>
        <w:tab w:val="center" w:pos="4677"/>
        <w:tab w:val="right" w:pos="9355"/>
      </w:tabs>
    </w:pPr>
  </w:style>
  <w:style w:type="character" w:customStyle="1" w:styleId="a6">
    <w:name w:val="Нижний колонтитул Знак"/>
    <w:aliases w:val="FO Знак"/>
    <w:basedOn w:val="a0"/>
    <w:link w:val="a5"/>
    <w:rsid w:val="005A5B79"/>
    <w:rPr>
      <w:rFonts w:ascii="Calibri" w:eastAsia="Times New Roman" w:hAnsi="Calibri" w:cs="Times New Roman"/>
      <w:lang w:eastAsia="ru-RU"/>
    </w:rPr>
  </w:style>
  <w:style w:type="character" w:styleId="a7">
    <w:name w:val="Hyperlink"/>
    <w:basedOn w:val="a0"/>
    <w:uiPriority w:val="99"/>
    <w:rsid w:val="005A5B79"/>
    <w:rPr>
      <w:rFonts w:cs="Times New Roman"/>
      <w:color w:val="0000FF"/>
      <w:u w:val="single"/>
    </w:rPr>
  </w:style>
  <w:style w:type="paragraph" w:styleId="a8">
    <w:name w:val="Balloon Text"/>
    <w:basedOn w:val="a"/>
    <w:link w:val="a9"/>
    <w:semiHidden/>
    <w:rsid w:val="005A5B79"/>
    <w:rPr>
      <w:rFonts w:ascii="Tahoma" w:hAnsi="Tahoma" w:cs="Tahoma"/>
      <w:sz w:val="16"/>
      <w:szCs w:val="16"/>
    </w:rPr>
  </w:style>
  <w:style w:type="character" w:customStyle="1" w:styleId="a9">
    <w:name w:val="Текст выноски Знак"/>
    <w:basedOn w:val="a0"/>
    <w:link w:val="a8"/>
    <w:semiHidden/>
    <w:rsid w:val="005A5B79"/>
    <w:rPr>
      <w:rFonts w:ascii="Tahoma" w:eastAsia="Times New Roman" w:hAnsi="Tahoma" w:cs="Tahoma"/>
      <w:sz w:val="16"/>
      <w:szCs w:val="16"/>
      <w:lang w:eastAsia="ru-RU"/>
    </w:rPr>
  </w:style>
  <w:style w:type="paragraph" w:styleId="aa">
    <w:name w:val="footnote text"/>
    <w:basedOn w:val="a"/>
    <w:link w:val="ab"/>
    <w:rsid w:val="005A5B79"/>
    <w:pPr>
      <w:jc w:val="left"/>
    </w:pPr>
    <w:rPr>
      <w:rFonts w:ascii="Times New Roman" w:hAnsi="Times New Roman"/>
      <w:sz w:val="20"/>
      <w:szCs w:val="20"/>
    </w:rPr>
  </w:style>
  <w:style w:type="character" w:customStyle="1" w:styleId="ab">
    <w:name w:val="Текст сноски Знак"/>
    <w:basedOn w:val="a0"/>
    <w:link w:val="aa"/>
    <w:rsid w:val="005A5B79"/>
    <w:rPr>
      <w:rFonts w:ascii="Times New Roman" w:eastAsia="Times New Roman" w:hAnsi="Times New Roman" w:cs="Times New Roman"/>
      <w:sz w:val="20"/>
      <w:szCs w:val="20"/>
      <w:lang w:eastAsia="ru-RU"/>
    </w:rPr>
  </w:style>
  <w:style w:type="character" w:styleId="ac">
    <w:name w:val="footnote reference"/>
    <w:basedOn w:val="a0"/>
    <w:semiHidden/>
    <w:rsid w:val="005A5B79"/>
    <w:rPr>
      <w:rFonts w:cs="Times New Roman"/>
      <w:vertAlign w:val="superscript"/>
    </w:rPr>
  </w:style>
  <w:style w:type="paragraph" w:customStyle="1" w:styleId="11">
    <w:name w:val="Стиль1"/>
    <w:basedOn w:val="a"/>
    <w:rsid w:val="005A5B79"/>
    <w:pPr>
      <w:spacing w:line="288" w:lineRule="auto"/>
      <w:jc w:val="left"/>
    </w:pPr>
    <w:rPr>
      <w:rFonts w:ascii="Times New Roman" w:hAnsi="Times New Roman"/>
      <w:sz w:val="28"/>
      <w:szCs w:val="20"/>
    </w:rPr>
  </w:style>
  <w:style w:type="paragraph" w:customStyle="1" w:styleId="12">
    <w:name w:val="Абзац списка1"/>
    <w:basedOn w:val="a"/>
    <w:rsid w:val="005A5B79"/>
    <w:pPr>
      <w:ind w:left="720" w:firstLine="709"/>
      <w:contextualSpacing/>
      <w:jc w:val="both"/>
    </w:pPr>
    <w:rPr>
      <w:rFonts w:ascii="Times New Roman" w:hAnsi="Times New Roman"/>
      <w:sz w:val="24"/>
      <w:szCs w:val="24"/>
    </w:rPr>
  </w:style>
  <w:style w:type="paragraph" w:customStyle="1" w:styleId="ad">
    <w:name w:val="Письмо"/>
    <w:basedOn w:val="a"/>
    <w:qFormat/>
    <w:rsid w:val="005A5B79"/>
    <w:pPr>
      <w:jc w:val="both"/>
    </w:pPr>
    <w:rPr>
      <w:rFonts w:ascii="Times New Roman" w:hAnsi="Times New Roman"/>
      <w:sz w:val="28"/>
      <w:szCs w:val="20"/>
    </w:rPr>
  </w:style>
  <w:style w:type="paragraph" w:customStyle="1" w:styleId="rtejustify">
    <w:name w:val="rtejustify"/>
    <w:basedOn w:val="a"/>
    <w:rsid w:val="005A5B79"/>
    <w:pPr>
      <w:spacing w:after="210"/>
      <w:jc w:val="both"/>
    </w:pPr>
    <w:rPr>
      <w:rFonts w:ascii="Times New Roman" w:hAnsi="Times New Roman"/>
      <w:sz w:val="24"/>
      <w:szCs w:val="24"/>
    </w:rPr>
  </w:style>
  <w:style w:type="character" w:styleId="ae">
    <w:name w:val="Emphasis"/>
    <w:basedOn w:val="a0"/>
    <w:qFormat/>
    <w:rsid w:val="005A5B79"/>
    <w:rPr>
      <w:rFonts w:cs="Times New Roman"/>
      <w:i/>
      <w:iCs/>
    </w:rPr>
  </w:style>
  <w:style w:type="character" w:styleId="af">
    <w:name w:val="Strong"/>
    <w:basedOn w:val="a0"/>
    <w:qFormat/>
    <w:rsid w:val="005A5B79"/>
    <w:rPr>
      <w:rFonts w:cs="Times New Roman"/>
      <w:b/>
      <w:bCs/>
    </w:rPr>
  </w:style>
  <w:style w:type="paragraph" w:styleId="af0">
    <w:name w:val="Body Text Indent"/>
    <w:basedOn w:val="a"/>
    <w:link w:val="af1"/>
    <w:rsid w:val="005A5B79"/>
    <w:pPr>
      <w:widowControl w:val="0"/>
      <w:autoSpaceDE w:val="0"/>
      <w:autoSpaceDN w:val="0"/>
      <w:adjustRightInd w:val="0"/>
      <w:spacing w:line="360" w:lineRule="auto"/>
      <w:ind w:firstLine="567"/>
      <w:jc w:val="both"/>
    </w:pPr>
    <w:rPr>
      <w:rFonts w:ascii="Times New Roman" w:hAnsi="Times New Roman"/>
      <w:sz w:val="24"/>
    </w:rPr>
  </w:style>
  <w:style w:type="character" w:customStyle="1" w:styleId="af1">
    <w:name w:val="Основной текст с отступом Знак"/>
    <w:basedOn w:val="a0"/>
    <w:link w:val="af0"/>
    <w:rsid w:val="005A5B79"/>
    <w:rPr>
      <w:rFonts w:ascii="Times New Roman" w:eastAsia="Times New Roman" w:hAnsi="Times New Roman" w:cs="Times New Roman"/>
      <w:sz w:val="24"/>
      <w:lang w:eastAsia="ru-RU"/>
    </w:rPr>
  </w:style>
  <w:style w:type="character" w:customStyle="1" w:styleId="13">
    <w:name w:val="Замещающий текст1"/>
    <w:basedOn w:val="a0"/>
    <w:semiHidden/>
    <w:rsid w:val="005A5B79"/>
    <w:rPr>
      <w:rFonts w:cs="Times New Roman"/>
      <w:color w:val="808080"/>
    </w:rPr>
  </w:style>
  <w:style w:type="paragraph" w:styleId="af2">
    <w:name w:val="Normal (Web)"/>
    <w:basedOn w:val="a"/>
    <w:uiPriority w:val="99"/>
    <w:rsid w:val="005A5B79"/>
    <w:pPr>
      <w:spacing w:before="100" w:beforeAutospacing="1" w:after="100" w:afterAutospacing="1"/>
      <w:jc w:val="left"/>
    </w:pPr>
    <w:rPr>
      <w:rFonts w:ascii="Times New Roman" w:hAnsi="Times New Roman"/>
      <w:sz w:val="24"/>
      <w:szCs w:val="24"/>
    </w:rPr>
  </w:style>
  <w:style w:type="table" w:styleId="af3">
    <w:name w:val="Table Grid"/>
    <w:basedOn w:val="a1"/>
    <w:rsid w:val="005A5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
    <w:link w:val="af5"/>
    <w:semiHidden/>
    <w:rsid w:val="005A5B79"/>
    <w:rPr>
      <w:rFonts w:ascii="Tahoma" w:hAnsi="Tahoma" w:cs="Tahoma"/>
      <w:sz w:val="16"/>
      <w:szCs w:val="16"/>
    </w:rPr>
  </w:style>
  <w:style w:type="character" w:customStyle="1" w:styleId="af5">
    <w:name w:val="Схема документа Знак"/>
    <w:basedOn w:val="a0"/>
    <w:link w:val="af4"/>
    <w:semiHidden/>
    <w:rsid w:val="005A5B79"/>
    <w:rPr>
      <w:rFonts w:ascii="Tahoma" w:eastAsia="Times New Roman" w:hAnsi="Tahoma" w:cs="Tahoma"/>
      <w:sz w:val="16"/>
      <w:szCs w:val="16"/>
      <w:lang w:eastAsia="ru-RU"/>
    </w:rPr>
  </w:style>
  <w:style w:type="paragraph" w:styleId="2">
    <w:name w:val="toc 2"/>
    <w:basedOn w:val="a"/>
    <w:next w:val="a"/>
    <w:autoRedefine/>
    <w:uiPriority w:val="39"/>
    <w:rsid w:val="005A5B79"/>
    <w:pPr>
      <w:tabs>
        <w:tab w:val="right" w:leader="dot" w:pos="9628"/>
      </w:tabs>
      <w:ind w:left="220"/>
      <w:jc w:val="both"/>
    </w:pPr>
  </w:style>
  <w:style w:type="paragraph" w:styleId="14">
    <w:name w:val="toc 1"/>
    <w:basedOn w:val="a"/>
    <w:next w:val="a"/>
    <w:autoRedefine/>
    <w:uiPriority w:val="39"/>
    <w:rsid w:val="001D5E0E"/>
    <w:pPr>
      <w:tabs>
        <w:tab w:val="right" w:leader="dot" w:pos="9628"/>
      </w:tabs>
      <w:spacing w:before="120" w:after="120"/>
      <w:jc w:val="left"/>
    </w:pPr>
    <w:rPr>
      <w:b/>
      <w:noProof/>
      <w:sz w:val="24"/>
      <w:szCs w:val="24"/>
    </w:rPr>
  </w:style>
  <w:style w:type="paragraph" w:customStyle="1" w:styleId="20">
    <w:name w:val="Абзац списка2"/>
    <w:basedOn w:val="a"/>
    <w:rsid w:val="003B09DE"/>
    <w:pPr>
      <w:ind w:left="720" w:firstLine="709"/>
      <w:contextualSpacing/>
      <w:jc w:val="both"/>
    </w:pPr>
    <w:rPr>
      <w:rFonts w:ascii="Times New Roman" w:hAnsi="Times New Roman"/>
      <w:sz w:val="24"/>
      <w:szCs w:val="24"/>
    </w:rPr>
  </w:style>
  <w:style w:type="character" w:customStyle="1" w:styleId="21">
    <w:name w:val="Замещающий текст2"/>
    <w:basedOn w:val="a0"/>
    <w:semiHidden/>
    <w:rsid w:val="003B09DE"/>
    <w:rPr>
      <w:rFonts w:cs="Times New Roman"/>
      <w:color w:val="808080"/>
    </w:rPr>
  </w:style>
  <w:style w:type="paragraph" w:styleId="af6">
    <w:name w:val="List Paragraph"/>
    <w:basedOn w:val="a"/>
    <w:link w:val="af7"/>
    <w:uiPriority w:val="34"/>
    <w:qFormat/>
    <w:rsid w:val="005955A2"/>
    <w:pPr>
      <w:ind w:left="720"/>
      <w:contextualSpacing/>
    </w:pPr>
  </w:style>
  <w:style w:type="paragraph" w:styleId="22">
    <w:name w:val="Body Text Indent 2"/>
    <w:basedOn w:val="a"/>
    <w:link w:val="23"/>
    <w:unhideWhenUsed/>
    <w:rsid w:val="004C084B"/>
    <w:pPr>
      <w:spacing w:after="120" w:line="480" w:lineRule="auto"/>
      <w:ind w:left="283"/>
    </w:pPr>
  </w:style>
  <w:style w:type="character" w:customStyle="1" w:styleId="23">
    <w:name w:val="Основной текст с отступом 2 Знак"/>
    <w:basedOn w:val="a0"/>
    <w:link w:val="22"/>
    <w:rsid w:val="004C084B"/>
    <w:rPr>
      <w:rFonts w:ascii="Calibri" w:eastAsia="Times New Roman" w:hAnsi="Calibri" w:cs="Times New Roman"/>
      <w:lang w:eastAsia="ru-RU"/>
    </w:rPr>
  </w:style>
  <w:style w:type="numbering" w:customStyle="1" w:styleId="15">
    <w:name w:val="Нет списка1"/>
    <w:next w:val="a2"/>
    <w:uiPriority w:val="99"/>
    <w:semiHidden/>
    <w:unhideWhenUsed/>
    <w:rsid w:val="00FF242F"/>
  </w:style>
  <w:style w:type="paragraph" w:styleId="af8">
    <w:name w:val="Body Text"/>
    <w:basedOn w:val="a"/>
    <w:link w:val="af9"/>
    <w:semiHidden/>
    <w:unhideWhenUsed/>
    <w:rsid w:val="00FF242F"/>
    <w:pPr>
      <w:spacing w:before="120" w:after="120"/>
      <w:ind w:firstLine="709"/>
      <w:jc w:val="both"/>
    </w:pPr>
    <w:rPr>
      <w:rFonts w:ascii="Times New Roman" w:hAnsi="Times New Roman"/>
      <w:sz w:val="24"/>
      <w:szCs w:val="20"/>
    </w:rPr>
  </w:style>
  <w:style w:type="character" w:customStyle="1" w:styleId="af9">
    <w:name w:val="Основной текст Знак"/>
    <w:basedOn w:val="a0"/>
    <w:link w:val="af8"/>
    <w:semiHidden/>
    <w:rsid w:val="00FF242F"/>
    <w:rPr>
      <w:rFonts w:ascii="Times New Roman" w:eastAsia="Times New Roman" w:hAnsi="Times New Roman" w:cs="Times New Roman"/>
      <w:sz w:val="24"/>
      <w:szCs w:val="20"/>
      <w:lang w:eastAsia="ru-RU"/>
    </w:rPr>
  </w:style>
  <w:style w:type="paragraph" w:styleId="afa">
    <w:name w:val="Subtitle"/>
    <w:basedOn w:val="a"/>
    <w:next w:val="a"/>
    <w:link w:val="afb"/>
    <w:uiPriority w:val="11"/>
    <w:qFormat/>
    <w:rsid w:val="00FF242F"/>
    <w:pPr>
      <w:spacing w:after="60"/>
      <w:ind w:firstLine="709"/>
      <w:jc w:val="center"/>
      <w:outlineLvl w:val="1"/>
    </w:pPr>
    <w:rPr>
      <w:rFonts w:ascii="Cambria" w:hAnsi="Cambria"/>
      <w:sz w:val="24"/>
      <w:szCs w:val="24"/>
    </w:rPr>
  </w:style>
  <w:style w:type="character" w:customStyle="1" w:styleId="afb">
    <w:name w:val="Подзаголовок Знак"/>
    <w:basedOn w:val="a0"/>
    <w:link w:val="afa"/>
    <w:uiPriority w:val="11"/>
    <w:rsid w:val="00FF242F"/>
    <w:rPr>
      <w:rFonts w:ascii="Cambria" w:eastAsia="Times New Roman" w:hAnsi="Cambria" w:cs="Times New Roman"/>
      <w:sz w:val="24"/>
      <w:szCs w:val="24"/>
      <w:lang w:eastAsia="ru-RU"/>
    </w:rPr>
  </w:style>
  <w:style w:type="table" w:customStyle="1" w:styleId="16">
    <w:name w:val="Сетка таблицы1"/>
    <w:basedOn w:val="a1"/>
    <w:next w:val="af3"/>
    <w:uiPriority w:val="59"/>
    <w:rsid w:val="00FF24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basedOn w:val="a"/>
    <w:uiPriority w:val="1"/>
    <w:qFormat/>
    <w:rsid w:val="00FF242F"/>
    <w:pPr>
      <w:jc w:val="both"/>
    </w:pPr>
    <w:rPr>
      <w:rFonts w:ascii="Times New Roman" w:hAnsi="Times New Roman"/>
      <w:sz w:val="24"/>
      <w:szCs w:val="24"/>
      <w:lang w:val="en-US" w:eastAsia="en-US"/>
    </w:rPr>
  </w:style>
  <w:style w:type="character" w:styleId="afd">
    <w:name w:val="annotation reference"/>
    <w:basedOn w:val="a0"/>
    <w:uiPriority w:val="99"/>
    <w:semiHidden/>
    <w:unhideWhenUsed/>
    <w:rsid w:val="00FF242F"/>
    <w:rPr>
      <w:sz w:val="16"/>
      <w:szCs w:val="16"/>
    </w:rPr>
  </w:style>
  <w:style w:type="paragraph" w:styleId="afe">
    <w:name w:val="annotation text"/>
    <w:basedOn w:val="a"/>
    <w:link w:val="aff"/>
    <w:uiPriority w:val="99"/>
    <w:semiHidden/>
    <w:unhideWhenUsed/>
    <w:rsid w:val="00FF242F"/>
    <w:pPr>
      <w:ind w:firstLine="709"/>
      <w:jc w:val="both"/>
    </w:pPr>
    <w:rPr>
      <w:rFonts w:ascii="Times New Roman" w:hAnsi="Times New Roman"/>
      <w:sz w:val="20"/>
      <w:szCs w:val="20"/>
    </w:rPr>
  </w:style>
  <w:style w:type="character" w:customStyle="1" w:styleId="aff">
    <w:name w:val="Текст примечания Знак"/>
    <w:basedOn w:val="a0"/>
    <w:link w:val="afe"/>
    <w:uiPriority w:val="99"/>
    <w:semiHidden/>
    <w:rsid w:val="00FF242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FF242F"/>
    <w:rPr>
      <w:b/>
      <w:bCs/>
    </w:rPr>
  </w:style>
  <w:style w:type="character" w:customStyle="1" w:styleId="aff1">
    <w:name w:val="Тема примечания Знак"/>
    <w:basedOn w:val="aff"/>
    <w:link w:val="aff0"/>
    <w:uiPriority w:val="99"/>
    <w:semiHidden/>
    <w:rsid w:val="00FF242F"/>
    <w:rPr>
      <w:rFonts w:ascii="Times New Roman" w:eastAsia="Times New Roman" w:hAnsi="Times New Roman" w:cs="Times New Roman"/>
      <w:b/>
      <w:bCs/>
      <w:sz w:val="20"/>
      <w:szCs w:val="20"/>
      <w:lang w:eastAsia="ru-RU"/>
    </w:rPr>
  </w:style>
  <w:style w:type="paragraph" w:customStyle="1" w:styleId="17">
    <w:name w:val="Название1"/>
    <w:basedOn w:val="a"/>
    <w:next w:val="a"/>
    <w:uiPriority w:val="10"/>
    <w:qFormat/>
    <w:rsid w:val="00FF242F"/>
    <w:pPr>
      <w:ind w:firstLine="709"/>
      <w:contextualSpacing/>
      <w:jc w:val="both"/>
    </w:pPr>
    <w:rPr>
      <w:rFonts w:ascii="Cambria" w:hAnsi="Cambria"/>
      <w:spacing w:val="-10"/>
      <w:kern w:val="28"/>
      <w:sz w:val="56"/>
      <w:szCs w:val="56"/>
    </w:rPr>
  </w:style>
  <w:style w:type="character" w:customStyle="1" w:styleId="aff2">
    <w:name w:val="Заголовок Знак"/>
    <w:basedOn w:val="a0"/>
    <w:link w:val="aff3"/>
    <w:uiPriority w:val="10"/>
    <w:rsid w:val="00FF242F"/>
    <w:rPr>
      <w:rFonts w:ascii="Cambria" w:eastAsia="Times New Roman" w:hAnsi="Cambria" w:cs="Times New Roman"/>
      <w:spacing w:val="-10"/>
      <w:kern w:val="28"/>
      <w:sz w:val="56"/>
      <w:szCs w:val="56"/>
      <w:lang w:eastAsia="ru-RU"/>
    </w:rPr>
  </w:style>
  <w:style w:type="paragraph" w:styleId="aff3">
    <w:name w:val="Title"/>
    <w:basedOn w:val="a"/>
    <w:next w:val="a"/>
    <w:link w:val="aff2"/>
    <w:uiPriority w:val="10"/>
    <w:qFormat/>
    <w:rsid w:val="00FF242F"/>
    <w:pPr>
      <w:spacing w:before="240" w:after="60"/>
      <w:jc w:val="center"/>
      <w:outlineLvl w:val="0"/>
    </w:pPr>
    <w:rPr>
      <w:rFonts w:ascii="Cambria" w:hAnsi="Cambria"/>
      <w:spacing w:val="-10"/>
      <w:kern w:val="28"/>
      <w:sz w:val="56"/>
      <w:szCs w:val="56"/>
    </w:rPr>
  </w:style>
  <w:style w:type="character" w:customStyle="1" w:styleId="18">
    <w:name w:val="Название Знак1"/>
    <w:basedOn w:val="a0"/>
    <w:uiPriority w:val="10"/>
    <w:rsid w:val="00FF242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basedOn w:val="a0"/>
    <w:rsid w:val="00FF242F"/>
  </w:style>
  <w:style w:type="character" w:customStyle="1" w:styleId="w">
    <w:name w:val="w"/>
    <w:basedOn w:val="a0"/>
    <w:rsid w:val="00FF242F"/>
  </w:style>
  <w:style w:type="table" w:customStyle="1" w:styleId="24">
    <w:name w:val="Сетка таблицы2"/>
    <w:basedOn w:val="a1"/>
    <w:next w:val="af3"/>
    <w:rsid w:val="00FF2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link w:val="af6"/>
    <w:uiPriority w:val="34"/>
    <w:rsid w:val="00FF242F"/>
    <w:rPr>
      <w:rFonts w:ascii="Calibri" w:eastAsia="Times New Roman" w:hAnsi="Calibri" w:cs="Times New Roman"/>
      <w:lang w:eastAsia="ru-RU"/>
    </w:rPr>
  </w:style>
  <w:style w:type="character" w:customStyle="1" w:styleId="25">
    <w:name w:val="Основной текст (2)_"/>
    <w:basedOn w:val="a0"/>
    <w:link w:val="26"/>
    <w:rsid w:val="00FF242F"/>
    <w:rPr>
      <w:rFonts w:ascii="Times New Roman" w:eastAsia="Times New Roman" w:hAnsi="Times New Roman" w:cs="Times New Roman"/>
      <w:sz w:val="20"/>
      <w:szCs w:val="20"/>
      <w:shd w:val="clear" w:color="auto" w:fill="FFFFFF"/>
    </w:rPr>
  </w:style>
  <w:style w:type="paragraph" w:customStyle="1" w:styleId="26">
    <w:name w:val="Основной текст (2)"/>
    <w:basedOn w:val="a"/>
    <w:link w:val="25"/>
    <w:rsid w:val="00FF242F"/>
    <w:pPr>
      <w:widowControl w:val="0"/>
      <w:shd w:val="clear" w:color="auto" w:fill="FFFFFF"/>
      <w:spacing w:before="480" w:after="480" w:line="255" w:lineRule="exact"/>
      <w:ind w:hanging="500"/>
      <w:jc w:val="center"/>
    </w:pPr>
    <w:rPr>
      <w:rFonts w:ascii="Times New Roman" w:hAnsi="Times New Roman"/>
      <w:sz w:val="20"/>
      <w:szCs w:val="20"/>
      <w:lang w:eastAsia="en-US"/>
    </w:rPr>
  </w:style>
  <w:style w:type="paragraph" w:customStyle="1" w:styleId="ConsPlusNormal">
    <w:name w:val="ConsPlusNormal"/>
    <w:rsid w:val="00FF242F"/>
    <w:pPr>
      <w:widowControl w:val="0"/>
      <w:autoSpaceDE w:val="0"/>
      <w:autoSpaceDN w:val="0"/>
      <w:spacing w:after="0" w:line="240" w:lineRule="auto"/>
    </w:pPr>
    <w:rPr>
      <w:rFonts w:ascii="Calibri" w:eastAsia="Times New Roman" w:hAnsi="Calibri" w:cs="Calibri"/>
      <w:szCs w:val="20"/>
      <w:lang w:eastAsia="ru-RU"/>
    </w:rPr>
  </w:style>
  <w:style w:type="character" w:customStyle="1" w:styleId="qv3wpe">
    <w:name w:val="qv3wpe"/>
    <w:basedOn w:val="a0"/>
    <w:rsid w:val="00DA7EA1"/>
  </w:style>
  <w:style w:type="character" w:customStyle="1" w:styleId="fontstyle01">
    <w:name w:val="fontstyle01"/>
    <w:basedOn w:val="a0"/>
    <w:rsid w:val="007E32E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514">
      <w:bodyDiv w:val="1"/>
      <w:marLeft w:val="0"/>
      <w:marRight w:val="0"/>
      <w:marTop w:val="0"/>
      <w:marBottom w:val="0"/>
      <w:divBdr>
        <w:top w:val="none" w:sz="0" w:space="0" w:color="auto"/>
        <w:left w:val="none" w:sz="0" w:space="0" w:color="auto"/>
        <w:bottom w:val="none" w:sz="0" w:space="0" w:color="auto"/>
        <w:right w:val="none" w:sz="0" w:space="0" w:color="auto"/>
      </w:divBdr>
    </w:div>
    <w:div w:id="465398564">
      <w:bodyDiv w:val="1"/>
      <w:marLeft w:val="0"/>
      <w:marRight w:val="0"/>
      <w:marTop w:val="0"/>
      <w:marBottom w:val="0"/>
      <w:divBdr>
        <w:top w:val="none" w:sz="0" w:space="0" w:color="auto"/>
        <w:left w:val="none" w:sz="0" w:space="0" w:color="auto"/>
        <w:bottom w:val="none" w:sz="0" w:space="0" w:color="auto"/>
        <w:right w:val="none" w:sz="0" w:space="0" w:color="auto"/>
      </w:divBdr>
    </w:div>
    <w:div w:id="942804959">
      <w:bodyDiv w:val="1"/>
      <w:marLeft w:val="0"/>
      <w:marRight w:val="0"/>
      <w:marTop w:val="0"/>
      <w:marBottom w:val="0"/>
      <w:divBdr>
        <w:top w:val="none" w:sz="0" w:space="0" w:color="auto"/>
        <w:left w:val="none" w:sz="0" w:space="0" w:color="auto"/>
        <w:bottom w:val="none" w:sz="0" w:space="0" w:color="auto"/>
        <w:right w:val="none" w:sz="0" w:space="0" w:color="auto"/>
      </w:divBdr>
    </w:div>
    <w:div w:id="1459883887">
      <w:bodyDiv w:val="1"/>
      <w:marLeft w:val="0"/>
      <w:marRight w:val="0"/>
      <w:marTop w:val="0"/>
      <w:marBottom w:val="0"/>
      <w:divBdr>
        <w:top w:val="none" w:sz="0" w:space="0" w:color="auto"/>
        <w:left w:val="none" w:sz="0" w:space="0" w:color="auto"/>
        <w:bottom w:val="none" w:sz="0" w:space="0" w:color="auto"/>
        <w:right w:val="none" w:sz="0" w:space="0" w:color="auto"/>
      </w:divBdr>
    </w:div>
    <w:div w:id="1604261129">
      <w:bodyDiv w:val="1"/>
      <w:marLeft w:val="0"/>
      <w:marRight w:val="0"/>
      <w:marTop w:val="0"/>
      <w:marBottom w:val="0"/>
      <w:divBdr>
        <w:top w:val="none" w:sz="0" w:space="0" w:color="auto"/>
        <w:left w:val="none" w:sz="0" w:space="0" w:color="auto"/>
        <w:bottom w:val="none" w:sz="0" w:space="0" w:color="auto"/>
        <w:right w:val="none" w:sz="0" w:space="0" w:color="auto"/>
      </w:divBdr>
    </w:div>
    <w:div w:id="1698584815">
      <w:bodyDiv w:val="1"/>
      <w:marLeft w:val="0"/>
      <w:marRight w:val="0"/>
      <w:marTop w:val="0"/>
      <w:marBottom w:val="0"/>
      <w:divBdr>
        <w:top w:val="none" w:sz="0" w:space="0" w:color="auto"/>
        <w:left w:val="none" w:sz="0" w:space="0" w:color="auto"/>
        <w:bottom w:val="none" w:sz="0" w:space="0" w:color="auto"/>
        <w:right w:val="none" w:sz="0" w:space="0" w:color="auto"/>
      </w:divBdr>
    </w:div>
    <w:div w:id="1884174663">
      <w:bodyDiv w:val="1"/>
      <w:marLeft w:val="0"/>
      <w:marRight w:val="0"/>
      <w:marTop w:val="0"/>
      <w:marBottom w:val="0"/>
      <w:divBdr>
        <w:top w:val="none" w:sz="0" w:space="0" w:color="auto"/>
        <w:left w:val="none" w:sz="0" w:space="0" w:color="auto"/>
        <w:bottom w:val="none" w:sz="0" w:space="0" w:color="auto"/>
        <w:right w:val="none" w:sz="0" w:space="0" w:color="auto"/>
      </w:divBdr>
    </w:div>
    <w:div w:id="1902863378">
      <w:bodyDiv w:val="1"/>
      <w:marLeft w:val="0"/>
      <w:marRight w:val="0"/>
      <w:marTop w:val="0"/>
      <w:marBottom w:val="0"/>
      <w:divBdr>
        <w:top w:val="none" w:sz="0" w:space="0" w:color="auto"/>
        <w:left w:val="none" w:sz="0" w:space="0" w:color="auto"/>
        <w:bottom w:val="none" w:sz="0" w:space="0" w:color="auto"/>
        <w:right w:val="none" w:sz="0" w:space="0" w:color="auto"/>
      </w:divBdr>
    </w:div>
    <w:div w:id="20023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chartUserShapes" Target="../drawings/drawing1.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package" Target="../embeddings/_____Microsoft_Excel34.xlsx"/><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3" Type="http://schemas.openxmlformats.org/officeDocument/2006/relationships/package" Target="../embeddings/_____Microsoft_Excel36.xlsx"/><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3" Type="http://schemas.openxmlformats.org/officeDocument/2006/relationships/package" Target="../embeddings/_____Microsoft_Excel38.xlsx"/><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4236032265255"/>
          <c:y val="0"/>
          <c:w val="0.81427878802756837"/>
          <c:h val="0.87462138049276095"/>
        </c:manualLayout>
      </c:layout>
      <c:barChart>
        <c:barDir val="bar"/>
        <c:grouping val="percentStacked"/>
        <c:varyColors val="0"/>
        <c:ser>
          <c:idx val="0"/>
          <c:order val="0"/>
          <c:tx>
            <c:strRef>
              <c:f>Лист1!$B$1</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29</c:v>
                </c:pt>
                <c:pt idx="1">
                  <c:v>33.6</c:v>
                </c:pt>
                <c:pt idx="2">
                  <c:v>34.5</c:v>
                </c:pt>
              </c:numCache>
            </c:numRef>
          </c:val>
          <c:extLst>
            <c:ext xmlns:c16="http://schemas.microsoft.com/office/drawing/2014/chart" uri="{C3380CC4-5D6E-409C-BE32-E72D297353CC}">
              <c16:uniqueId val="{00000000-998B-4630-AC2D-00A365BAA9B7}"/>
            </c:ext>
          </c:extLst>
        </c:ser>
        <c:ser>
          <c:idx val="1"/>
          <c:order val="1"/>
          <c:tx>
            <c:strRef>
              <c:f>Лист1!$C$1</c:f>
              <c:strCache>
                <c:ptCount val="1"/>
                <c:pt idx="0">
                  <c:v>Уровень не изменился</c:v>
                </c:pt>
              </c:strCache>
            </c:strRef>
          </c:tx>
          <c:spPr>
            <a:solidFill>
              <a:schemeClr val="accent3">
                <a:lumMod val="60000"/>
                <a:lumOff val="40000"/>
              </a:schemeClr>
            </a:solidFill>
            <a:ln>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25.5</c:v>
                </c:pt>
                <c:pt idx="1">
                  <c:v>37.6</c:v>
                </c:pt>
                <c:pt idx="2">
                  <c:v>35.799999999999997</c:v>
                </c:pt>
              </c:numCache>
            </c:numRef>
          </c:val>
          <c:extLst>
            <c:ext xmlns:c16="http://schemas.microsoft.com/office/drawing/2014/chart" uri="{C3380CC4-5D6E-409C-BE32-E72D297353CC}">
              <c16:uniqueId val="{00000001-998B-4630-AC2D-00A365BAA9B7}"/>
            </c:ext>
          </c:extLst>
        </c:ser>
        <c:ser>
          <c:idx val="2"/>
          <c:order val="2"/>
          <c:tx>
            <c:strRef>
              <c:f>Лист1!$D$1</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9</c:v>
                </c:pt>
                <c:pt idx="1">
                  <c:v>14.1</c:v>
                </c:pt>
                <c:pt idx="2">
                  <c:v>12.5</c:v>
                </c:pt>
              </c:numCache>
            </c:numRef>
          </c:val>
          <c:extLst>
            <c:ext xmlns:c16="http://schemas.microsoft.com/office/drawing/2014/chart" uri="{C3380CC4-5D6E-409C-BE32-E72D297353CC}">
              <c16:uniqueId val="{00000002-998B-4630-AC2D-00A365BAA9B7}"/>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c:v>36.5</c:v>
                </c:pt>
                <c:pt idx="1">
                  <c:v>14.6</c:v>
                </c:pt>
                <c:pt idx="2">
                  <c:v>17.2</c:v>
                </c:pt>
              </c:numCache>
            </c:numRef>
          </c:val>
          <c:extLst>
            <c:ext xmlns:c16="http://schemas.microsoft.com/office/drawing/2014/chart" uri="{C3380CC4-5D6E-409C-BE32-E72D297353CC}">
              <c16:uniqueId val="{00000003-998B-4630-AC2D-00A365BAA9B7}"/>
            </c:ext>
          </c:extLst>
        </c:ser>
        <c:dLbls>
          <c:showLegendKey val="0"/>
          <c:showVal val="0"/>
          <c:showCatName val="0"/>
          <c:showSerName val="0"/>
          <c:showPercent val="0"/>
          <c:showBubbleSize val="0"/>
        </c:dLbls>
        <c:gapWidth val="10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84203852610296503"/>
          <c:w val="0.98472371390053248"/>
          <c:h val="0.157961473897034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60234625065754"/>
          <c:y val="1.1499432545067771E-2"/>
          <c:w val="0.44093540061573572"/>
          <c:h val="0.90638417256666448"/>
        </c:manualLayout>
      </c:layout>
      <c:barChart>
        <c:barDir val="bar"/>
        <c:grouping val="clustered"/>
        <c:varyColors val="0"/>
        <c:ser>
          <c:idx val="0"/>
          <c:order val="0"/>
          <c:tx>
            <c:strRef>
              <c:f>Лист1!$B$1</c:f>
              <c:strCache>
                <c:ptCount val="1"/>
                <c:pt idx="0">
                  <c:v>2021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Получение бесплатной медицинской помощи в поликлинике, в больнице </c:v>
                </c:pt>
                <c:pt idx="1">
                  <c:v>Школа </c:v>
                </c:pt>
                <c:pt idx="2">
                  <c:v>Вуз </c:v>
                </c:pt>
                <c:pt idx="3">
                  <c:v>Пенсии </c:v>
                </c:pt>
                <c:pt idx="4">
                  <c:v>Решение проблем в связи с призывом на военную службу </c:v>
                </c:pt>
                <c:pt idx="5">
                  <c:v>Работа </c:v>
                </c:pt>
                <c:pt idx="6">
                  <c:v>Земельный участок для дачи или ведения своего хозяйства</c:v>
                </c:pt>
                <c:pt idx="7">
                  <c:v>Получение услуг по ремонту, эксплуатации жилья</c:v>
                </c:pt>
                <c:pt idx="8">
                  <c:v>Обращение в суд </c:v>
                </c:pt>
                <c:pt idx="9">
                  <c:v>Обращение за помощью и защитой в полицию; </c:v>
                </c:pt>
                <c:pt idx="10">
                  <c:v>Получение регистрации по месту жительства, паспорта или загран. паспорта</c:v>
                </c:pt>
                <c:pt idx="11">
                  <c:v>Урегулирование ситуации с автоинспекцией</c:v>
                </c:pt>
                <c:pt idx="12">
                  <c:v>Регистрация сделки с недвижимостью </c:v>
                </c:pt>
                <c:pt idx="13">
                  <c:v>Другое</c:v>
                </c:pt>
                <c:pt idx="14">
                  <c:v>Затруднились ответить</c:v>
                </c:pt>
              </c:strCache>
            </c:strRef>
          </c:cat>
          <c:val>
            <c:numRef>
              <c:f>Лист1!$B$2:$B$16</c:f>
              <c:numCache>
                <c:formatCode>0.0</c:formatCode>
                <c:ptCount val="15"/>
                <c:pt idx="0">
                  <c:v>33.299999999999997</c:v>
                </c:pt>
                <c:pt idx="1">
                  <c:v>3.6</c:v>
                </c:pt>
                <c:pt idx="2">
                  <c:v>9.9</c:v>
                </c:pt>
                <c:pt idx="3">
                  <c:v>0.9</c:v>
                </c:pt>
                <c:pt idx="5">
                  <c:v>1.8</c:v>
                </c:pt>
                <c:pt idx="6">
                  <c:v>1.8</c:v>
                </c:pt>
                <c:pt idx="7">
                  <c:v>0.9</c:v>
                </c:pt>
                <c:pt idx="8">
                  <c:v>0.9</c:v>
                </c:pt>
                <c:pt idx="9">
                  <c:v>3.6</c:v>
                </c:pt>
                <c:pt idx="10">
                  <c:v>1.8</c:v>
                </c:pt>
                <c:pt idx="11">
                  <c:v>18</c:v>
                </c:pt>
                <c:pt idx="12">
                  <c:v>2.7</c:v>
                </c:pt>
                <c:pt idx="13">
                  <c:v>9</c:v>
                </c:pt>
                <c:pt idx="14">
                  <c:v>11.7</c:v>
                </c:pt>
              </c:numCache>
            </c:numRef>
          </c:val>
          <c:extLst>
            <c:ext xmlns:c16="http://schemas.microsoft.com/office/drawing/2014/chart" uri="{C3380CC4-5D6E-409C-BE32-E72D297353CC}">
              <c16:uniqueId val="{00000000-6503-4D96-AAB0-A09FFB674F61}"/>
            </c:ext>
          </c:extLst>
        </c:ser>
        <c:ser>
          <c:idx val="1"/>
          <c:order val="1"/>
          <c:tx>
            <c:strRef>
              <c:f>Лист1!$C$1</c:f>
              <c:strCache>
                <c:ptCount val="1"/>
                <c:pt idx="0">
                  <c:v>2020 год</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Получение бесплатной медицинской помощи в поликлинике, в больнице </c:v>
                </c:pt>
                <c:pt idx="1">
                  <c:v>Школа </c:v>
                </c:pt>
                <c:pt idx="2">
                  <c:v>Вуз </c:v>
                </c:pt>
                <c:pt idx="3">
                  <c:v>Пенсии </c:v>
                </c:pt>
                <c:pt idx="4">
                  <c:v>Решение проблем в связи с призывом на военную службу </c:v>
                </c:pt>
                <c:pt idx="5">
                  <c:v>Работа </c:v>
                </c:pt>
                <c:pt idx="6">
                  <c:v>Земельный участок для дачи или ведения своего хозяйства</c:v>
                </c:pt>
                <c:pt idx="7">
                  <c:v>Получение услуг по ремонту, эксплуатации жилья</c:v>
                </c:pt>
                <c:pt idx="8">
                  <c:v>Обращение в суд </c:v>
                </c:pt>
                <c:pt idx="9">
                  <c:v>Обращение за помощью и защитой в полицию; </c:v>
                </c:pt>
                <c:pt idx="10">
                  <c:v>Получение регистрации по месту жительства, паспорта или загран. паспорта</c:v>
                </c:pt>
                <c:pt idx="11">
                  <c:v>Урегулирование ситуации с автоинспекцией</c:v>
                </c:pt>
                <c:pt idx="12">
                  <c:v>Регистрация сделки с недвижимостью </c:v>
                </c:pt>
                <c:pt idx="13">
                  <c:v>Другое</c:v>
                </c:pt>
                <c:pt idx="14">
                  <c:v>Затруднились ответить</c:v>
                </c:pt>
              </c:strCache>
            </c:strRef>
          </c:cat>
          <c:val>
            <c:numRef>
              <c:f>Лист1!$C$2:$C$16</c:f>
              <c:numCache>
                <c:formatCode>0.0</c:formatCode>
                <c:ptCount val="15"/>
                <c:pt idx="0">
                  <c:v>20.5</c:v>
                </c:pt>
                <c:pt idx="1">
                  <c:v>14</c:v>
                </c:pt>
                <c:pt idx="2">
                  <c:v>21.2</c:v>
                </c:pt>
                <c:pt idx="3">
                  <c:v>7.8</c:v>
                </c:pt>
                <c:pt idx="4">
                  <c:v>9.1999999999999993</c:v>
                </c:pt>
                <c:pt idx="5">
                  <c:v>11.6</c:v>
                </c:pt>
                <c:pt idx="6">
                  <c:v>9.6</c:v>
                </c:pt>
                <c:pt idx="7">
                  <c:v>11.3</c:v>
                </c:pt>
                <c:pt idx="8">
                  <c:v>10.5</c:v>
                </c:pt>
                <c:pt idx="9">
                  <c:v>10</c:v>
                </c:pt>
                <c:pt idx="10">
                  <c:v>40</c:v>
                </c:pt>
                <c:pt idx="11">
                  <c:v>22.3</c:v>
                </c:pt>
                <c:pt idx="12">
                  <c:v>6.5</c:v>
                </c:pt>
              </c:numCache>
            </c:numRef>
          </c:val>
          <c:extLst>
            <c:ext xmlns:c16="http://schemas.microsoft.com/office/drawing/2014/chart" uri="{C3380CC4-5D6E-409C-BE32-E72D297353CC}">
              <c16:uniqueId val="{00000001-6503-4D96-AAB0-A09FFB674F61}"/>
            </c:ext>
          </c:extLst>
        </c:ser>
        <c:ser>
          <c:idx val="2"/>
          <c:order val="2"/>
          <c:tx>
            <c:strRef>
              <c:f>Лист1!$D$1</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Получение бесплатной медицинской помощи в поликлинике, в больнице </c:v>
                </c:pt>
                <c:pt idx="1">
                  <c:v>Школа </c:v>
                </c:pt>
                <c:pt idx="2">
                  <c:v>Вуз </c:v>
                </c:pt>
                <c:pt idx="3">
                  <c:v>Пенсии </c:v>
                </c:pt>
                <c:pt idx="4">
                  <c:v>Решение проблем в связи с призывом на военную службу </c:v>
                </c:pt>
                <c:pt idx="5">
                  <c:v>Работа </c:v>
                </c:pt>
                <c:pt idx="6">
                  <c:v>Земельный участок для дачи или ведения своего хозяйства</c:v>
                </c:pt>
                <c:pt idx="7">
                  <c:v>Получение услуг по ремонту, эксплуатации жилья</c:v>
                </c:pt>
                <c:pt idx="8">
                  <c:v>Обращение в суд </c:v>
                </c:pt>
                <c:pt idx="9">
                  <c:v>Обращение за помощью и защитой в полицию; </c:v>
                </c:pt>
                <c:pt idx="10">
                  <c:v>Получение регистрации по месту жительства, паспорта или загран. паспорта</c:v>
                </c:pt>
                <c:pt idx="11">
                  <c:v>Урегулирование ситуации с автоинспекцией</c:v>
                </c:pt>
                <c:pt idx="12">
                  <c:v>Регистрация сделки с недвижимостью </c:v>
                </c:pt>
                <c:pt idx="13">
                  <c:v>Другое</c:v>
                </c:pt>
                <c:pt idx="14">
                  <c:v>Затруднились ответить</c:v>
                </c:pt>
              </c:strCache>
            </c:strRef>
          </c:cat>
          <c:val>
            <c:numRef>
              <c:f>Лист1!$D$2:$D$16</c:f>
              <c:numCache>
                <c:formatCode>0.0</c:formatCode>
                <c:ptCount val="15"/>
                <c:pt idx="0">
                  <c:v>7.7</c:v>
                </c:pt>
                <c:pt idx="1">
                  <c:v>19.8</c:v>
                </c:pt>
                <c:pt idx="2">
                  <c:v>29</c:v>
                </c:pt>
                <c:pt idx="3">
                  <c:v>29.5</c:v>
                </c:pt>
                <c:pt idx="4">
                  <c:v>29.3</c:v>
                </c:pt>
                <c:pt idx="5">
                  <c:v>21</c:v>
                </c:pt>
                <c:pt idx="6">
                  <c:v>26.5</c:v>
                </c:pt>
                <c:pt idx="7">
                  <c:v>28.2</c:v>
                </c:pt>
                <c:pt idx="8">
                  <c:v>23.5</c:v>
                </c:pt>
                <c:pt idx="9">
                  <c:v>21.3</c:v>
                </c:pt>
                <c:pt idx="10">
                  <c:v>24</c:v>
                </c:pt>
                <c:pt idx="11">
                  <c:v>24.8</c:v>
                </c:pt>
                <c:pt idx="12">
                  <c:v>29.8</c:v>
                </c:pt>
              </c:numCache>
            </c:numRef>
          </c:val>
          <c:extLst>
            <c:ext xmlns:c16="http://schemas.microsoft.com/office/drawing/2014/chart" uri="{C3380CC4-5D6E-409C-BE32-E72D297353CC}">
              <c16:uniqueId val="{00000000-57DA-42E0-9FC1-BC8A6E17F3DC}"/>
            </c:ext>
          </c:extLst>
        </c:ser>
        <c:dLbls>
          <c:showLegendKey val="0"/>
          <c:showVal val="0"/>
          <c:showCatName val="0"/>
          <c:showSerName val="0"/>
          <c:showPercent val="0"/>
          <c:showBubbleSize val="0"/>
        </c:dLbls>
        <c:gapWidth val="100"/>
        <c:axId val="535425064"/>
        <c:axId val="535451632"/>
      </c:barChart>
      <c:catAx>
        <c:axId val="5354250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35451632"/>
        <c:crosses val="autoZero"/>
        <c:auto val="1"/>
        <c:lblAlgn val="ctr"/>
        <c:lblOffset val="100"/>
        <c:noMultiLvlLbl val="0"/>
      </c:catAx>
      <c:valAx>
        <c:axId val="535451632"/>
        <c:scaling>
          <c:orientation val="minMax"/>
        </c:scaling>
        <c:delete val="1"/>
        <c:axPos val="t"/>
        <c:numFmt formatCode="0.0" sourceLinked="1"/>
        <c:majorTickMark val="none"/>
        <c:minorTickMark val="none"/>
        <c:tickLblPos val="nextTo"/>
        <c:crossAx val="535425064"/>
        <c:crosses val="autoZero"/>
        <c:crossBetween val="between"/>
      </c:valAx>
      <c:spPr>
        <a:noFill/>
        <a:ln>
          <a:noFill/>
        </a:ln>
        <a:effectLst/>
      </c:spPr>
    </c:plotArea>
    <c:legend>
      <c:legendPos val="b"/>
      <c:layout>
        <c:manualLayout>
          <c:xMode val="edge"/>
          <c:yMode val="edge"/>
          <c:x val="0"/>
          <c:y val="0.95446336181510094"/>
          <c:w val="0.99669140002862611"/>
          <c:h val="4.323959505061866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0535960869272"/>
          <c:y val="3.5282258064516132E-2"/>
          <c:w val="0.82271578874152806"/>
          <c:h val="0.70256738950977915"/>
        </c:manualLayout>
      </c:layout>
      <c:barChart>
        <c:barDir val="bar"/>
        <c:grouping val="percentStacked"/>
        <c:varyColors val="0"/>
        <c:ser>
          <c:idx val="0"/>
          <c:order val="0"/>
          <c:tx>
            <c:strRef>
              <c:f>Лист1!$B$1</c:f>
              <c:strCache>
                <c:ptCount val="1"/>
                <c:pt idx="0">
                  <c:v>Не более 10 дней назад</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C9B1-46C5-9ECE-5BB0950A9779}"/>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C9B1-46C5-9ECE-5BB0950A9779}"/>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C9B1-46C5-9ECE-5BB0950A9779}"/>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C9B1-46C5-9ECE-5BB0950A9779}"/>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C9B1-46C5-9ECE-5BB0950A9779}"/>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C9B1-46C5-9ECE-5BB0950A9779}"/>
              </c:ext>
            </c:extLst>
          </c:dPt>
          <c:dLbls>
            <c:dLbl>
              <c:idx val="1"/>
              <c:layout>
                <c:manualLayout>
                  <c:x val="1.8186541958950378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9B1-46C5-9ECE-5BB0950A977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Лист1!$A$2:$A$4</c:f>
              <c:strCache>
                <c:ptCount val="3"/>
                <c:pt idx="0">
                  <c:v>2021 год</c:v>
                </c:pt>
                <c:pt idx="1">
                  <c:v>2020 год</c:v>
                </c:pt>
                <c:pt idx="2">
                  <c:v>2019 год</c:v>
                </c:pt>
              </c:strCache>
            </c:strRef>
          </c:cat>
          <c:val>
            <c:numRef>
              <c:f>Лист1!$B$2:$B$4</c:f>
              <c:numCache>
                <c:formatCode>####.0</c:formatCode>
                <c:ptCount val="3"/>
                <c:pt idx="0" formatCode="0.0">
                  <c:v>4.5</c:v>
                </c:pt>
                <c:pt idx="1">
                  <c:v>11.8</c:v>
                </c:pt>
                <c:pt idx="2">
                  <c:v>1.4</c:v>
                </c:pt>
              </c:numCache>
            </c:numRef>
          </c:val>
          <c:extLst>
            <c:ext xmlns:c16="http://schemas.microsoft.com/office/drawing/2014/chart" uri="{C3380CC4-5D6E-409C-BE32-E72D297353CC}">
              <c16:uniqueId val="{0000000C-C9B1-46C5-9ECE-5BB0950A9779}"/>
            </c:ext>
          </c:extLst>
        </c:ser>
        <c:ser>
          <c:idx val="1"/>
          <c:order val="1"/>
          <c:tx>
            <c:strRef>
              <c:f>Лист1!$C$1</c:f>
              <c:strCache>
                <c:ptCount val="1"/>
                <c:pt idx="0">
                  <c:v>От 10 дней до 1 месяца</c:v>
                </c:pt>
              </c:strCache>
            </c:strRef>
          </c:tx>
          <c:spPr>
            <a:solidFill>
              <a:schemeClr val="accent1"/>
            </a:solidFill>
            <a:ln w="19050">
              <a:noFill/>
            </a:ln>
            <a:effectLst/>
          </c:spPr>
          <c:invertIfNegative val="0"/>
          <c:dLbls>
            <c:dLbl>
              <c:idx val="1"/>
              <c:layout>
                <c:manualLayout>
                  <c:x val="2.33826968043647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9B1-46C5-9ECE-5BB0950A977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General</c:formatCode>
                <c:ptCount val="3"/>
                <c:pt idx="0" formatCode="0.0">
                  <c:v>10.8</c:v>
                </c:pt>
                <c:pt idx="1">
                  <c:v>20.6</c:v>
                </c:pt>
                <c:pt idx="2">
                  <c:v>13.6</c:v>
                </c:pt>
              </c:numCache>
            </c:numRef>
          </c:val>
          <c:extLst>
            <c:ext xmlns:c16="http://schemas.microsoft.com/office/drawing/2014/chart" uri="{C3380CC4-5D6E-409C-BE32-E72D297353CC}">
              <c16:uniqueId val="{0000000E-C9B1-46C5-9ECE-5BB0950A9779}"/>
            </c:ext>
          </c:extLst>
        </c:ser>
        <c:ser>
          <c:idx val="2"/>
          <c:order val="2"/>
          <c:tx>
            <c:strRef>
              <c:f>Лист1!$D$1</c:f>
              <c:strCache>
                <c:ptCount val="1"/>
                <c:pt idx="0">
                  <c:v>От 1 месяца до полугода</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General</c:formatCode>
                <c:ptCount val="3"/>
                <c:pt idx="0" formatCode="0.0">
                  <c:v>37.799999999999997</c:v>
                </c:pt>
                <c:pt idx="1">
                  <c:v>32.1</c:v>
                </c:pt>
                <c:pt idx="2">
                  <c:v>16.399999999999999</c:v>
                </c:pt>
              </c:numCache>
            </c:numRef>
          </c:val>
          <c:extLst>
            <c:ext xmlns:c16="http://schemas.microsoft.com/office/drawing/2014/chart" uri="{C3380CC4-5D6E-409C-BE32-E72D297353CC}">
              <c16:uniqueId val="{0000000F-C9B1-46C5-9ECE-5BB0950A9779}"/>
            </c:ext>
          </c:extLst>
        </c:ser>
        <c:ser>
          <c:idx val="3"/>
          <c:order val="3"/>
          <c:tx>
            <c:strRef>
              <c:f>Лист1!$E$1</c:f>
              <c:strCache>
                <c:ptCount val="1"/>
                <c:pt idx="0">
                  <c:v>От полугода до 1 года</c:v>
                </c:pt>
              </c:strCache>
            </c:strRef>
          </c:tx>
          <c:spPr>
            <a:solidFill>
              <a:schemeClr val="accent3">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General</c:formatCode>
                <c:ptCount val="3"/>
                <c:pt idx="0" formatCode="0.0">
                  <c:v>23.4</c:v>
                </c:pt>
                <c:pt idx="1">
                  <c:v>14.1</c:v>
                </c:pt>
                <c:pt idx="2">
                  <c:v>30.1</c:v>
                </c:pt>
              </c:numCache>
            </c:numRef>
          </c:val>
          <c:extLst>
            <c:ext xmlns:c16="http://schemas.microsoft.com/office/drawing/2014/chart" uri="{C3380CC4-5D6E-409C-BE32-E72D297353CC}">
              <c16:uniqueId val="{00000010-C9B1-46C5-9ECE-5BB0950A9779}"/>
            </c:ext>
          </c:extLst>
        </c:ser>
        <c:ser>
          <c:idx val="4"/>
          <c:order val="4"/>
          <c:tx>
            <c:strRef>
              <c:f>Лист1!$F$1</c:f>
              <c:strCache>
                <c:ptCount val="1"/>
                <c:pt idx="0">
                  <c:v>От 1 до 2 лет</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Лист1!$F$2:$F$4</c:f>
              <c:numCache>
                <c:formatCode>General</c:formatCode>
                <c:ptCount val="3"/>
                <c:pt idx="0" formatCode="0.0">
                  <c:v>12.6</c:v>
                </c:pt>
                <c:pt idx="1">
                  <c:v>10.5</c:v>
                </c:pt>
                <c:pt idx="2">
                  <c:v>22.1</c:v>
                </c:pt>
              </c:numCache>
            </c:numRef>
          </c:val>
          <c:extLst>
            <c:ext xmlns:c16="http://schemas.microsoft.com/office/drawing/2014/chart" uri="{C3380CC4-5D6E-409C-BE32-E72D297353CC}">
              <c16:uniqueId val="{00000011-C9B1-46C5-9ECE-5BB0950A9779}"/>
            </c:ext>
          </c:extLst>
        </c:ser>
        <c:ser>
          <c:idx val="5"/>
          <c:order val="5"/>
          <c:tx>
            <c:strRef>
              <c:f>Лист1!$G$1</c:f>
              <c:strCache>
                <c:ptCount val="1"/>
                <c:pt idx="0">
                  <c:v>Более 2 лет назад</c:v>
                </c:pt>
              </c:strCache>
            </c:strRef>
          </c:tx>
          <c:spPr>
            <a:solidFill>
              <a:schemeClr val="accent3">
                <a:lumMod val="75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Лист1!$G$2:$G$4</c:f>
              <c:numCache>
                <c:formatCode>General</c:formatCode>
                <c:ptCount val="3"/>
                <c:pt idx="0" formatCode="0.0">
                  <c:v>10.8</c:v>
                </c:pt>
                <c:pt idx="1">
                  <c:v>10.9</c:v>
                </c:pt>
                <c:pt idx="2">
                  <c:v>16.399999999999999</c:v>
                </c:pt>
              </c:numCache>
            </c:numRef>
          </c:val>
          <c:extLst>
            <c:ext xmlns:c16="http://schemas.microsoft.com/office/drawing/2014/chart" uri="{C3380CC4-5D6E-409C-BE32-E72D297353CC}">
              <c16:uniqueId val="{00000012-C9B1-46C5-9ECE-5BB0950A9779}"/>
            </c:ext>
          </c:extLst>
        </c:ser>
        <c:dLbls>
          <c:showLegendKey val="0"/>
          <c:showVal val="1"/>
          <c:showCatName val="0"/>
          <c:showSerName val="0"/>
          <c:showPercent val="0"/>
          <c:showBubbleSize val="0"/>
        </c:dLbls>
        <c:gapWidth val="80"/>
        <c:overlap val="100"/>
        <c:axId val="497832368"/>
        <c:axId val="497837288"/>
      </c:barChart>
      <c:valAx>
        <c:axId val="497837288"/>
        <c:scaling>
          <c:orientation val="minMax"/>
        </c:scaling>
        <c:delete val="1"/>
        <c:axPos val="t"/>
        <c:numFmt formatCode="0%" sourceLinked="1"/>
        <c:majorTickMark val="out"/>
        <c:minorTickMark val="none"/>
        <c:tickLblPos val="nextTo"/>
        <c:crossAx val="497832368"/>
        <c:crosses val="autoZero"/>
        <c:crossBetween val="between"/>
      </c:valAx>
      <c:catAx>
        <c:axId val="49783236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97837288"/>
        <c:crosses val="autoZero"/>
        <c:auto val="1"/>
        <c:lblAlgn val="ctr"/>
        <c:lblOffset val="100"/>
        <c:noMultiLvlLbl val="0"/>
      </c:catAx>
      <c:spPr>
        <a:noFill/>
        <a:ln>
          <a:noFill/>
        </a:ln>
        <a:effectLst/>
      </c:spPr>
    </c:plotArea>
    <c:legend>
      <c:legendPos val="b"/>
      <c:layout>
        <c:manualLayout>
          <c:xMode val="edge"/>
          <c:yMode val="edge"/>
          <c:x val="0"/>
          <c:y val="0.76305126047752103"/>
          <c:w val="1"/>
          <c:h val="0.2067068040386080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704033975488"/>
          <c:y val="0"/>
          <c:w val="0.80937026285588032"/>
          <c:h val="0.71419370756005474"/>
        </c:manualLayout>
      </c:layout>
      <c:barChart>
        <c:barDir val="bar"/>
        <c:grouping val="percentStacked"/>
        <c:varyColors val="0"/>
        <c:ser>
          <c:idx val="0"/>
          <c:order val="0"/>
          <c:tx>
            <c:strRef>
              <c:f>Лист1!$B$1</c:f>
              <c:strCache>
                <c:ptCount val="1"/>
                <c:pt idx="0">
                  <c:v>Если только принудят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c:formatCode>
                <c:ptCount val="3"/>
                <c:pt idx="0" formatCode="General">
                  <c:v>12.5</c:v>
                </c:pt>
                <c:pt idx="1">
                  <c:v>20.399999999999999</c:v>
                </c:pt>
                <c:pt idx="2" formatCode="###0.0">
                  <c:v>19.100000000000001</c:v>
                </c:pt>
              </c:numCache>
            </c:numRef>
          </c:val>
          <c:extLst>
            <c:ext xmlns:c16="http://schemas.microsoft.com/office/drawing/2014/chart" uri="{C3380CC4-5D6E-409C-BE32-E72D297353CC}">
              <c16:uniqueId val="{00000000-79ED-4418-824B-6A2338A5CD68}"/>
            </c:ext>
          </c:extLst>
        </c:ser>
        <c:ser>
          <c:idx val="1"/>
          <c:order val="1"/>
          <c:tx>
            <c:strRef>
              <c:f>Лист1!$C$1</c:f>
              <c:strCache>
                <c:ptCount val="1"/>
                <c:pt idx="0">
                  <c:v>Если известно заранее, что без взятки не обойтись</c:v>
                </c:pt>
              </c:strCache>
            </c:strRef>
          </c:tx>
          <c:spPr>
            <a:solidFill>
              <a:schemeClr val="accent3">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ED-4418-824B-6A2338A5CD6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c:formatCode>
                <c:ptCount val="3"/>
                <c:pt idx="0" formatCode="General">
                  <c:v>11.5</c:v>
                </c:pt>
                <c:pt idx="1">
                  <c:v>26.1</c:v>
                </c:pt>
                <c:pt idx="2" formatCode="###0.0">
                  <c:v>24.7</c:v>
                </c:pt>
              </c:numCache>
            </c:numRef>
          </c:val>
          <c:extLst>
            <c:ext xmlns:c16="http://schemas.microsoft.com/office/drawing/2014/chart" uri="{C3380CC4-5D6E-409C-BE32-E72D297353CC}">
              <c16:uniqueId val="{00000002-79ED-4418-824B-6A2338A5CD68}"/>
            </c:ext>
          </c:extLst>
        </c:ser>
        <c:ser>
          <c:idx val="2"/>
          <c:order val="2"/>
          <c:tx>
            <c:strRef>
              <c:f>Лист1!$D$1</c:f>
              <c:strCache>
                <c:ptCount val="1"/>
                <c:pt idx="0">
                  <c:v>Если требуется получение 100-процентного результата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c:formatCode>
                <c:ptCount val="3"/>
                <c:pt idx="0" formatCode="General">
                  <c:v>10.5</c:v>
                </c:pt>
                <c:pt idx="1">
                  <c:v>37</c:v>
                </c:pt>
                <c:pt idx="2" formatCode="###0.0">
                  <c:v>35.6</c:v>
                </c:pt>
              </c:numCache>
            </c:numRef>
          </c:val>
          <c:extLst>
            <c:ext xmlns:c16="http://schemas.microsoft.com/office/drawing/2014/chart" uri="{C3380CC4-5D6E-409C-BE32-E72D297353CC}">
              <c16:uniqueId val="{00000003-79ED-4418-824B-6A2338A5CD68}"/>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c:formatCode>
                <c:ptCount val="3"/>
                <c:pt idx="0" formatCode="General">
                  <c:v>65.5</c:v>
                </c:pt>
                <c:pt idx="1">
                  <c:v>16.5</c:v>
                </c:pt>
                <c:pt idx="2" formatCode="###0.0">
                  <c:v>20.6</c:v>
                </c:pt>
              </c:numCache>
            </c:numRef>
          </c:val>
          <c:extLst>
            <c:ext xmlns:c16="http://schemas.microsoft.com/office/drawing/2014/chart" uri="{C3380CC4-5D6E-409C-BE32-E72D297353CC}">
              <c16:uniqueId val="{00000004-79ED-4418-824B-6A2338A5CD68}"/>
            </c:ext>
          </c:extLst>
        </c:ser>
        <c:dLbls>
          <c:showLegendKey val="0"/>
          <c:showVal val="0"/>
          <c:showCatName val="0"/>
          <c:showSerName val="0"/>
          <c:showPercent val="0"/>
          <c:showBubbleSize val="0"/>
        </c:dLbls>
        <c:gapWidth val="10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67185534591194962"/>
          <c:w val="0.99924676212044028"/>
          <c:h val="0.2981767609237524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704033975488"/>
          <c:y val="0"/>
          <c:w val="0.80937026285588032"/>
          <c:h val="0.71419370756005474"/>
        </c:manualLayout>
      </c:layout>
      <c:barChart>
        <c:barDir val="bar"/>
        <c:grouping val="percentStacked"/>
        <c:varyColors val="0"/>
        <c:ser>
          <c:idx val="0"/>
          <c:order val="0"/>
          <c:tx>
            <c:strRef>
              <c:f>Лист1!$B$1</c:f>
              <c:strCache>
                <c:ptCount val="1"/>
                <c:pt idx="0">
                  <c:v>Полностью ясна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c:formatCode>
                <c:ptCount val="3"/>
                <c:pt idx="0" formatCode="General">
                  <c:v>19.399999999999999</c:v>
                </c:pt>
                <c:pt idx="1">
                  <c:v>20.9</c:v>
                </c:pt>
                <c:pt idx="2" formatCode="###0.0">
                  <c:v>19.100000000000001</c:v>
                </c:pt>
              </c:numCache>
            </c:numRef>
          </c:val>
          <c:extLst>
            <c:ext xmlns:c16="http://schemas.microsoft.com/office/drawing/2014/chart" uri="{C3380CC4-5D6E-409C-BE32-E72D297353CC}">
              <c16:uniqueId val="{00000000-984C-4FA3-B55D-800CC01D7E2E}"/>
            </c:ext>
          </c:extLst>
        </c:ser>
        <c:ser>
          <c:idx val="1"/>
          <c:order val="1"/>
          <c:tx>
            <c:strRef>
              <c:f>Лист1!$C$1</c:f>
              <c:strCache>
                <c:ptCount val="1"/>
                <c:pt idx="0">
                  <c:v>Практически ясна</c:v>
                </c:pt>
              </c:strCache>
            </c:strRef>
          </c:tx>
          <c:spPr>
            <a:solidFill>
              <a:schemeClr val="accent1">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4C-4FA3-B55D-800CC01D7E2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c:formatCode>
                <c:ptCount val="3"/>
                <c:pt idx="0" formatCode="General">
                  <c:v>14.9</c:v>
                </c:pt>
                <c:pt idx="1">
                  <c:v>19.899999999999999</c:v>
                </c:pt>
                <c:pt idx="2" formatCode="###0.0">
                  <c:v>20.100000000000001</c:v>
                </c:pt>
              </c:numCache>
            </c:numRef>
          </c:val>
          <c:extLst>
            <c:ext xmlns:c16="http://schemas.microsoft.com/office/drawing/2014/chart" uri="{C3380CC4-5D6E-409C-BE32-E72D297353CC}">
              <c16:uniqueId val="{00000002-984C-4FA3-B55D-800CC01D7E2E}"/>
            </c:ext>
          </c:extLst>
        </c:ser>
        <c:ser>
          <c:idx val="2"/>
          <c:order val="2"/>
          <c:tx>
            <c:strRef>
              <c:f>Лист1!$D$1</c:f>
              <c:strCache>
                <c:ptCount val="1"/>
                <c:pt idx="0">
                  <c:v>Не очень ясна</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c:formatCode>
                <c:ptCount val="3"/>
                <c:pt idx="0" formatCode="General">
                  <c:v>16.100000000000001</c:v>
                </c:pt>
                <c:pt idx="1">
                  <c:v>19.399999999999999</c:v>
                </c:pt>
                <c:pt idx="2" formatCode="###0.0">
                  <c:v>23.2</c:v>
                </c:pt>
              </c:numCache>
            </c:numRef>
          </c:val>
          <c:extLst>
            <c:ext xmlns:c16="http://schemas.microsoft.com/office/drawing/2014/chart" uri="{C3380CC4-5D6E-409C-BE32-E72D297353CC}">
              <c16:uniqueId val="{00000003-984C-4FA3-B55D-800CC01D7E2E}"/>
            </c:ext>
          </c:extLst>
        </c:ser>
        <c:ser>
          <c:idx val="3"/>
          <c:order val="3"/>
          <c:tx>
            <c:strRef>
              <c:f>Лист1!$E$1</c:f>
              <c:strCache>
                <c:ptCount val="1"/>
                <c:pt idx="0">
                  <c:v>Совсем не ясна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c:formatCode>
                <c:ptCount val="3"/>
                <c:pt idx="0" formatCode="General">
                  <c:v>17.3</c:v>
                </c:pt>
                <c:pt idx="1">
                  <c:v>21.8</c:v>
                </c:pt>
                <c:pt idx="2" formatCode="###0.0">
                  <c:v>21.1</c:v>
                </c:pt>
              </c:numCache>
            </c:numRef>
          </c:val>
          <c:extLst>
            <c:ext xmlns:c16="http://schemas.microsoft.com/office/drawing/2014/chart" uri="{C3380CC4-5D6E-409C-BE32-E72D297353CC}">
              <c16:uniqueId val="{00000004-984C-4FA3-B55D-800CC01D7E2E}"/>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###0.0</c:formatCode>
                <c:ptCount val="3"/>
                <c:pt idx="0">
                  <c:v>32.299999999999997</c:v>
                </c:pt>
                <c:pt idx="1">
                  <c:v>18</c:v>
                </c:pt>
                <c:pt idx="2">
                  <c:v>16.5</c:v>
                </c:pt>
              </c:numCache>
            </c:numRef>
          </c:val>
          <c:extLst>
            <c:ext xmlns:c16="http://schemas.microsoft.com/office/drawing/2014/chart" uri="{C3380CC4-5D6E-409C-BE32-E72D297353CC}">
              <c16:uniqueId val="{00000005-984C-4FA3-B55D-800CC01D7E2E}"/>
            </c:ext>
          </c:extLst>
        </c:ser>
        <c:dLbls>
          <c:showLegendKey val="0"/>
          <c:showVal val="0"/>
          <c:showCatName val="0"/>
          <c:showSerName val="0"/>
          <c:showPercent val="0"/>
          <c:showBubbleSize val="0"/>
        </c:dLbls>
        <c:gapWidth val="10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1902515723270433"/>
          <c:w val="1"/>
          <c:h val="0.2673513098598524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0535960869272"/>
          <c:y val="0"/>
          <c:w val="0.82271578874152806"/>
          <c:h val="0.71951318585176849"/>
        </c:manualLayout>
      </c:layout>
      <c:barChart>
        <c:barDir val="bar"/>
        <c:grouping val="stacked"/>
        <c:varyColors val="0"/>
        <c:ser>
          <c:idx val="0"/>
          <c:order val="0"/>
          <c:tx>
            <c:strRef>
              <c:f>Лист1!$B$1</c:f>
              <c:strCache>
                <c:ptCount val="1"/>
                <c:pt idx="0">
                  <c:v>От 3 000 до 5 000 рублей</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14.9</c:v>
                </c:pt>
                <c:pt idx="1">
                  <c:v>12.8</c:v>
                </c:pt>
                <c:pt idx="2">
                  <c:v>13.4</c:v>
                </c:pt>
              </c:numCache>
            </c:numRef>
          </c:val>
          <c:extLst>
            <c:ext xmlns:c16="http://schemas.microsoft.com/office/drawing/2014/chart" uri="{C3380CC4-5D6E-409C-BE32-E72D297353CC}">
              <c16:uniqueId val="{00000000-97D5-46A0-9902-689048ADA9BD}"/>
            </c:ext>
          </c:extLst>
        </c:ser>
        <c:ser>
          <c:idx val="1"/>
          <c:order val="1"/>
          <c:tx>
            <c:strRef>
              <c:f>Лист1!$C$1</c:f>
              <c:strCache>
                <c:ptCount val="1"/>
                <c:pt idx="0">
                  <c:v>От 5 000 до 15 000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11.7</c:v>
                </c:pt>
                <c:pt idx="1">
                  <c:v>11.4</c:v>
                </c:pt>
                <c:pt idx="2">
                  <c:v>8.8000000000000007</c:v>
                </c:pt>
              </c:numCache>
            </c:numRef>
          </c:val>
          <c:extLst>
            <c:ext xmlns:c16="http://schemas.microsoft.com/office/drawing/2014/chart" uri="{C3380CC4-5D6E-409C-BE32-E72D297353CC}">
              <c16:uniqueId val="{00000001-97D5-46A0-9902-689048ADA9BD}"/>
            </c:ext>
          </c:extLst>
        </c:ser>
        <c:ser>
          <c:idx val="2"/>
          <c:order val="2"/>
          <c:tx>
            <c:strRef>
              <c:f>Лист1!$D$1</c:f>
              <c:strCache>
                <c:ptCount val="1"/>
                <c:pt idx="0">
                  <c:v>От 15 000 до 30 000 рублей</c:v>
                </c:pt>
              </c:strCache>
            </c:strRef>
          </c:tx>
          <c:spPr>
            <a:solidFill>
              <a:schemeClr val="accent1">
                <a:lumMod val="60000"/>
                <a:lumOff val="40000"/>
              </a:schemeClr>
            </a:solidFill>
            <a:ln>
              <a:noFill/>
            </a:ln>
            <a:effectLst/>
          </c:spPr>
          <c:invertIfNegative val="0"/>
          <c:dLbls>
            <c:dLbl>
              <c:idx val="2"/>
              <c:layout>
                <c:manualLayout>
                  <c:x val="0"/>
                  <c:y val="5.2714812862414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E8-424F-9B6A-A6C66090BC8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6.5</c:v>
                </c:pt>
                <c:pt idx="1">
                  <c:v>2.4</c:v>
                </c:pt>
                <c:pt idx="2">
                  <c:v>2.6</c:v>
                </c:pt>
              </c:numCache>
            </c:numRef>
          </c:val>
          <c:extLst>
            <c:ext xmlns:c16="http://schemas.microsoft.com/office/drawing/2014/chart" uri="{C3380CC4-5D6E-409C-BE32-E72D297353CC}">
              <c16:uniqueId val="{00000002-97D5-46A0-9902-689048ADA9BD}"/>
            </c:ext>
          </c:extLst>
        </c:ser>
        <c:ser>
          <c:idx val="3"/>
          <c:order val="3"/>
          <c:tx>
            <c:strRef>
              <c:f>Лист1!$E$1</c:f>
              <c:strCache>
                <c:ptCount val="1"/>
                <c:pt idx="0">
                  <c:v>От 30 000 до 50 000 рублей</c:v>
                </c:pt>
              </c:strCache>
            </c:strRef>
          </c:tx>
          <c:spPr>
            <a:solidFill>
              <a:schemeClr val="accent3">
                <a:lumMod val="60000"/>
                <a:lumOff val="40000"/>
              </a:schemeClr>
            </a:solidFill>
            <a:ln>
              <a:noFill/>
            </a:ln>
            <a:effectLst/>
          </c:spPr>
          <c:invertIfNegative val="0"/>
          <c:dLbls>
            <c:dLbl>
              <c:idx val="1"/>
              <c:layout>
                <c:manualLayout>
                  <c:x val="3.6373083917900756E-2"/>
                  <c:y val="-4.83213535781465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E8-424F-9B6A-A6C66090BC82}"/>
                </c:ext>
              </c:extLst>
            </c:dLbl>
            <c:dLbl>
              <c:idx val="2"/>
              <c:layout>
                <c:manualLayout>
                  <c:x val="4.1569238763315149E-2"/>
                  <c:y val="-1.2080338394536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E8-424F-9B6A-A6C66090BC8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c:v>5.6</c:v>
                </c:pt>
                <c:pt idx="1">
                  <c:v>0.5</c:v>
                </c:pt>
                <c:pt idx="2">
                  <c:v>1.5</c:v>
                </c:pt>
              </c:numCache>
            </c:numRef>
          </c:val>
          <c:extLst>
            <c:ext xmlns:c16="http://schemas.microsoft.com/office/drawing/2014/chart" uri="{C3380CC4-5D6E-409C-BE32-E72D297353CC}">
              <c16:uniqueId val="{00000004-97D5-46A0-9902-689048ADA9BD}"/>
            </c:ext>
          </c:extLst>
        </c:ser>
        <c:ser>
          <c:idx val="4"/>
          <c:order val="4"/>
          <c:tx>
            <c:strRef>
              <c:f>Лист1!$F$1</c:f>
              <c:strCache>
                <c:ptCount val="1"/>
                <c:pt idx="0">
                  <c:v>От 50 000 до 100 000 рублей</c:v>
                </c:pt>
              </c:strCache>
            </c:strRef>
          </c:tx>
          <c:spPr>
            <a:solidFill>
              <a:schemeClr val="accent3"/>
            </a:solidFill>
            <a:ln>
              <a:noFill/>
            </a:ln>
            <a:effectLst/>
          </c:spPr>
          <c:invertIfNegative val="0"/>
          <c:dLbls>
            <c:dLbl>
              <c:idx val="0"/>
              <c:layout>
                <c:manualLayout>
                  <c:x val="0"/>
                  <c:y val="-5.5928411633109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D5-46A0-9902-689048ADA9BD}"/>
                </c:ext>
              </c:extLst>
            </c:dLbl>
            <c:dLbl>
              <c:idx val="1"/>
              <c:delete val="1"/>
              <c:extLst>
                <c:ext xmlns:c15="http://schemas.microsoft.com/office/drawing/2012/chart" uri="{CE6537A1-D6FC-4f65-9D91-7224C49458BB}"/>
                <c:ext xmlns:c16="http://schemas.microsoft.com/office/drawing/2014/chart" uri="{C3380CC4-5D6E-409C-BE32-E72D297353CC}">
                  <c16:uniqueId val="{0000000D-97D5-46A0-9902-689048ADA9BD}"/>
                </c:ext>
              </c:extLst>
            </c:dLbl>
            <c:dLbl>
              <c:idx val="2"/>
              <c:delete val="1"/>
              <c:extLst>
                <c:ext xmlns:c15="http://schemas.microsoft.com/office/drawing/2012/chart" uri="{CE6537A1-D6FC-4f65-9D91-7224C49458BB}"/>
                <c:ext xmlns:c16="http://schemas.microsoft.com/office/drawing/2014/chart" uri="{C3380CC4-5D6E-409C-BE32-E72D297353CC}">
                  <c16:uniqueId val="{00000002-4DDA-4E85-B192-EAE37A78A99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0.0</c:formatCode>
                <c:ptCount val="3"/>
                <c:pt idx="0">
                  <c:v>2.4</c:v>
                </c:pt>
                <c:pt idx="1">
                  <c:v>0</c:v>
                </c:pt>
                <c:pt idx="2">
                  <c:v>0</c:v>
                </c:pt>
              </c:numCache>
            </c:numRef>
          </c:val>
          <c:extLst>
            <c:ext xmlns:c16="http://schemas.microsoft.com/office/drawing/2014/chart" uri="{C3380CC4-5D6E-409C-BE32-E72D297353CC}">
              <c16:uniqueId val="{00000006-97D5-46A0-9902-689048ADA9BD}"/>
            </c:ext>
          </c:extLst>
        </c:ser>
        <c:ser>
          <c:idx val="5"/>
          <c:order val="5"/>
          <c:tx>
            <c:strRef>
              <c:f>Лист1!$G$1</c:f>
              <c:strCache>
                <c:ptCount val="1"/>
                <c:pt idx="0">
                  <c:v>От 100 000 до 200 000 рублей</c:v>
                </c:pt>
              </c:strCache>
            </c:strRef>
          </c:tx>
          <c:spPr>
            <a:solidFill>
              <a:schemeClr val="accent3">
                <a:lumMod val="75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7-97D5-46A0-9902-689048ADA9BD}"/>
                </c:ext>
              </c:extLst>
            </c:dLbl>
            <c:dLbl>
              <c:idx val="2"/>
              <c:delete val="1"/>
              <c:extLst>
                <c:ext xmlns:c15="http://schemas.microsoft.com/office/drawing/2012/chart" uri="{CE6537A1-D6FC-4f65-9D91-7224C49458BB}"/>
                <c:ext xmlns:c16="http://schemas.microsoft.com/office/drawing/2014/chart" uri="{C3380CC4-5D6E-409C-BE32-E72D297353CC}">
                  <c16:uniqueId val="{00000001-4DDA-4E85-B192-EAE37A78A99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Лист1!$G$2:$G$4</c:f>
              <c:numCache>
                <c:formatCode>0.0</c:formatCode>
                <c:ptCount val="3"/>
                <c:pt idx="0">
                  <c:v>6.5</c:v>
                </c:pt>
                <c:pt idx="1">
                  <c:v>0</c:v>
                </c:pt>
                <c:pt idx="2">
                  <c:v>0</c:v>
                </c:pt>
              </c:numCache>
            </c:numRef>
          </c:val>
          <c:extLst>
            <c:ext xmlns:c16="http://schemas.microsoft.com/office/drawing/2014/chart" uri="{C3380CC4-5D6E-409C-BE32-E72D297353CC}">
              <c16:uniqueId val="{00000008-97D5-46A0-9902-689048ADA9BD}"/>
            </c:ext>
          </c:extLst>
        </c:ser>
        <c:ser>
          <c:idx val="6"/>
          <c:order val="6"/>
          <c:tx>
            <c:strRef>
              <c:f>Лист1!$H$1</c:f>
              <c:strCache>
                <c:ptCount val="1"/>
                <c:pt idx="0">
                  <c:v>Более 200 000 рублей</c:v>
                </c:pt>
              </c:strCache>
            </c:strRef>
          </c:tx>
          <c:spPr>
            <a:solidFill>
              <a:srgbClr val="FFC000"/>
            </a:solidFill>
            <a:ln>
              <a:noFill/>
            </a:ln>
            <a:effectLst/>
          </c:spPr>
          <c:invertIfNegative val="0"/>
          <c:dLbls>
            <c:dLbl>
              <c:idx val="0"/>
              <c:layout>
                <c:manualLayout>
                  <c:x val="2.33826968043647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D5-46A0-9902-689048ADA9BD}"/>
                </c:ext>
              </c:extLst>
            </c:dLbl>
            <c:dLbl>
              <c:idx val="1"/>
              <c:delete val="1"/>
              <c:extLst>
                <c:ext xmlns:c15="http://schemas.microsoft.com/office/drawing/2012/chart" uri="{CE6537A1-D6FC-4f65-9D91-7224C49458BB}"/>
                <c:ext xmlns:c16="http://schemas.microsoft.com/office/drawing/2014/chart" uri="{C3380CC4-5D6E-409C-BE32-E72D297353CC}">
                  <c16:uniqueId val="{0000000C-97D5-46A0-9902-689048ADA9BD}"/>
                </c:ext>
              </c:extLst>
            </c:dLbl>
            <c:dLbl>
              <c:idx val="2"/>
              <c:delete val="1"/>
              <c:extLst>
                <c:ext xmlns:c15="http://schemas.microsoft.com/office/drawing/2012/chart" uri="{CE6537A1-D6FC-4f65-9D91-7224C49458BB}"/>
                <c:ext xmlns:c16="http://schemas.microsoft.com/office/drawing/2014/chart" uri="{C3380CC4-5D6E-409C-BE32-E72D297353CC}">
                  <c16:uniqueId val="{00000000-4DDA-4E85-B192-EAE37A78A99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Лист1!$H$2:$H$4</c:f>
              <c:numCache>
                <c:formatCode>0.0</c:formatCode>
                <c:ptCount val="3"/>
                <c:pt idx="0">
                  <c:v>1.6</c:v>
                </c:pt>
                <c:pt idx="1">
                  <c:v>0</c:v>
                </c:pt>
                <c:pt idx="2">
                  <c:v>0</c:v>
                </c:pt>
              </c:numCache>
            </c:numRef>
          </c:val>
          <c:extLst>
            <c:ext xmlns:c16="http://schemas.microsoft.com/office/drawing/2014/chart" uri="{C3380CC4-5D6E-409C-BE32-E72D297353CC}">
              <c16:uniqueId val="{0000000A-97D5-46A0-9902-689048ADA9BD}"/>
            </c:ext>
          </c:extLst>
        </c:ser>
        <c:ser>
          <c:idx val="7"/>
          <c:order val="7"/>
          <c:tx>
            <c:strRef>
              <c:f>Лист1!$I$1</c:f>
              <c:strCache>
                <c:ptCount val="1"/>
                <c:pt idx="0">
                  <c:v>Нет, не знаю</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Лист1!$I$2:$I$4</c:f>
              <c:numCache>
                <c:formatCode>0.0</c:formatCode>
                <c:ptCount val="3"/>
                <c:pt idx="0">
                  <c:v>50.8</c:v>
                </c:pt>
                <c:pt idx="1">
                  <c:v>73</c:v>
                </c:pt>
                <c:pt idx="2">
                  <c:v>73.7</c:v>
                </c:pt>
              </c:numCache>
            </c:numRef>
          </c:val>
          <c:extLst>
            <c:ext xmlns:c16="http://schemas.microsoft.com/office/drawing/2014/chart" uri="{C3380CC4-5D6E-409C-BE32-E72D297353CC}">
              <c16:uniqueId val="{0000000B-97D5-46A0-9902-689048ADA9BD}"/>
            </c:ext>
          </c:extLst>
        </c:ser>
        <c:dLbls>
          <c:showLegendKey val="0"/>
          <c:showVal val="0"/>
          <c:showCatName val="0"/>
          <c:showSerName val="0"/>
          <c:showPercent val="0"/>
          <c:showBubbleSize val="0"/>
        </c:dLbls>
        <c:gapWidth val="80"/>
        <c:overlap val="100"/>
        <c:axId val="388087792"/>
        <c:axId val="388106488"/>
      </c:barChart>
      <c:catAx>
        <c:axId val="38808779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88106488"/>
        <c:crosses val="autoZero"/>
        <c:auto val="1"/>
        <c:lblAlgn val="ctr"/>
        <c:lblOffset val="100"/>
        <c:noMultiLvlLbl val="0"/>
      </c:catAx>
      <c:valAx>
        <c:axId val="388106488"/>
        <c:scaling>
          <c:orientation val="minMax"/>
          <c:max val="100"/>
        </c:scaling>
        <c:delete val="1"/>
        <c:axPos val="b"/>
        <c:numFmt formatCode="0.0" sourceLinked="1"/>
        <c:majorTickMark val="out"/>
        <c:minorTickMark val="none"/>
        <c:tickLblPos val="nextTo"/>
        <c:crossAx val="388087792"/>
        <c:crosses val="autoZero"/>
        <c:crossBetween val="between"/>
      </c:valAx>
      <c:spPr>
        <a:noFill/>
        <a:ln>
          <a:noFill/>
        </a:ln>
        <a:effectLst/>
      </c:spPr>
    </c:plotArea>
    <c:legend>
      <c:legendPos val="b"/>
      <c:layout>
        <c:manualLayout>
          <c:xMode val="edge"/>
          <c:yMode val="edge"/>
          <c:x val="0"/>
          <c:y val="0.70488386532328617"/>
          <c:w val="0.98759040536599596"/>
          <c:h val="0.2713068796507963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21592478259006"/>
          <c:y val="3.0441400304414001E-2"/>
          <c:w val="0.43160714614492363"/>
          <c:h val="0.89605424321959759"/>
        </c:manualLayout>
      </c:layout>
      <c:barChart>
        <c:barDir val="bar"/>
        <c:grouping val="clustered"/>
        <c:varyColors val="0"/>
        <c:ser>
          <c:idx val="0"/>
          <c:order val="0"/>
          <c:tx>
            <c:strRef>
              <c:f>Лист1!$B$1</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результата, который и так закреплен за функционалом чиновника</c:v>
                </c:pt>
                <c:pt idx="1">
                  <c:v>Ускорение решения проблемы</c:v>
                </c:pt>
                <c:pt idx="2">
                  <c:v>Качественно решение проблемы</c:v>
                </c:pt>
                <c:pt idx="3">
                  <c:v>Минимизация трудностей</c:v>
                </c:pt>
                <c:pt idx="4">
                  <c:v>Взятка ничего не гарантирует</c:v>
                </c:pt>
                <c:pt idx="5">
                  <c:v>Затрудняюсь ответить</c:v>
                </c:pt>
              </c:strCache>
            </c:strRef>
          </c:cat>
          <c:val>
            <c:numRef>
              <c:f>Лист1!$B$2:$B$7</c:f>
              <c:numCache>
                <c:formatCode>General</c:formatCode>
                <c:ptCount val="6"/>
                <c:pt idx="0">
                  <c:v>14.1</c:v>
                </c:pt>
                <c:pt idx="1">
                  <c:v>27.4</c:v>
                </c:pt>
                <c:pt idx="2">
                  <c:v>12.2</c:v>
                </c:pt>
                <c:pt idx="3">
                  <c:v>17.7</c:v>
                </c:pt>
                <c:pt idx="4">
                  <c:v>11.7</c:v>
                </c:pt>
                <c:pt idx="5">
                  <c:v>16.899999999999999</c:v>
                </c:pt>
              </c:numCache>
            </c:numRef>
          </c:val>
          <c:extLst>
            <c:ext xmlns:c16="http://schemas.microsoft.com/office/drawing/2014/chart" uri="{C3380CC4-5D6E-409C-BE32-E72D297353CC}">
              <c16:uniqueId val="{00000000-782F-4C40-8409-3EEA87104614}"/>
            </c:ext>
          </c:extLst>
        </c:ser>
        <c:ser>
          <c:idx val="1"/>
          <c:order val="1"/>
          <c:tx>
            <c:strRef>
              <c:f>Лист1!$C$1</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результата, который и так закреплен за функционалом чиновника</c:v>
                </c:pt>
                <c:pt idx="1">
                  <c:v>Ускорение решения проблемы</c:v>
                </c:pt>
                <c:pt idx="2">
                  <c:v>Качественно решение проблемы</c:v>
                </c:pt>
                <c:pt idx="3">
                  <c:v>Минимизация трудностей</c:v>
                </c:pt>
                <c:pt idx="4">
                  <c:v>Взятка ничего не гарантирует</c:v>
                </c:pt>
                <c:pt idx="5">
                  <c:v>Затрудняюсь ответить</c:v>
                </c:pt>
              </c:strCache>
            </c:strRef>
          </c:cat>
          <c:val>
            <c:numRef>
              <c:f>Лист1!$C$2:$C$7</c:f>
              <c:numCache>
                <c:formatCode>####.0</c:formatCode>
                <c:ptCount val="6"/>
                <c:pt idx="0">
                  <c:v>16.600000000000001</c:v>
                </c:pt>
                <c:pt idx="1">
                  <c:v>23.7</c:v>
                </c:pt>
                <c:pt idx="2">
                  <c:v>17.100000000000001</c:v>
                </c:pt>
                <c:pt idx="3">
                  <c:v>19</c:v>
                </c:pt>
                <c:pt idx="4">
                  <c:v>15.6</c:v>
                </c:pt>
                <c:pt idx="5">
                  <c:v>8</c:v>
                </c:pt>
              </c:numCache>
            </c:numRef>
          </c:val>
          <c:extLst>
            <c:ext xmlns:c16="http://schemas.microsoft.com/office/drawing/2014/chart" uri="{C3380CC4-5D6E-409C-BE32-E72D297353CC}">
              <c16:uniqueId val="{00000001-782F-4C40-8409-3EEA87104614}"/>
            </c:ext>
          </c:extLst>
        </c:ser>
        <c:ser>
          <c:idx val="2"/>
          <c:order val="2"/>
          <c:tx>
            <c:strRef>
              <c:f>Лист1!$D$1</c:f>
              <c:strCache>
                <c:ptCount val="1"/>
                <c:pt idx="0">
                  <c:v>2021 год</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результата, который и так закреплен за функционалом чиновника</c:v>
                </c:pt>
                <c:pt idx="1">
                  <c:v>Ускорение решения проблемы</c:v>
                </c:pt>
                <c:pt idx="2">
                  <c:v>Качественно решение проблемы</c:v>
                </c:pt>
                <c:pt idx="3">
                  <c:v>Минимизация трудностей</c:v>
                </c:pt>
                <c:pt idx="4">
                  <c:v>Взятка ничего не гарантирует</c:v>
                </c:pt>
                <c:pt idx="5">
                  <c:v>Затрудняюсь ответить</c:v>
                </c:pt>
              </c:strCache>
            </c:strRef>
          </c:cat>
          <c:val>
            <c:numRef>
              <c:f>Лист1!$D$2:$D$7</c:f>
              <c:numCache>
                <c:formatCode>0.0</c:formatCode>
                <c:ptCount val="6"/>
                <c:pt idx="0">
                  <c:v>16</c:v>
                </c:pt>
                <c:pt idx="1">
                  <c:v>22.2</c:v>
                </c:pt>
                <c:pt idx="2">
                  <c:v>16.5</c:v>
                </c:pt>
                <c:pt idx="3">
                  <c:v>17</c:v>
                </c:pt>
                <c:pt idx="4">
                  <c:v>20.100000000000001</c:v>
                </c:pt>
                <c:pt idx="5">
                  <c:v>8.1999999999999993</c:v>
                </c:pt>
              </c:numCache>
            </c:numRef>
          </c:val>
          <c:extLst>
            <c:ext xmlns:c16="http://schemas.microsoft.com/office/drawing/2014/chart" uri="{C3380CC4-5D6E-409C-BE32-E72D297353CC}">
              <c16:uniqueId val="{00000000-BC2C-4863-9956-FB90C68C3465}"/>
            </c:ext>
          </c:extLst>
        </c:ser>
        <c:dLbls>
          <c:showLegendKey val="0"/>
          <c:showVal val="0"/>
          <c:showCatName val="0"/>
          <c:showSerName val="0"/>
          <c:showPercent val="0"/>
          <c:showBubbleSize val="0"/>
        </c:dLbls>
        <c:gapWidth val="80"/>
        <c:axId val="538965656"/>
        <c:axId val="538950568"/>
      </c:barChart>
      <c:catAx>
        <c:axId val="53896565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38950568"/>
        <c:crosses val="autoZero"/>
        <c:auto val="1"/>
        <c:lblAlgn val="ctr"/>
        <c:lblOffset val="100"/>
        <c:noMultiLvlLbl val="0"/>
      </c:catAx>
      <c:valAx>
        <c:axId val="538950568"/>
        <c:scaling>
          <c:orientation val="minMax"/>
        </c:scaling>
        <c:delete val="1"/>
        <c:axPos val="t"/>
        <c:numFmt formatCode="General" sourceLinked="1"/>
        <c:majorTickMark val="none"/>
        <c:minorTickMark val="none"/>
        <c:tickLblPos val="nextTo"/>
        <c:crossAx val="538965656"/>
        <c:crosses val="autoZero"/>
        <c:crossBetween val="between"/>
      </c:valAx>
      <c:spPr>
        <a:noFill/>
        <a:ln>
          <a:noFill/>
        </a:ln>
        <a:effectLst/>
      </c:spPr>
    </c:plotArea>
    <c:legend>
      <c:legendPos val="b"/>
      <c:layout>
        <c:manualLayout>
          <c:xMode val="edge"/>
          <c:yMode val="edge"/>
          <c:x val="0"/>
          <c:y val="0.92429401969915048"/>
          <c:w val="1"/>
          <c:h val="6.916010498687663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99959900845736"/>
          <c:y val="2.2128166182617003E-2"/>
          <c:w val="0.54140438174394878"/>
          <c:h val="0.89226434768659013"/>
        </c:manualLayout>
      </c:layout>
      <c:barChart>
        <c:barDir val="bar"/>
        <c:grouping val="clustered"/>
        <c:varyColors val="0"/>
        <c:ser>
          <c:idx val="0"/>
          <c:order val="0"/>
          <c:tx>
            <c:strRef>
              <c:f>Лист1!$B$1</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Другое</c:v>
                </c:pt>
                <c:pt idx="7">
                  <c:v>Затруднились ответить</c:v>
                </c:pt>
              </c:strCache>
            </c:strRef>
          </c:cat>
          <c:val>
            <c:numRef>
              <c:f>Лист1!$B$2:$B$9</c:f>
              <c:numCache>
                <c:formatCode>0.0</c:formatCode>
                <c:ptCount val="8"/>
                <c:pt idx="0">
                  <c:v>17.7</c:v>
                </c:pt>
                <c:pt idx="1">
                  <c:v>8.1</c:v>
                </c:pt>
                <c:pt idx="2">
                  <c:v>9.3000000000000007</c:v>
                </c:pt>
                <c:pt idx="3">
                  <c:v>15.3</c:v>
                </c:pt>
                <c:pt idx="4">
                  <c:v>12.1</c:v>
                </c:pt>
                <c:pt idx="5">
                  <c:v>7.7</c:v>
                </c:pt>
                <c:pt idx="6">
                  <c:v>2</c:v>
                </c:pt>
                <c:pt idx="7">
                  <c:v>27.8</c:v>
                </c:pt>
              </c:numCache>
            </c:numRef>
          </c:val>
          <c:extLst>
            <c:ext xmlns:c16="http://schemas.microsoft.com/office/drawing/2014/chart" uri="{C3380CC4-5D6E-409C-BE32-E72D297353CC}">
              <c16:uniqueId val="{00000000-2349-4694-B21A-23D48AE37021}"/>
            </c:ext>
          </c:extLst>
        </c:ser>
        <c:ser>
          <c:idx val="1"/>
          <c:order val="1"/>
          <c:tx>
            <c:strRef>
              <c:f>Лист1!$C$1</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Другое</c:v>
                </c:pt>
                <c:pt idx="7">
                  <c:v>Затруднились ответить</c:v>
                </c:pt>
              </c:strCache>
            </c:strRef>
          </c:cat>
          <c:val>
            <c:numRef>
              <c:f>Лист1!$C$2:$C$9</c:f>
              <c:numCache>
                <c:formatCode>####.0</c:formatCode>
                <c:ptCount val="8"/>
                <c:pt idx="0">
                  <c:v>18</c:v>
                </c:pt>
                <c:pt idx="1">
                  <c:v>15.6</c:v>
                </c:pt>
                <c:pt idx="2">
                  <c:v>9</c:v>
                </c:pt>
                <c:pt idx="3">
                  <c:v>22.8</c:v>
                </c:pt>
                <c:pt idx="4">
                  <c:v>12.7</c:v>
                </c:pt>
                <c:pt idx="5">
                  <c:v>8.6</c:v>
                </c:pt>
                <c:pt idx="6">
                  <c:v>4.7</c:v>
                </c:pt>
                <c:pt idx="7">
                  <c:v>8.6</c:v>
                </c:pt>
              </c:numCache>
            </c:numRef>
          </c:val>
          <c:extLst>
            <c:ext xmlns:c16="http://schemas.microsoft.com/office/drawing/2014/chart" uri="{C3380CC4-5D6E-409C-BE32-E72D297353CC}">
              <c16:uniqueId val="{00000001-2349-4694-B21A-23D48AE37021}"/>
            </c:ext>
          </c:extLst>
        </c:ser>
        <c:ser>
          <c:idx val="2"/>
          <c:order val="2"/>
          <c:tx>
            <c:strRef>
              <c:f>Лист1!$D$1</c:f>
              <c:strCache>
                <c:ptCount val="1"/>
                <c:pt idx="0">
                  <c:v>2021 год</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Другое</c:v>
                </c:pt>
                <c:pt idx="7">
                  <c:v>Затруднились ответить</c:v>
                </c:pt>
              </c:strCache>
            </c:strRef>
          </c:cat>
          <c:val>
            <c:numRef>
              <c:f>Лист1!$D$2:$D$9</c:f>
              <c:numCache>
                <c:formatCode>0.0</c:formatCode>
                <c:ptCount val="8"/>
                <c:pt idx="0">
                  <c:v>20.100000000000001</c:v>
                </c:pt>
                <c:pt idx="1">
                  <c:v>16.5</c:v>
                </c:pt>
                <c:pt idx="2">
                  <c:v>8.8000000000000007</c:v>
                </c:pt>
                <c:pt idx="3">
                  <c:v>23.3</c:v>
                </c:pt>
                <c:pt idx="4">
                  <c:v>14.9</c:v>
                </c:pt>
                <c:pt idx="5">
                  <c:v>7.2</c:v>
                </c:pt>
                <c:pt idx="6">
                  <c:v>1.5</c:v>
                </c:pt>
                <c:pt idx="7">
                  <c:v>7.7</c:v>
                </c:pt>
              </c:numCache>
            </c:numRef>
          </c:val>
          <c:extLst>
            <c:ext xmlns:c16="http://schemas.microsoft.com/office/drawing/2014/chart" uri="{C3380CC4-5D6E-409C-BE32-E72D297353CC}">
              <c16:uniqueId val="{00000000-3301-4BAC-99BA-5D6555EC08F7}"/>
            </c:ext>
          </c:extLst>
        </c:ser>
        <c:dLbls>
          <c:showLegendKey val="0"/>
          <c:showVal val="0"/>
          <c:showCatName val="0"/>
          <c:showSerName val="0"/>
          <c:showPercent val="0"/>
          <c:showBubbleSize val="0"/>
        </c:dLbls>
        <c:gapWidth val="80"/>
        <c:axId val="542745248"/>
        <c:axId val="479542976"/>
      </c:barChart>
      <c:catAx>
        <c:axId val="54274524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79542976"/>
        <c:crosses val="autoZero"/>
        <c:auto val="1"/>
        <c:lblAlgn val="ctr"/>
        <c:lblOffset val="100"/>
        <c:noMultiLvlLbl val="0"/>
      </c:catAx>
      <c:valAx>
        <c:axId val="479542976"/>
        <c:scaling>
          <c:orientation val="minMax"/>
        </c:scaling>
        <c:delete val="1"/>
        <c:axPos val="t"/>
        <c:numFmt formatCode="0.0" sourceLinked="1"/>
        <c:majorTickMark val="none"/>
        <c:minorTickMark val="none"/>
        <c:tickLblPos val="nextTo"/>
        <c:crossAx val="542745248"/>
        <c:crosses val="autoZero"/>
        <c:crossBetween val="between"/>
      </c:valAx>
      <c:spPr>
        <a:noFill/>
        <a:ln>
          <a:noFill/>
        </a:ln>
        <a:effectLst/>
      </c:spPr>
    </c:plotArea>
    <c:legend>
      <c:legendPos val="b"/>
      <c:layout>
        <c:manualLayout>
          <c:xMode val="edge"/>
          <c:yMode val="edge"/>
          <c:x val="0"/>
          <c:y val="0.90904308650722554"/>
          <c:w val="1"/>
          <c:h val="7.194507565748911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44444444444441E-3"/>
          <c:y val="1.984126984126984E-2"/>
          <c:w val="0.99305555555555558"/>
          <c:h val="0.64999553880127592"/>
        </c:manualLayout>
      </c:layout>
      <c:barChart>
        <c:barDir val="col"/>
        <c:grouping val="clustered"/>
        <c:varyColors val="0"/>
        <c:ser>
          <c:idx val="0"/>
          <c:order val="0"/>
          <c:tx>
            <c:strRef>
              <c:f>Лист1!$B$1</c:f>
              <c:strCache>
                <c:ptCount val="1"/>
                <c:pt idx="0">
                  <c:v>Можно решить полностью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c:formatCode>
                <c:ptCount val="3"/>
                <c:pt idx="0" formatCode="General">
                  <c:v>40.700000000000003</c:v>
                </c:pt>
                <c:pt idx="1">
                  <c:v>37.5</c:v>
                </c:pt>
                <c:pt idx="2" formatCode="0.0">
                  <c:v>40.9</c:v>
                </c:pt>
              </c:numCache>
            </c:numRef>
          </c:val>
          <c:extLst>
            <c:ext xmlns:c16="http://schemas.microsoft.com/office/drawing/2014/chart" uri="{C3380CC4-5D6E-409C-BE32-E72D297353CC}">
              <c16:uniqueId val="{00000000-5EBB-44E8-921E-7FD2F951B035}"/>
            </c:ext>
          </c:extLst>
        </c:ser>
        <c:ser>
          <c:idx val="1"/>
          <c:order val="1"/>
          <c:tx>
            <c:strRef>
              <c:f>Лист1!$C$1</c:f>
              <c:strCache>
                <c:ptCount val="1"/>
                <c:pt idx="0">
                  <c:v>Нельзя решить, следует сразу отказаться от попытки</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c:formatCode>
                <c:ptCount val="3"/>
                <c:pt idx="0" formatCode="General">
                  <c:v>33.1</c:v>
                </c:pt>
                <c:pt idx="1">
                  <c:v>38.4</c:v>
                </c:pt>
                <c:pt idx="2" formatCode="0.0">
                  <c:v>38.6</c:v>
                </c:pt>
              </c:numCache>
            </c:numRef>
          </c:val>
          <c:extLst>
            <c:ext xmlns:c16="http://schemas.microsoft.com/office/drawing/2014/chart" uri="{C3380CC4-5D6E-409C-BE32-E72D297353CC}">
              <c16:uniqueId val="{00000001-5EBB-44E8-921E-7FD2F951B035}"/>
            </c:ext>
          </c:extLst>
        </c:ser>
        <c:ser>
          <c:idx val="2"/>
          <c:order val="2"/>
          <c:tx>
            <c:strRef>
              <c:f>Лист1!$D$1</c:f>
              <c:strCache>
                <c:ptCount val="1"/>
                <c:pt idx="0">
                  <c:v>Затруднились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c:formatCode>
                <c:ptCount val="3"/>
                <c:pt idx="0" formatCode="General">
                  <c:v>26.2</c:v>
                </c:pt>
                <c:pt idx="1">
                  <c:v>24.1</c:v>
                </c:pt>
                <c:pt idx="2" formatCode="0.0">
                  <c:v>20.5</c:v>
                </c:pt>
              </c:numCache>
            </c:numRef>
          </c:val>
          <c:extLst>
            <c:ext xmlns:c16="http://schemas.microsoft.com/office/drawing/2014/chart" uri="{C3380CC4-5D6E-409C-BE32-E72D297353CC}">
              <c16:uniqueId val="{00000002-5EBB-44E8-921E-7FD2F951B035}"/>
            </c:ext>
          </c:extLst>
        </c:ser>
        <c:dLbls>
          <c:showLegendKey val="0"/>
          <c:showVal val="0"/>
          <c:showCatName val="0"/>
          <c:showSerName val="0"/>
          <c:showPercent val="0"/>
          <c:showBubbleSize val="0"/>
        </c:dLbls>
        <c:gapWidth val="80"/>
        <c:axId val="484472032"/>
        <c:axId val="484480560"/>
      </c:barChart>
      <c:catAx>
        <c:axId val="484472032"/>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84480560"/>
        <c:crosses val="autoZero"/>
        <c:auto val="1"/>
        <c:lblAlgn val="ctr"/>
        <c:lblOffset val="100"/>
        <c:noMultiLvlLbl val="0"/>
      </c:catAx>
      <c:valAx>
        <c:axId val="484480560"/>
        <c:scaling>
          <c:orientation val="minMax"/>
          <c:max val="50"/>
        </c:scaling>
        <c:delete val="1"/>
        <c:axPos val="l"/>
        <c:numFmt formatCode="General" sourceLinked="1"/>
        <c:majorTickMark val="out"/>
        <c:minorTickMark val="none"/>
        <c:tickLblPos val="nextTo"/>
        <c:crossAx val="484472032"/>
        <c:crosses val="autoZero"/>
        <c:crossBetween val="between"/>
      </c:valAx>
      <c:spPr>
        <a:noFill/>
        <a:ln>
          <a:noFill/>
        </a:ln>
        <a:effectLst/>
      </c:spPr>
    </c:plotArea>
    <c:legend>
      <c:legendPos val="b"/>
      <c:layout>
        <c:manualLayout>
          <c:xMode val="edge"/>
          <c:yMode val="edge"/>
          <c:x val="0"/>
          <c:y val="0.80551337332833395"/>
          <c:w val="0.99148166375036451"/>
          <c:h val="0.1706771028621422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6541754377349"/>
          <c:y val="2.7777777777777776E-2"/>
          <c:w val="0.8056715825564672"/>
          <c:h val="0.7603690163729534"/>
        </c:manualLayout>
      </c:layout>
      <c:barChart>
        <c:barDir val="bar"/>
        <c:grouping val="stacked"/>
        <c:varyColors val="0"/>
        <c:ser>
          <c:idx val="0"/>
          <c:order val="0"/>
          <c:tx>
            <c:strRef>
              <c:f>Лист1!$B$1</c:f>
              <c:strCache>
                <c:ptCount val="1"/>
                <c:pt idx="0">
                  <c:v>Дают понять со стороны учреждения</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32.799999999999997</c:v>
                </c:pt>
                <c:pt idx="1">
                  <c:v>25.1</c:v>
                </c:pt>
                <c:pt idx="2">
                  <c:v>25.3</c:v>
                </c:pt>
              </c:numCache>
            </c:numRef>
          </c:val>
          <c:extLst>
            <c:ext xmlns:c16="http://schemas.microsoft.com/office/drawing/2014/chart" uri="{C3380CC4-5D6E-409C-BE32-E72D297353CC}">
              <c16:uniqueId val="{00000000-4072-4CBD-9E26-F0B8FE9F3E7C}"/>
            </c:ext>
          </c:extLst>
        </c:ser>
        <c:ser>
          <c:idx val="1"/>
          <c:order val="1"/>
          <c:tx>
            <c:strRef>
              <c:f>Лист1!$C$1</c:f>
              <c:strCache>
                <c:ptCount val="1"/>
                <c:pt idx="0">
                  <c:v>Заранее известно, что без взятки не обойтись</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35.299999999999997</c:v>
                </c:pt>
                <c:pt idx="1">
                  <c:v>29</c:v>
                </c:pt>
                <c:pt idx="2">
                  <c:v>27.2</c:v>
                </c:pt>
              </c:numCache>
            </c:numRef>
          </c:val>
          <c:extLst>
            <c:ext xmlns:c16="http://schemas.microsoft.com/office/drawing/2014/chart" uri="{C3380CC4-5D6E-409C-BE32-E72D297353CC}">
              <c16:uniqueId val="{00000001-4072-4CBD-9E26-F0B8FE9F3E7C}"/>
            </c:ext>
          </c:extLst>
        </c:ser>
        <c:ser>
          <c:idx val="2"/>
          <c:order val="2"/>
          <c:tx>
            <c:strRef>
              <c:f>Лист1!$D$1</c:f>
              <c:strCache>
                <c:ptCount val="1"/>
                <c:pt idx="0">
                  <c:v>В учреждении не настаивают на взятках</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31.8</c:v>
                </c:pt>
                <c:pt idx="1">
                  <c:v>45.9</c:v>
                </c:pt>
                <c:pt idx="2">
                  <c:v>47.5</c:v>
                </c:pt>
              </c:numCache>
            </c:numRef>
          </c:val>
          <c:extLst>
            <c:ext xmlns:c16="http://schemas.microsoft.com/office/drawing/2014/chart" uri="{C3380CC4-5D6E-409C-BE32-E72D297353CC}">
              <c16:uniqueId val="{00000002-4072-4CBD-9E26-F0B8FE9F3E7C}"/>
            </c:ext>
          </c:extLst>
        </c:ser>
        <c:dLbls>
          <c:showLegendKey val="0"/>
          <c:showVal val="0"/>
          <c:showCatName val="0"/>
          <c:showSerName val="0"/>
          <c:showPercent val="0"/>
          <c:showBubbleSize val="0"/>
        </c:dLbls>
        <c:gapWidth val="80"/>
        <c:overlap val="100"/>
        <c:axId val="477573056"/>
        <c:axId val="477572728"/>
      </c:barChart>
      <c:catAx>
        <c:axId val="47757305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77572728"/>
        <c:crosses val="autoZero"/>
        <c:auto val="1"/>
        <c:lblAlgn val="ctr"/>
        <c:lblOffset val="100"/>
        <c:noMultiLvlLbl val="0"/>
      </c:catAx>
      <c:valAx>
        <c:axId val="477572728"/>
        <c:scaling>
          <c:orientation val="minMax"/>
          <c:max val="100"/>
        </c:scaling>
        <c:delete val="1"/>
        <c:axPos val="b"/>
        <c:numFmt formatCode="0.0" sourceLinked="1"/>
        <c:majorTickMark val="none"/>
        <c:minorTickMark val="none"/>
        <c:tickLblPos val="nextTo"/>
        <c:crossAx val="477573056"/>
        <c:crosses val="autoZero"/>
        <c:crossBetween val="between"/>
      </c:valAx>
      <c:spPr>
        <a:noFill/>
        <a:ln>
          <a:noFill/>
        </a:ln>
        <a:effectLst/>
      </c:spPr>
    </c:plotArea>
    <c:legend>
      <c:legendPos val="b"/>
      <c:layout>
        <c:manualLayout>
          <c:xMode val="edge"/>
          <c:yMode val="edge"/>
          <c:x val="0"/>
          <c:y val="0.73860303353169965"/>
          <c:w val="1"/>
          <c:h val="0.2375873807853226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32549614073"/>
          <c:y val="1.8877914827120597E-2"/>
          <c:w val="0.81567111203850895"/>
          <c:h val="0.52018442105794471"/>
        </c:manualLayout>
      </c:layout>
      <c:barChart>
        <c:barDir val="bar"/>
        <c:grouping val="stacked"/>
        <c:varyColors val="0"/>
        <c:ser>
          <c:idx val="0"/>
          <c:order val="0"/>
          <c:tx>
            <c:strRef>
              <c:f>Лист1!$B$1</c:f>
              <c:strCache>
                <c:ptCount val="1"/>
                <c:pt idx="0">
                  <c:v>Руководство нашего региона хочет и может эффективно бороться с коррупцией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15</c:v>
                </c:pt>
                <c:pt idx="1">
                  <c:v>21</c:v>
                </c:pt>
                <c:pt idx="2">
                  <c:v>22.5</c:v>
                </c:pt>
              </c:numCache>
            </c:numRef>
          </c:val>
          <c:extLst>
            <c:ext xmlns:c16="http://schemas.microsoft.com/office/drawing/2014/chart" uri="{C3380CC4-5D6E-409C-BE32-E72D297353CC}">
              <c16:uniqueId val="{00000000-5ACB-440A-867C-24418D8A526C}"/>
            </c:ext>
          </c:extLst>
        </c:ser>
        <c:ser>
          <c:idx val="1"/>
          <c:order val="1"/>
          <c:tx>
            <c:strRef>
              <c:f>Лист1!$C$1</c:f>
              <c:strCache>
                <c:ptCount val="1"/>
                <c:pt idx="0">
                  <c:v>Руководство нашего региона хочет, но не может эффективно бороться с коррупцией</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15.2</c:v>
                </c:pt>
                <c:pt idx="1">
                  <c:v>25.1</c:v>
                </c:pt>
                <c:pt idx="2">
                  <c:v>25.2</c:v>
                </c:pt>
              </c:numCache>
            </c:numRef>
          </c:val>
          <c:extLst>
            <c:ext xmlns:c16="http://schemas.microsoft.com/office/drawing/2014/chart" uri="{C3380CC4-5D6E-409C-BE32-E72D297353CC}">
              <c16:uniqueId val="{00000001-5ACB-440A-867C-24418D8A526C}"/>
            </c:ext>
          </c:extLst>
        </c:ser>
        <c:ser>
          <c:idx val="2"/>
          <c:order val="2"/>
          <c:tx>
            <c:strRef>
              <c:f>Лист1!$D$1</c:f>
              <c:strCache>
                <c:ptCount val="1"/>
                <c:pt idx="0">
                  <c:v>Руководство нашего региона может, но не хочет эффективно бороться с коррупцией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27.3</c:v>
                </c:pt>
                <c:pt idx="1">
                  <c:v>28.5</c:v>
                </c:pt>
                <c:pt idx="2">
                  <c:v>24.7</c:v>
                </c:pt>
              </c:numCache>
            </c:numRef>
          </c:val>
          <c:extLst>
            <c:ext xmlns:c16="http://schemas.microsoft.com/office/drawing/2014/chart" uri="{C3380CC4-5D6E-409C-BE32-E72D297353CC}">
              <c16:uniqueId val="{00000002-5ACB-440A-867C-24418D8A526C}"/>
            </c:ext>
          </c:extLst>
        </c:ser>
        <c:ser>
          <c:idx val="3"/>
          <c:order val="3"/>
          <c:tx>
            <c:strRef>
              <c:f>Лист1!$E$1</c:f>
              <c:strCache>
                <c:ptCount val="1"/>
                <c:pt idx="0">
                  <c:v>Руководство нашего региона не хочет и не может эффективно бороться с коррупцией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c:v>18.2</c:v>
                </c:pt>
                <c:pt idx="1">
                  <c:v>15.3</c:v>
                </c:pt>
                <c:pt idx="2">
                  <c:v>17.7</c:v>
                </c:pt>
              </c:numCache>
            </c:numRef>
          </c:val>
          <c:extLst>
            <c:ext xmlns:c16="http://schemas.microsoft.com/office/drawing/2014/chart" uri="{C3380CC4-5D6E-409C-BE32-E72D297353CC}">
              <c16:uniqueId val="{00000003-5ACB-440A-867C-24418D8A526C}"/>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0.0</c:formatCode>
                <c:ptCount val="3"/>
                <c:pt idx="0">
                  <c:v>24.3</c:v>
                </c:pt>
                <c:pt idx="1">
                  <c:v>10.1</c:v>
                </c:pt>
                <c:pt idx="2">
                  <c:v>9.9</c:v>
                </c:pt>
              </c:numCache>
            </c:numRef>
          </c:val>
          <c:extLst>
            <c:ext xmlns:c16="http://schemas.microsoft.com/office/drawing/2014/chart" uri="{C3380CC4-5D6E-409C-BE32-E72D297353CC}">
              <c16:uniqueId val="{00000004-5ACB-440A-867C-24418D8A526C}"/>
            </c:ext>
          </c:extLst>
        </c:ser>
        <c:dLbls>
          <c:showLegendKey val="0"/>
          <c:showVal val="0"/>
          <c:showCatName val="0"/>
          <c:showSerName val="0"/>
          <c:showPercent val="0"/>
          <c:showBubbleSize val="0"/>
        </c:dLbls>
        <c:gapWidth val="80"/>
        <c:overlap val="100"/>
        <c:axId val="484667472"/>
        <c:axId val="484674032"/>
      </c:barChart>
      <c:catAx>
        <c:axId val="4846674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84674032"/>
        <c:crosses val="autoZero"/>
        <c:auto val="1"/>
        <c:lblAlgn val="ctr"/>
        <c:lblOffset val="100"/>
        <c:noMultiLvlLbl val="0"/>
      </c:catAx>
      <c:valAx>
        <c:axId val="484674032"/>
        <c:scaling>
          <c:orientation val="minMax"/>
          <c:max val="100"/>
        </c:scaling>
        <c:delete val="1"/>
        <c:axPos val="b"/>
        <c:numFmt formatCode="0.0" sourceLinked="1"/>
        <c:majorTickMark val="none"/>
        <c:minorTickMark val="none"/>
        <c:tickLblPos val="nextTo"/>
        <c:crossAx val="484667472"/>
        <c:crosses val="autoZero"/>
        <c:crossBetween val="between"/>
      </c:valAx>
      <c:spPr>
        <a:noFill/>
        <a:ln>
          <a:noFill/>
        </a:ln>
        <a:effectLst/>
      </c:spPr>
    </c:plotArea>
    <c:legend>
      <c:legendPos val="b"/>
      <c:layout>
        <c:manualLayout>
          <c:xMode val="edge"/>
          <c:yMode val="edge"/>
          <c:x val="0"/>
          <c:y val="0.52978087775085803"/>
          <c:w val="1"/>
          <c:h val="0.4702191222491420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75005063182378"/>
          <c:y val="0"/>
          <c:w val="0.82467109771839719"/>
          <c:h val="0.86048728007938935"/>
        </c:manualLayout>
      </c:layout>
      <c:barChart>
        <c:barDir val="bar"/>
        <c:grouping val="percentStacked"/>
        <c:varyColors val="0"/>
        <c:ser>
          <c:idx val="0"/>
          <c:order val="0"/>
          <c:tx>
            <c:strRef>
              <c:f>Лист1!$B$1</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21.2</c:v>
                </c:pt>
                <c:pt idx="1">
                  <c:v>15.8</c:v>
                </c:pt>
                <c:pt idx="2" formatCode="###0.0">
                  <c:v>14.3</c:v>
                </c:pt>
              </c:numCache>
            </c:numRef>
          </c:val>
          <c:extLst>
            <c:ext xmlns:c16="http://schemas.microsoft.com/office/drawing/2014/chart" uri="{C3380CC4-5D6E-409C-BE32-E72D297353CC}">
              <c16:uniqueId val="{00000000-B6FD-406E-A4E7-7A84502AF41A}"/>
            </c:ext>
          </c:extLst>
        </c:ser>
        <c:ser>
          <c:idx val="1"/>
          <c:order val="1"/>
          <c:tx>
            <c:strRef>
              <c:f>Лист1!$C$1</c:f>
              <c:strCache>
                <c:ptCount val="1"/>
                <c:pt idx="0">
                  <c:v>Уровень не изменился</c:v>
                </c:pt>
              </c:strCache>
            </c:strRef>
          </c:tx>
          <c:spPr>
            <a:solidFill>
              <a:schemeClr val="accent3">
                <a:lumMod val="60000"/>
                <a:lumOff val="40000"/>
              </a:schemeClr>
            </a:solidFill>
            <a:ln>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32.799999999999997</c:v>
                </c:pt>
                <c:pt idx="1">
                  <c:v>40.299999999999997</c:v>
                </c:pt>
                <c:pt idx="2" formatCode="###0.0">
                  <c:v>38.299999999999997</c:v>
                </c:pt>
              </c:numCache>
            </c:numRef>
          </c:val>
          <c:extLst>
            <c:ext xmlns:c16="http://schemas.microsoft.com/office/drawing/2014/chart" uri="{C3380CC4-5D6E-409C-BE32-E72D297353CC}">
              <c16:uniqueId val="{00000001-B6FD-406E-A4E7-7A84502AF41A}"/>
            </c:ext>
          </c:extLst>
        </c:ser>
        <c:ser>
          <c:idx val="2"/>
          <c:order val="2"/>
          <c:tx>
            <c:strRef>
              <c:f>Лист1!$D$1</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formatCode="0.0">
                  <c:v>12</c:v>
                </c:pt>
                <c:pt idx="1">
                  <c:v>18.3</c:v>
                </c:pt>
                <c:pt idx="2" formatCode="###0.0">
                  <c:v>16.2</c:v>
                </c:pt>
              </c:numCache>
            </c:numRef>
          </c:val>
          <c:extLst>
            <c:ext xmlns:c16="http://schemas.microsoft.com/office/drawing/2014/chart" uri="{C3380CC4-5D6E-409C-BE32-E72D297353CC}">
              <c16:uniqueId val="{00000002-B6FD-406E-A4E7-7A84502AF41A}"/>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General</c:formatCode>
                <c:ptCount val="3"/>
                <c:pt idx="0" formatCode="0.0">
                  <c:v>34</c:v>
                </c:pt>
                <c:pt idx="1">
                  <c:v>25.6</c:v>
                </c:pt>
                <c:pt idx="2" formatCode="###0.0">
                  <c:v>31.2</c:v>
                </c:pt>
              </c:numCache>
            </c:numRef>
          </c:val>
          <c:extLst>
            <c:ext xmlns:c16="http://schemas.microsoft.com/office/drawing/2014/chart" uri="{C3380CC4-5D6E-409C-BE32-E72D297353CC}">
              <c16:uniqueId val="{00000003-B6FD-406E-A4E7-7A84502AF41A}"/>
            </c:ext>
          </c:extLst>
        </c:ser>
        <c:dLbls>
          <c:showLegendKey val="0"/>
          <c:showVal val="0"/>
          <c:showCatName val="0"/>
          <c:showSerName val="0"/>
          <c:showPercent val="0"/>
          <c:showBubbleSize val="0"/>
        </c:dLbls>
        <c:gapWidth val="10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81376997486621594"/>
          <c:w val="0.99771410101406832"/>
          <c:h val="0.157961473897034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0484388009566"/>
          <c:y val="1.984126984126984E-2"/>
          <c:w val="0.77935714972495151"/>
          <c:h val="0.63727597700594185"/>
        </c:manualLayout>
      </c:layout>
      <c:barChart>
        <c:barDir val="bar"/>
        <c:grouping val="stacked"/>
        <c:varyColors val="0"/>
        <c:ser>
          <c:idx val="0"/>
          <c:order val="0"/>
          <c:tx>
            <c:strRef>
              <c:f>Лист1!$B$1</c:f>
              <c:strCache>
                <c:ptCount val="1"/>
                <c:pt idx="0">
                  <c:v>Известно, постоянно слежу за этим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c:formatCode>
                <c:ptCount val="3"/>
                <c:pt idx="0" formatCode="General">
                  <c:v>6.2</c:v>
                </c:pt>
                <c:pt idx="1">
                  <c:v>15.1</c:v>
                </c:pt>
                <c:pt idx="2" formatCode="0.0">
                  <c:v>16.5</c:v>
                </c:pt>
              </c:numCache>
            </c:numRef>
          </c:val>
          <c:extLst>
            <c:ext xmlns:c16="http://schemas.microsoft.com/office/drawing/2014/chart" uri="{C3380CC4-5D6E-409C-BE32-E72D297353CC}">
              <c16:uniqueId val="{00000000-36B1-4E88-8EFF-EB742EE701DB}"/>
            </c:ext>
          </c:extLst>
        </c:ser>
        <c:ser>
          <c:idx val="1"/>
          <c:order val="1"/>
          <c:tx>
            <c:strRef>
              <c:f>Лист1!$C$1</c:f>
              <c:strCache>
                <c:ptCount val="1"/>
                <c:pt idx="0">
                  <c:v>Известно, но специально не слежу за этим</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c:formatCode>
                <c:ptCount val="3"/>
                <c:pt idx="0" formatCode="General">
                  <c:v>19.5</c:v>
                </c:pt>
                <c:pt idx="1">
                  <c:v>23</c:v>
                </c:pt>
                <c:pt idx="2" formatCode="0.0">
                  <c:v>21.7</c:v>
                </c:pt>
              </c:numCache>
            </c:numRef>
          </c:val>
          <c:extLst>
            <c:ext xmlns:c16="http://schemas.microsoft.com/office/drawing/2014/chart" uri="{C3380CC4-5D6E-409C-BE32-E72D297353CC}">
              <c16:uniqueId val="{00000001-36B1-4E88-8EFF-EB742EE701DB}"/>
            </c:ext>
          </c:extLst>
        </c:ser>
        <c:ser>
          <c:idx val="2"/>
          <c:order val="2"/>
          <c:tx>
            <c:strRef>
              <c:f>Лист1!$D$1</c:f>
              <c:strCache>
                <c:ptCount val="1"/>
                <c:pt idx="0">
                  <c:v>Что-то слышал</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c:formatCode>
                <c:ptCount val="3"/>
                <c:pt idx="0" formatCode="General">
                  <c:v>24.5</c:v>
                </c:pt>
                <c:pt idx="1">
                  <c:v>34.1</c:v>
                </c:pt>
                <c:pt idx="2" formatCode="0.0">
                  <c:v>31.7</c:v>
                </c:pt>
              </c:numCache>
            </c:numRef>
          </c:val>
          <c:extLst>
            <c:ext xmlns:c16="http://schemas.microsoft.com/office/drawing/2014/chart" uri="{C3380CC4-5D6E-409C-BE32-E72D297353CC}">
              <c16:uniqueId val="{00000002-36B1-4E88-8EFF-EB742EE701DB}"/>
            </c:ext>
          </c:extLst>
        </c:ser>
        <c:ser>
          <c:idx val="3"/>
          <c:order val="3"/>
          <c:tx>
            <c:strRef>
              <c:f>Лист1!$E$1</c:f>
              <c:strCache>
                <c:ptCount val="1"/>
                <c:pt idx="0">
                  <c:v>Ничего не знаю об этом</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c:formatCode>
                <c:ptCount val="3"/>
                <c:pt idx="0" formatCode="General">
                  <c:v>29.7</c:v>
                </c:pt>
                <c:pt idx="1">
                  <c:v>27.1</c:v>
                </c:pt>
                <c:pt idx="2" formatCode="0.0">
                  <c:v>28.7</c:v>
                </c:pt>
              </c:numCache>
            </c:numRef>
          </c:val>
          <c:extLst>
            <c:ext xmlns:c16="http://schemas.microsoft.com/office/drawing/2014/chart" uri="{C3380CC4-5D6E-409C-BE32-E72D297353CC}">
              <c16:uniqueId val="{00000003-36B1-4E88-8EFF-EB742EE701DB}"/>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dLbl>
              <c:idx val="1"/>
              <c:layout>
                <c:manualLayout>
                  <c:x val="3.3775006495193556E-2"/>
                  <c:y val="-6.0375505209088126E-3"/>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B1-4E88-8EFF-EB742EE701DB}"/>
                </c:ext>
              </c:extLst>
            </c:dLbl>
            <c:dLbl>
              <c:idx val="2"/>
              <c:layout>
                <c:manualLayout>
                  <c:x val="3.884903124443817E-2"/>
                  <c:y val="-1.163564454655292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03-4FD0-BEE9-83FC335A19C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c:formatCode>
                <c:ptCount val="3"/>
                <c:pt idx="0" formatCode="General">
                  <c:v>20.100000000000001</c:v>
                </c:pt>
                <c:pt idx="1">
                  <c:v>0.7</c:v>
                </c:pt>
                <c:pt idx="2" formatCode="0.0">
                  <c:v>1.4</c:v>
                </c:pt>
              </c:numCache>
            </c:numRef>
          </c:val>
          <c:extLst>
            <c:ext xmlns:c16="http://schemas.microsoft.com/office/drawing/2014/chart" uri="{C3380CC4-5D6E-409C-BE32-E72D297353CC}">
              <c16:uniqueId val="{00000005-36B1-4E88-8EFF-EB742EE701DB}"/>
            </c:ext>
          </c:extLst>
        </c:ser>
        <c:dLbls>
          <c:showLegendKey val="0"/>
          <c:showVal val="0"/>
          <c:showCatName val="0"/>
          <c:showSerName val="0"/>
          <c:showPercent val="0"/>
          <c:showBubbleSize val="0"/>
        </c:dLbls>
        <c:gapWidth val="80"/>
        <c:overlap val="100"/>
        <c:axId val="519504480"/>
        <c:axId val="519502840"/>
      </c:barChart>
      <c:catAx>
        <c:axId val="51950448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19502840"/>
        <c:crosses val="autoZero"/>
        <c:auto val="1"/>
        <c:lblAlgn val="ctr"/>
        <c:lblOffset val="100"/>
        <c:noMultiLvlLbl val="0"/>
      </c:catAx>
      <c:valAx>
        <c:axId val="519502840"/>
        <c:scaling>
          <c:orientation val="minMax"/>
          <c:max val="100"/>
        </c:scaling>
        <c:delete val="1"/>
        <c:axPos val="b"/>
        <c:numFmt formatCode="General" sourceLinked="1"/>
        <c:majorTickMark val="none"/>
        <c:minorTickMark val="none"/>
        <c:tickLblPos val="nextTo"/>
        <c:crossAx val="519504480"/>
        <c:crosses val="autoZero"/>
        <c:crossBetween val="between"/>
      </c:valAx>
      <c:spPr>
        <a:noFill/>
        <a:ln>
          <a:noFill/>
        </a:ln>
        <a:effectLst/>
      </c:spPr>
    </c:plotArea>
    <c:legend>
      <c:legendPos val="b"/>
      <c:layout>
        <c:manualLayout>
          <c:xMode val="edge"/>
          <c:yMode val="edge"/>
          <c:x val="0"/>
          <c:y val="0.63842004412025188"/>
          <c:w val="1"/>
          <c:h val="0.3377703170539265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00292130280286"/>
          <c:y val="1.1904761904761904E-2"/>
          <c:w val="0.810534078797438"/>
          <c:h val="0.64294306961629799"/>
        </c:manualLayout>
      </c:layout>
      <c:barChart>
        <c:barDir val="bar"/>
        <c:grouping val="stacked"/>
        <c:varyColors val="0"/>
        <c:ser>
          <c:idx val="0"/>
          <c:order val="0"/>
          <c:tx>
            <c:strRef>
              <c:f>Лист1!$B$1</c:f>
              <c:strCache>
                <c:ptCount val="1"/>
                <c:pt idx="0">
                  <c:v>Осуждаю и тех, кто дает взятки, и тех, кто их берет</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c:formatCode>
                <c:ptCount val="3"/>
                <c:pt idx="0" formatCode="General">
                  <c:v>31.4</c:v>
                </c:pt>
                <c:pt idx="1">
                  <c:v>36.799999999999997</c:v>
                </c:pt>
                <c:pt idx="2" formatCode="0.0">
                  <c:v>36.700000000000003</c:v>
                </c:pt>
              </c:numCache>
            </c:numRef>
          </c:val>
          <c:extLst>
            <c:ext xmlns:c16="http://schemas.microsoft.com/office/drawing/2014/chart" uri="{C3380CC4-5D6E-409C-BE32-E72D297353CC}">
              <c16:uniqueId val="{00000000-A768-4E79-A020-A6B00685AF87}"/>
            </c:ext>
          </c:extLst>
        </c:ser>
        <c:ser>
          <c:idx val="1"/>
          <c:order val="1"/>
          <c:tx>
            <c:strRef>
              <c:f>Лист1!$C$1</c:f>
              <c:strCache>
                <c:ptCount val="1"/>
                <c:pt idx="0">
                  <c:v>Осуждаю тех, кто дает взятки; не осуждаю тех, кто их берет</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c:formatCode>
                <c:ptCount val="3"/>
                <c:pt idx="0" formatCode="General">
                  <c:v>2.7</c:v>
                </c:pt>
                <c:pt idx="1">
                  <c:v>3.3</c:v>
                </c:pt>
                <c:pt idx="2" formatCode="0.0">
                  <c:v>4.2</c:v>
                </c:pt>
              </c:numCache>
            </c:numRef>
          </c:val>
          <c:extLst>
            <c:ext xmlns:c16="http://schemas.microsoft.com/office/drawing/2014/chart" uri="{C3380CC4-5D6E-409C-BE32-E72D297353CC}">
              <c16:uniqueId val="{00000001-A768-4E79-A020-A6B00685AF87}"/>
            </c:ext>
          </c:extLst>
        </c:ser>
        <c:ser>
          <c:idx val="2"/>
          <c:order val="2"/>
          <c:tx>
            <c:strRef>
              <c:f>Лист1!$D$1</c:f>
              <c:strCache>
                <c:ptCount val="1"/>
                <c:pt idx="0">
                  <c:v>Не осуждаю тех, кто дает взятки; осуждаю тех, кто их берет</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c:formatCode>
                <c:ptCount val="3"/>
                <c:pt idx="0" formatCode="General">
                  <c:v>23.2</c:v>
                </c:pt>
                <c:pt idx="1">
                  <c:v>25.8</c:v>
                </c:pt>
                <c:pt idx="2" formatCode="0.0">
                  <c:v>23</c:v>
                </c:pt>
              </c:numCache>
            </c:numRef>
          </c:val>
          <c:extLst>
            <c:ext xmlns:c16="http://schemas.microsoft.com/office/drawing/2014/chart" uri="{C3380CC4-5D6E-409C-BE32-E72D297353CC}">
              <c16:uniqueId val="{00000002-A768-4E79-A020-A6B00685AF87}"/>
            </c:ext>
          </c:extLst>
        </c:ser>
        <c:ser>
          <c:idx val="3"/>
          <c:order val="3"/>
          <c:tx>
            <c:strRef>
              <c:f>Лист1!$E$1</c:f>
              <c:strCache>
                <c:ptCount val="1"/>
                <c:pt idx="0">
                  <c:v>Не осуждаю ни тех, кто дает взятки, ни тех, кто их берет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c:formatCode>
                <c:ptCount val="3"/>
                <c:pt idx="0" formatCode="General">
                  <c:v>19.2</c:v>
                </c:pt>
                <c:pt idx="1">
                  <c:v>25.5</c:v>
                </c:pt>
                <c:pt idx="2" formatCode="0.0">
                  <c:v>27.7</c:v>
                </c:pt>
              </c:numCache>
            </c:numRef>
          </c:val>
          <c:extLst>
            <c:ext xmlns:c16="http://schemas.microsoft.com/office/drawing/2014/chart" uri="{C3380CC4-5D6E-409C-BE32-E72D297353CC}">
              <c16:uniqueId val="{00000003-A768-4E79-A020-A6B00685AF87}"/>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c:formatCode>
                <c:ptCount val="3"/>
                <c:pt idx="0" formatCode="General">
                  <c:v>23.5</c:v>
                </c:pt>
                <c:pt idx="1">
                  <c:v>8.6</c:v>
                </c:pt>
                <c:pt idx="2" formatCode="0.0">
                  <c:v>8.5</c:v>
                </c:pt>
              </c:numCache>
            </c:numRef>
          </c:val>
          <c:extLst>
            <c:ext xmlns:c16="http://schemas.microsoft.com/office/drawing/2014/chart" uri="{C3380CC4-5D6E-409C-BE32-E72D297353CC}">
              <c16:uniqueId val="{00000004-A768-4E79-A020-A6B00685AF87}"/>
            </c:ext>
          </c:extLst>
        </c:ser>
        <c:dLbls>
          <c:showLegendKey val="0"/>
          <c:showVal val="0"/>
          <c:showCatName val="0"/>
          <c:showSerName val="0"/>
          <c:showPercent val="0"/>
          <c:showBubbleSize val="0"/>
        </c:dLbls>
        <c:gapWidth val="80"/>
        <c:overlap val="100"/>
        <c:axId val="520386992"/>
        <c:axId val="520385680"/>
      </c:barChart>
      <c:catAx>
        <c:axId val="52038699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20385680"/>
        <c:crosses val="autoZero"/>
        <c:auto val="1"/>
        <c:lblAlgn val="ctr"/>
        <c:lblOffset val="100"/>
        <c:noMultiLvlLbl val="0"/>
      </c:catAx>
      <c:valAx>
        <c:axId val="520385680"/>
        <c:scaling>
          <c:orientation val="minMax"/>
          <c:max val="100"/>
        </c:scaling>
        <c:delete val="1"/>
        <c:axPos val="b"/>
        <c:numFmt formatCode="General" sourceLinked="1"/>
        <c:majorTickMark val="none"/>
        <c:minorTickMark val="none"/>
        <c:tickLblPos val="nextTo"/>
        <c:crossAx val="520386992"/>
        <c:crosses val="autoZero"/>
        <c:crossBetween val="between"/>
      </c:valAx>
      <c:spPr>
        <a:noFill/>
        <a:ln>
          <a:noFill/>
        </a:ln>
        <a:effectLst/>
      </c:spPr>
    </c:plotArea>
    <c:legend>
      <c:legendPos val="b"/>
      <c:layout>
        <c:manualLayout>
          <c:xMode val="edge"/>
          <c:yMode val="edge"/>
          <c:x val="0"/>
          <c:y val="0.63555100955517818"/>
          <c:w val="0.99948877200950037"/>
          <c:h val="0.3372156605424321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814452265953"/>
          <c:y val="0"/>
          <c:w val="0.87694625662049452"/>
          <c:h val="0.77413075638272488"/>
        </c:manualLayout>
      </c:layout>
      <c:barChart>
        <c:barDir val="bar"/>
        <c:grouping val="percentStacked"/>
        <c:varyColors val="0"/>
        <c:ser>
          <c:idx val="0"/>
          <c:order val="0"/>
          <c:tx>
            <c:strRef>
              <c:f>Лист1!$B$1</c:f>
              <c:strCache>
                <c:ptCount val="1"/>
                <c:pt idx="0">
                  <c:v>Скорее мешает</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13AD-4D93-82C5-C3FD651C69D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13AD-4D93-82C5-C3FD651C69D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13AD-4D93-82C5-C3FD651C69D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13AD-4D93-82C5-C3FD651C69D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13AD-4D93-82C5-C3FD651C69D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13AD-4D93-82C5-C3FD651C69D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c:v>38</c:v>
                </c:pt>
                <c:pt idx="1">
                  <c:v>38.299999999999997</c:v>
                </c:pt>
                <c:pt idx="2">
                  <c:v>32.700000000000003</c:v>
                </c:pt>
              </c:numCache>
            </c:numRef>
          </c:val>
          <c:extLst>
            <c:ext xmlns:c16="http://schemas.microsoft.com/office/drawing/2014/chart" uri="{C3380CC4-5D6E-409C-BE32-E72D297353CC}">
              <c16:uniqueId val="{0000000C-13AD-4D93-82C5-C3FD651C69D6}"/>
            </c:ext>
          </c:extLst>
        </c:ser>
        <c:ser>
          <c:idx val="1"/>
          <c:order val="1"/>
          <c:tx>
            <c:strRef>
              <c:f>Лист1!$C$1</c:f>
              <c:strCache>
                <c:ptCount val="1"/>
                <c:pt idx="0">
                  <c:v>Чаще мешает, чем помогает</c:v>
                </c:pt>
              </c:strCache>
            </c:strRef>
          </c:tx>
          <c:spPr>
            <a:solidFill>
              <a:schemeClr val="accent1"/>
            </a:solidFill>
            <a:ln w="19050">
              <a:noFill/>
            </a:ln>
            <a:effectLst/>
          </c:spPr>
          <c:invertIfNegative val="0"/>
          <c:dLbls>
            <c:dLbl>
              <c:idx val="0"/>
              <c:layout>
                <c:manualLayout>
                  <c:x val="-1.8186541958950378E-2"/>
                  <c:y val="1.07361920517385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25-4F96-A7A0-1CD36C4075F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####.0</c:formatCode>
                <c:ptCount val="3"/>
                <c:pt idx="0">
                  <c:v>11</c:v>
                </c:pt>
                <c:pt idx="1">
                  <c:v>11.3</c:v>
                </c:pt>
                <c:pt idx="2">
                  <c:v>10.6</c:v>
                </c:pt>
              </c:numCache>
            </c:numRef>
          </c:val>
          <c:extLst>
            <c:ext xmlns:c16="http://schemas.microsoft.com/office/drawing/2014/chart" uri="{C3380CC4-5D6E-409C-BE32-E72D297353CC}">
              <c16:uniqueId val="{0000000D-13AD-4D93-82C5-C3FD651C69D6}"/>
            </c:ext>
          </c:extLst>
        </c:ser>
        <c:ser>
          <c:idx val="2"/>
          <c:order val="2"/>
          <c:tx>
            <c:strRef>
              <c:f>Лист1!$D$1</c:f>
              <c:strCache>
                <c:ptCount val="1"/>
                <c:pt idx="0">
                  <c:v>Не помогает, но и не мешает</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####.0</c:formatCode>
                <c:ptCount val="3"/>
                <c:pt idx="0">
                  <c:v>5</c:v>
                </c:pt>
                <c:pt idx="1">
                  <c:v>4.7</c:v>
                </c:pt>
                <c:pt idx="2">
                  <c:v>3.7</c:v>
                </c:pt>
              </c:numCache>
            </c:numRef>
          </c:val>
          <c:extLst>
            <c:ext xmlns:c16="http://schemas.microsoft.com/office/drawing/2014/chart" uri="{C3380CC4-5D6E-409C-BE32-E72D297353CC}">
              <c16:uniqueId val="{0000000E-13AD-4D93-82C5-C3FD651C69D6}"/>
            </c:ext>
          </c:extLst>
        </c:ser>
        <c:ser>
          <c:idx val="3"/>
          <c:order val="3"/>
          <c:tx>
            <c:strRef>
              <c:f>Лист1!$E$1</c:f>
              <c:strCache>
                <c:ptCount val="1"/>
                <c:pt idx="0">
                  <c:v>Чаще помогает, чем мешает</c:v>
                </c:pt>
              </c:strCache>
            </c:strRef>
          </c:tx>
          <c:spPr>
            <a:solidFill>
              <a:schemeClr val="accent3"/>
            </a:solidFill>
            <a:ln w="19050">
              <a:noFill/>
            </a:ln>
            <a:effectLst/>
          </c:spPr>
          <c:invertIfNegative val="0"/>
          <c:dLbls>
            <c:dLbl>
              <c:idx val="0"/>
              <c:layout>
                <c:manualLayout>
                  <c:x val="0"/>
                  <c:y val="4.2164441321152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A25-4F96-A7A0-1CD36C4075F5}"/>
                </c:ext>
              </c:extLst>
            </c:dLbl>
            <c:dLbl>
              <c:idx val="1"/>
              <c:layout>
                <c:manualLayout>
                  <c:x val="0"/>
                  <c:y val="4.2164441321152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A25-4F96-A7A0-1CD36C4075F5}"/>
                </c:ext>
              </c:extLst>
            </c:dLbl>
            <c:dLbl>
              <c:idx val="2"/>
              <c:layout>
                <c:manualLayout>
                  <c:x val="-2.5980774227071968E-3"/>
                  <c:y val="4.6849379245725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25-4F96-A7A0-1CD36C4075F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####.0</c:formatCode>
                <c:ptCount val="3"/>
                <c:pt idx="0">
                  <c:v>1.7</c:v>
                </c:pt>
                <c:pt idx="1">
                  <c:v>2.1</c:v>
                </c:pt>
                <c:pt idx="2">
                  <c:v>4</c:v>
                </c:pt>
              </c:numCache>
            </c:numRef>
          </c:val>
          <c:extLst>
            <c:ext xmlns:c16="http://schemas.microsoft.com/office/drawing/2014/chart" uri="{C3380CC4-5D6E-409C-BE32-E72D297353CC}">
              <c16:uniqueId val="{0000000F-13AD-4D93-82C5-C3FD651C69D6}"/>
            </c:ext>
          </c:extLst>
        </c:ser>
        <c:ser>
          <c:idx val="4"/>
          <c:order val="4"/>
          <c:tx>
            <c:strRef>
              <c:f>Лист1!$F$1</c:f>
              <c:strCache>
                <c:ptCount val="1"/>
                <c:pt idx="0">
                  <c:v>Скорее помогает</c:v>
                </c:pt>
              </c:strCache>
            </c:strRef>
          </c:tx>
          <c:spPr>
            <a:solidFill>
              <a:schemeClr val="accent3">
                <a:lumMod val="75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Лист1!$F$2:$F$4</c:f>
              <c:numCache>
                <c:formatCode>####.0</c:formatCode>
                <c:ptCount val="3"/>
                <c:pt idx="0">
                  <c:v>6.3</c:v>
                </c:pt>
                <c:pt idx="1">
                  <c:v>4.3</c:v>
                </c:pt>
                <c:pt idx="2">
                  <c:v>3</c:v>
                </c:pt>
              </c:numCache>
            </c:numRef>
          </c:val>
          <c:extLst>
            <c:ext xmlns:c16="http://schemas.microsoft.com/office/drawing/2014/chart" uri="{C3380CC4-5D6E-409C-BE32-E72D297353CC}">
              <c16:uniqueId val="{00000010-13AD-4D93-82C5-C3FD651C69D6}"/>
            </c:ext>
          </c:extLst>
        </c:ser>
        <c:ser>
          <c:idx val="5"/>
          <c:order val="5"/>
          <c:tx>
            <c:strRef>
              <c:f>Лист1!$G$1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Лист1!$G$2:$G$4</c:f>
              <c:numCache>
                <c:formatCode>####.0</c:formatCode>
                <c:ptCount val="3"/>
                <c:pt idx="0">
                  <c:v>38</c:v>
                </c:pt>
                <c:pt idx="1">
                  <c:v>39.299999999999997</c:v>
                </c:pt>
                <c:pt idx="2">
                  <c:v>46</c:v>
                </c:pt>
              </c:numCache>
            </c:numRef>
          </c:val>
          <c:extLst>
            <c:ext xmlns:c16="http://schemas.microsoft.com/office/drawing/2014/chart" uri="{C3380CC4-5D6E-409C-BE32-E72D297353CC}">
              <c16:uniqueId val="{00000011-13AD-4D93-82C5-C3FD651C69D6}"/>
            </c:ext>
          </c:extLst>
        </c:ser>
        <c:dLbls>
          <c:showLegendKey val="0"/>
          <c:showVal val="0"/>
          <c:showCatName val="0"/>
          <c:showSerName val="0"/>
          <c:showPercent val="0"/>
          <c:showBubbleSize val="0"/>
        </c:dLbls>
        <c:gapWidth val="80"/>
        <c:overlap val="100"/>
        <c:axId val="386483808"/>
        <c:axId val="386479872"/>
      </c:barChart>
      <c:valAx>
        <c:axId val="386479872"/>
        <c:scaling>
          <c:orientation val="minMax"/>
        </c:scaling>
        <c:delete val="1"/>
        <c:axPos val="t"/>
        <c:numFmt formatCode="0%" sourceLinked="1"/>
        <c:majorTickMark val="none"/>
        <c:minorTickMark val="none"/>
        <c:tickLblPos val="nextTo"/>
        <c:crossAx val="386483808"/>
        <c:crosses val="autoZero"/>
        <c:crossBetween val="between"/>
      </c:valAx>
      <c:catAx>
        <c:axId val="38648380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86479872"/>
        <c:crosses val="autoZero"/>
        <c:auto val="1"/>
        <c:lblAlgn val="ctr"/>
        <c:lblOffset val="100"/>
        <c:noMultiLvlLbl val="0"/>
      </c:catAx>
      <c:spPr>
        <a:noFill/>
        <a:ln>
          <a:noFill/>
        </a:ln>
        <a:effectLst/>
      </c:spPr>
    </c:plotArea>
    <c:legend>
      <c:legendPos val="b"/>
      <c:layout>
        <c:manualLayout>
          <c:xMode val="edge"/>
          <c:yMode val="edge"/>
          <c:x val="1.1040806181378507E-3"/>
          <c:y val="0.77013743736578377"/>
          <c:w val="0.96779447775575211"/>
          <c:h val="0.2298625626342161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814452265953"/>
          <c:y val="0"/>
          <c:w val="0.87694625662049452"/>
          <c:h val="0.77413075638272488"/>
        </c:manualLayout>
      </c:layout>
      <c:barChart>
        <c:barDir val="bar"/>
        <c:grouping val="percentStacked"/>
        <c:varyColors val="0"/>
        <c:ser>
          <c:idx val="0"/>
          <c:order val="0"/>
          <c:tx>
            <c:strRef>
              <c:f>Лист1!$B$1</c:f>
              <c:strCache>
                <c:ptCount val="1"/>
                <c:pt idx="0">
                  <c:v>Сложное, противоречивое законодательство</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F8EA-4A31-90B2-00FE5CBDC30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F8EA-4A31-90B2-00FE5CBDC30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F8EA-4A31-90B2-00FE5CBDC30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F8EA-4A31-90B2-00FE5CBDC30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F8EA-4A31-90B2-00FE5CBDC30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F8EA-4A31-90B2-00FE5CBDC30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c:v>23</c:v>
                </c:pt>
                <c:pt idx="1">
                  <c:v>21.7</c:v>
                </c:pt>
                <c:pt idx="2">
                  <c:v>21</c:v>
                </c:pt>
              </c:numCache>
            </c:numRef>
          </c:val>
          <c:extLst>
            <c:ext xmlns:c16="http://schemas.microsoft.com/office/drawing/2014/chart" uri="{C3380CC4-5D6E-409C-BE32-E72D297353CC}">
              <c16:uniqueId val="{0000000C-F8EA-4A31-90B2-00FE5CBDC306}"/>
            </c:ext>
          </c:extLst>
        </c:ser>
        <c:ser>
          <c:idx val="1"/>
          <c:order val="1"/>
          <c:tx>
            <c:strRef>
              <c:f>Лист1!$C$1</c:f>
              <c:strCache>
                <c:ptCount val="1"/>
                <c:pt idx="0">
                  <c:v>Сложившиеся традиции в обществе, особенности культуры, менталитета</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####.0</c:formatCode>
                <c:ptCount val="3"/>
                <c:pt idx="0">
                  <c:v>24</c:v>
                </c:pt>
                <c:pt idx="1">
                  <c:v>25.3</c:v>
                </c:pt>
                <c:pt idx="2">
                  <c:v>16</c:v>
                </c:pt>
              </c:numCache>
            </c:numRef>
          </c:val>
          <c:extLst>
            <c:ext xmlns:c16="http://schemas.microsoft.com/office/drawing/2014/chart" uri="{C3380CC4-5D6E-409C-BE32-E72D297353CC}">
              <c16:uniqueId val="{0000000D-F8EA-4A31-90B2-00FE5CBDC306}"/>
            </c:ext>
          </c:extLst>
        </c:ser>
        <c:ser>
          <c:idx val="2"/>
          <c:order val="2"/>
          <c:tx>
            <c:strRef>
              <c:f>Лист1!$D$1</c:f>
              <c:strCache>
                <c:ptCount val="1"/>
                <c:pt idx="0">
                  <c:v>Алчность чиновников, должностных лиц</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####.0</c:formatCode>
                <c:ptCount val="3"/>
                <c:pt idx="0">
                  <c:v>32.299999999999997</c:v>
                </c:pt>
                <c:pt idx="1">
                  <c:v>30.3</c:v>
                </c:pt>
                <c:pt idx="2">
                  <c:v>37.299999999999997</c:v>
                </c:pt>
              </c:numCache>
            </c:numRef>
          </c:val>
          <c:extLst>
            <c:ext xmlns:c16="http://schemas.microsoft.com/office/drawing/2014/chart" uri="{C3380CC4-5D6E-409C-BE32-E72D297353CC}">
              <c16:uniqueId val="{0000000E-F8EA-4A31-90B2-00FE5CBDC306}"/>
            </c:ext>
          </c:extLst>
        </c:ser>
        <c:ser>
          <c:idx val="3"/>
          <c:order val="3"/>
          <c:tx>
            <c:strRef>
              <c:f>Лист1!$E$1</c:f>
              <c:strCache>
                <c:ptCount val="1"/>
                <c:pt idx="0">
                  <c:v>Другое</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####.0</c:formatCode>
                <c:ptCount val="3"/>
                <c:pt idx="0">
                  <c:v>2.2999999999999998</c:v>
                </c:pt>
                <c:pt idx="1">
                  <c:v>2</c:v>
                </c:pt>
                <c:pt idx="2">
                  <c:v>2</c:v>
                </c:pt>
              </c:numCache>
            </c:numRef>
          </c:val>
          <c:extLst>
            <c:ext xmlns:c16="http://schemas.microsoft.com/office/drawing/2014/chart" uri="{C3380CC4-5D6E-409C-BE32-E72D297353CC}">
              <c16:uniqueId val="{0000000F-F8EA-4A31-90B2-00FE5CBDC306}"/>
            </c:ext>
          </c:extLst>
        </c:ser>
        <c:ser>
          <c:idx val="4"/>
          <c:order val="4"/>
          <c:tx>
            <c:strRef>
              <c:f>Лист1!$F$1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Лист1!$F$2:$F$4</c:f>
              <c:numCache>
                <c:formatCode>####.0</c:formatCode>
                <c:ptCount val="3"/>
                <c:pt idx="0">
                  <c:v>18.3</c:v>
                </c:pt>
                <c:pt idx="1">
                  <c:v>20.7</c:v>
                </c:pt>
                <c:pt idx="2">
                  <c:v>23.7</c:v>
                </c:pt>
              </c:numCache>
            </c:numRef>
          </c:val>
          <c:extLst>
            <c:ext xmlns:c16="http://schemas.microsoft.com/office/drawing/2014/chart" uri="{C3380CC4-5D6E-409C-BE32-E72D297353CC}">
              <c16:uniqueId val="{00000010-F8EA-4A31-90B2-00FE5CBDC306}"/>
            </c:ext>
          </c:extLst>
        </c:ser>
        <c:dLbls>
          <c:showLegendKey val="0"/>
          <c:showVal val="0"/>
          <c:showCatName val="0"/>
          <c:showSerName val="0"/>
          <c:showPercent val="0"/>
          <c:showBubbleSize val="0"/>
        </c:dLbls>
        <c:gapWidth val="80"/>
        <c:overlap val="100"/>
        <c:axId val="386483808"/>
        <c:axId val="386479872"/>
      </c:barChart>
      <c:valAx>
        <c:axId val="386479872"/>
        <c:scaling>
          <c:orientation val="minMax"/>
        </c:scaling>
        <c:delete val="1"/>
        <c:axPos val="t"/>
        <c:numFmt formatCode="0%" sourceLinked="1"/>
        <c:majorTickMark val="none"/>
        <c:minorTickMark val="none"/>
        <c:tickLblPos val="nextTo"/>
        <c:crossAx val="386483808"/>
        <c:crosses val="autoZero"/>
        <c:crossBetween val="between"/>
      </c:valAx>
      <c:catAx>
        <c:axId val="38648380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86479872"/>
        <c:crosses val="autoZero"/>
        <c:auto val="1"/>
        <c:lblAlgn val="ctr"/>
        <c:lblOffset val="100"/>
        <c:noMultiLvlLbl val="0"/>
      </c:catAx>
      <c:spPr>
        <a:noFill/>
        <a:ln>
          <a:noFill/>
        </a:ln>
        <a:effectLst/>
      </c:spPr>
    </c:plotArea>
    <c:legend>
      <c:legendPos val="b"/>
      <c:layout>
        <c:manualLayout>
          <c:xMode val="edge"/>
          <c:yMode val="edge"/>
          <c:x val="1.1040806181378507E-3"/>
          <c:y val="0.72797295278357244"/>
          <c:w val="0.96779447775575211"/>
          <c:h val="0.2720270472164275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56522094909609"/>
          <c:y val="1.5723270440251572E-2"/>
          <c:w val="0.59043477905090391"/>
          <c:h val="0.90407690783935024"/>
        </c:manualLayout>
      </c:layout>
      <c:barChart>
        <c:barDir val="bar"/>
        <c:grouping val="clustered"/>
        <c:varyColors val="0"/>
        <c:ser>
          <c:idx val="0"/>
          <c:order val="0"/>
          <c:tx>
            <c:strRef>
              <c:f>Лист1!$B$1</c:f>
              <c:strCache>
                <c:ptCount val="1"/>
                <c:pt idx="0">
                  <c:v>2021 год</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6831-4B07-9C8D-CF9A9B47D407}"/>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6831-4B07-9C8D-CF9A9B47D407}"/>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6831-4B07-9C8D-CF9A9B47D407}"/>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6831-4B07-9C8D-CF9A9B47D407}"/>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6831-4B07-9C8D-CF9A9B47D407}"/>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6831-4B07-9C8D-CF9A9B47D407}"/>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Для ускорения получения необходимых документов</c:v>
                </c:pt>
                <c:pt idx="1">
                  <c:v>Для обхода слишком сложных, обременительных для организации требований</c:v>
                </c:pt>
                <c:pt idx="2">
                  <c:v>Для обхода невыполнимых (противоречивых) требований законодательства</c:v>
                </c:pt>
                <c:pt idx="3">
                  <c:v>Не используют неформальные платежи</c:v>
                </c:pt>
                <c:pt idx="4">
                  <c:v>Просто платежей не удается избежать </c:v>
                </c:pt>
                <c:pt idx="5">
                  <c:v>Другое</c:v>
                </c:pt>
                <c:pt idx="6">
                  <c:v>Затруднились ответить</c:v>
                </c:pt>
              </c:strCache>
            </c:strRef>
          </c:cat>
          <c:val>
            <c:numRef>
              <c:f>Лист1!$B$2:$B$8</c:f>
              <c:numCache>
                <c:formatCode>0.0</c:formatCode>
                <c:ptCount val="7"/>
                <c:pt idx="0">
                  <c:v>25.7</c:v>
                </c:pt>
                <c:pt idx="1">
                  <c:v>18</c:v>
                </c:pt>
                <c:pt idx="2">
                  <c:v>20.3</c:v>
                </c:pt>
                <c:pt idx="3">
                  <c:v>19.3</c:v>
                </c:pt>
                <c:pt idx="4">
                  <c:v>7.7</c:v>
                </c:pt>
                <c:pt idx="5">
                  <c:v>1.7</c:v>
                </c:pt>
                <c:pt idx="6">
                  <c:v>30</c:v>
                </c:pt>
              </c:numCache>
            </c:numRef>
          </c:val>
          <c:extLst>
            <c:ext xmlns:c16="http://schemas.microsoft.com/office/drawing/2014/chart" uri="{C3380CC4-5D6E-409C-BE32-E72D297353CC}">
              <c16:uniqueId val="{0000000C-6831-4B07-9C8D-CF9A9B47D407}"/>
            </c:ext>
          </c:extLst>
        </c:ser>
        <c:ser>
          <c:idx val="1"/>
          <c:order val="1"/>
          <c:tx>
            <c:strRef>
              <c:f>Лист1!$C$1</c:f>
              <c:strCache>
                <c:ptCount val="1"/>
                <c:pt idx="0">
                  <c:v>2020 год</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Для ускорения получения необходимых документов</c:v>
                </c:pt>
                <c:pt idx="1">
                  <c:v>Для обхода слишком сложных, обременительных для организации требований</c:v>
                </c:pt>
                <c:pt idx="2">
                  <c:v>Для обхода невыполнимых (противоречивых) требований законодательства</c:v>
                </c:pt>
                <c:pt idx="3">
                  <c:v>Не используют неформальные платежи</c:v>
                </c:pt>
                <c:pt idx="4">
                  <c:v>Просто платежей не удается избежать </c:v>
                </c:pt>
                <c:pt idx="5">
                  <c:v>Другое</c:v>
                </c:pt>
                <c:pt idx="6">
                  <c:v>Затруднились ответить</c:v>
                </c:pt>
              </c:strCache>
            </c:strRef>
          </c:cat>
          <c:val>
            <c:numRef>
              <c:f>Лист1!$C$2:$C$8</c:f>
              <c:numCache>
                <c:formatCode>0.0</c:formatCode>
                <c:ptCount val="7"/>
                <c:pt idx="0">
                  <c:v>24</c:v>
                </c:pt>
                <c:pt idx="1">
                  <c:v>19</c:v>
                </c:pt>
                <c:pt idx="2">
                  <c:v>17</c:v>
                </c:pt>
                <c:pt idx="3">
                  <c:v>19.3</c:v>
                </c:pt>
                <c:pt idx="4">
                  <c:v>8</c:v>
                </c:pt>
                <c:pt idx="6">
                  <c:v>32</c:v>
                </c:pt>
              </c:numCache>
            </c:numRef>
          </c:val>
          <c:extLst>
            <c:ext xmlns:c16="http://schemas.microsoft.com/office/drawing/2014/chart" uri="{C3380CC4-5D6E-409C-BE32-E72D297353CC}">
              <c16:uniqueId val="{0000000D-6831-4B07-9C8D-CF9A9B47D407}"/>
            </c:ext>
          </c:extLst>
        </c:ser>
        <c:ser>
          <c:idx val="2"/>
          <c:order val="2"/>
          <c:tx>
            <c:strRef>
              <c:f>Лист1!$D$1</c:f>
              <c:strCache>
                <c:ptCount val="1"/>
                <c:pt idx="0">
                  <c:v>2019 год</c:v>
                </c:pt>
              </c:strCache>
            </c:strRef>
          </c:tx>
          <c:spPr>
            <a:solidFill>
              <a:schemeClr val="accent3">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Для ускорения получения необходимых документов</c:v>
                </c:pt>
                <c:pt idx="1">
                  <c:v>Для обхода слишком сложных, обременительных для организации требований</c:v>
                </c:pt>
                <c:pt idx="2">
                  <c:v>Для обхода невыполнимых (противоречивых) требований законодательства</c:v>
                </c:pt>
                <c:pt idx="3">
                  <c:v>Не используют неформальные платежи</c:v>
                </c:pt>
                <c:pt idx="4">
                  <c:v>Просто платежей не удается избежать </c:v>
                </c:pt>
                <c:pt idx="5">
                  <c:v>Другое</c:v>
                </c:pt>
                <c:pt idx="6">
                  <c:v>Затруднились ответить</c:v>
                </c:pt>
              </c:strCache>
            </c:strRef>
          </c:cat>
          <c:val>
            <c:numRef>
              <c:f>Лист1!$D$2:$D$8</c:f>
              <c:numCache>
                <c:formatCode>General</c:formatCode>
                <c:ptCount val="7"/>
                <c:pt idx="0">
                  <c:v>26.7</c:v>
                </c:pt>
                <c:pt idx="1">
                  <c:v>14.7</c:v>
                </c:pt>
                <c:pt idx="2" formatCode="0.0">
                  <c:v>19</c:v>
                </c:pt>
                <c:pt idx="3" formatCode="0.0">
                  <c:v>21</c:v>
                </c:pt>
                <c:pt idx="4">
                  <c:v>7.7</c:v>
                </c:pt>
                <c:pt idx="6">
                  <c:v>44.3</c:v>
                </c:pt>
              </c:numCache>
            </c:numRef>
          </c:val>
          <c:extLst>
            <c:ext xmlns:c16="http://schemas.microsoft.com/office/drawing/2014/chart" uri="{C3380CC4-5D6E-409C-BE32-E72D297353CC}">
              <c16:uniqueId val="{0000000C-6463-4479-B766-F67396D24A4B}"/>
            </c:ext>
          </c:extLst>
        </c:ser>
        <c:dLbls>
          <c:showLegendKey val="0"/>
          <c:showVal val="1"/>
          <c:showCatName val="0"/>
          <c:showSerName val="0"/>
          <c:showPercent val="0"/>
          <c:showBubbleSize val="0"/>
        </c:dLbls>
        <c:gapWidth val="80"/>
        <c:axId val="723882128"/>
        <c:axId val="723879776"/>
      </c:barChart>
      <c:valAx>
        <c:axId val="723879776"/>
        <c:scaling>
          <c:orientation val="minMax"/>
        </c:scaling>
        <c:delete val="1"/>
        <c:axPos val="t"/>
        <c:numFmt formatCode="0.0" sourceLinked="1"/>
        <c:majorTickMark val="none"/>
        <c:minorTickMark val="none"/>
        <c:tickLblPos val="nextTo"/>
        <c:crossAx val="723882128"/>
        <c:crosses val="autoZero"/>
        <c:crossBetween val="between"/>
      </c:valAx>
      <c:catAx>
        <c:axId val="72388212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723879776"/>
        <c:crosses val="autoZero"/>
        <c:auto val="1"/>
        <c:lblAlgn val="ctr"/>
        <c:lblOffset val="100"/>
        <c:noMultiLvlLbl val="0"/>
      </c:catAx>
      <c:spPr>
        <a:noFill/>
        <a:ln>
          <a:noFill/>
        </a:ln>
        <a:effectLst/>
      </c:spPr>
    </c:plotArea>
    <c:legend>
      <c:legendPos val="b"/>
      <c:layout>
        <c:manualLayout>
          <c:xMode val="edge"/>
          <c:yMode val="edge"/>
          <c:x val="3.6352626615360792E-4"/>
          <c:y val="0.9166555241915515"/>
          <c:w val="0.99963647373384645"/>
          <c:h val="7.037078516170160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 год</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0C99-4749-9A0A-B5540282B98B}"/>
              </c:ext>
            </c:extLst>
          </c:dPt>
          <c:dPt>
            <c:idx val="1"/>
            <c:invertIfNegative val="0"/>
            <c:bubble3D val="0"/>
            <c:extLst>
              <c:ext xmlns:c16="http://schemas.microsoft.com/office/drawing/2014/chart" uri="{C3380CC4-5D6E-409C-BE32-E72D297353CC}">
                <c16:uniqueId val="{00000001-0C99-4749-9A0A-B5540282B98B}"/>
              </c:ext>
            </c:extLst>
          </c:dPt>
          <c:dPt>
            <c:idx val="2"/>
            <c:invertIfNegative val="0"/>
            <c:bubble3D val="0"/>
            <c:extLst>
              <c:ext xmlns:c16="http://schemas.microsoft.com/office/drawing/2014/chart" uri="{C3380CC4-5D6E-409C-BE32-E72D297353CC}">
                <c16:uniqueId val="{00000002-0C99-4749-9A0A-B5540282B98B}"/>
              </c:ext>
            </c:extLst>
          </c:dPt>
          <c:dPt>
            <c:idx val="3"/>
            <c:invertIfNegative val="0"/>
            <c:bubble3D val="0"/>
            <c:extLst>
              <c:ext xmlns:c16="http://schemas.microsoft.com/office/drawing/2014/chart" uri="{C3380CC4-5D6E-409C-BE32-E72D297353CC}">
                <c16:uniqueId val="{00000003-0C99-4749-9A0A-B5540282B98B}"/>
              </c:ext>
            </c:extLst>
          </c:dPt>
          <c:dPt>
            <c:idx val="4"/>
            <c:invertIfNegative val="0"/>
            <c:bubble3D val="0"/>
            <c:extLst>
              <c:ext xmlns:c16="http://schemas.microsoft.com/office/drawing/2014/chart" uri="{C3380CC4-5D6E-409C-BE32-E72D297353CC}">
                <c16:uniqueId val="{00000004-0C99-4749-9A0A-B5540282B98B}"/>
              </c:ext>
            </c:extLst>
          </c:dPt>
          <c:dPt>
            <c:idx val="5"/>
            <c:invertIfNegative val="0"/>
            <c:bubble3D val="0"/>
            <c:extLst>
              <c:ext xmlns:c16="http://schemas.microsoft.com/office/drawing/2014/chart" uri="{C3380CC4-5D6E-409C-BE32-E72D297353CC}">
                <c16:uniqueId val="{00000005-0C99-4749-9A0A-B5540282B98B}"/>
              </c:ext>
            </c:extLst>
          </c:dPt>
          <c:dLbls>
            <c:dLbl>
              <c:idx val="3"/>
              <c:tx>
                <c:rich>
                  <a:bodyPr/>
                  <a:lstStyle/>
                  <a:p>
                    <a:r>
                      <a:rPr lang="en-US"/>
                      <a:t>10,5</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C99-4749-9A0A-B5540282B98B}"/>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Лист1!$A$2:$A$7</c:f>
              <c:strCache>
                <c:ptCount val="6"/>
                <c:pt idx="0">
                  <c:v>Неформальные платежи ничего не гарантируют</c:v>
                </c:pt>
                <c:pt idx="1">
                  <c:v>Минимизация трудностей при решении проблемы</c:v>
                </c:pt>
                <c:pt idx="2">
                  <c:v>Ускорение решения проблемы</c:v>
                </c:pt>
                <c:pt idx="3">
                  <c:v>Получение результата, который и так должны были получить</c:v>
                </c:pt>
                <c:pt idx="4">
                  <c:v>Качественное решение проблемы</c:v>
                </c:pt>
                <c:pt idx="5">
                  <c:v>Затруднились ответить</c:v>
                </c:pt>
              </c:strCache>
            </c:strRef>
          </c:cat>
          <c:val>
            <c:numRef>
              <c:f>Лист1!$B$2:$B$7</c:f>
              <c:numCache>
                <c:formatCode>0.0</c:formatCode>
                <c:ptCount val="6"/>
                <c:pt idx="0">
                  <c:v>12</c:v>
                </c:pt>
                <c:pt idx="1">
                  <c:v>14</c:v>
                </c:pt>
                <c:pt idx="2">
                  <c:v>13.7</c:v>
                </c:pt>
                <c:pt idx="3">
                  <c:v>11.7</c:v>
                </c:pt>
                <c:pt idx="4">
                  <c:v>4.7</c:v>
                </c:pt>
                <c:pt idx="5">
                  <c:v>44</c:v>
                </c:pt>
              </c:numCache>
            </c:numRef>
          </c:val>
          <c:extLst>
            <c:ext xmlns:c16="http://schemas.microsoft.com/office/drawing/2014/chart" uri="{C3380CC4-5D6E-409C-BE32-E72D297353CC}">
              <c16:uniqueId val="{00000006-0C99-4749-9A0A-B5540282B98B}"/>
            </c:ext>
          </c:extLst>
        </c:ser>
        <c:ser>
          <c:idx val="1"/>
          <c:order val="1"/>
          <c:tx>
            <c:strRef>
              <c:f>Лист1!$C$1</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Лист1!$A$2:$A$7</c:f>
              <c:strCache>
                <c:ptCount val="6"/>
                <c:pt idx="0">
                  <c:v>Неформальные платежи ничего не гарантируют</c:v>
                </c:pt>
                <c:pt idx="1">
                  <c:v>Минимизация трудностей при решении проблемы</c:v>
                </c:pt>
                <c:pt idx="2">
                  <c:v>Ускорение решения проблемы</c:v>
                </c:pt>
                <c:pt idx="3">
                  <c:v>Получение результата, который и так должны были получить</c:v>
                </c:pt>
                <c:pt idx="4">
                  <c:v>Качественное решение проблемы</c:v>
                </c:pt>
                <c:pt idx="5">
                  <c:v>Затруднились ответить</c:v>
                </c:pt>
              </c:strCache>
            </c:strRef>
          </c:cat>
          <c:val>
            <c:numRef>
              <c:f>Лист1!$C$2:$C$7</c:f>
              <c:numCache>
                <c:formatCode>####.0</c:formatCode>
                <c:ptCount val="6"/>
                <c:pt idx="0">
                  <c:v>14</c:v>
                </c:pt>
                <c:pt idx="1">
                  <c:v>14</c:v>
                </c:pt>
                <c:pt idx="2">
                  <c:v>12.3</c:v>
                </c:pt>
                <c:pt idx="3">
                  <c:v>10.3</c:v>
                </c:pt>
                <c:pt idx="4">
                  <c:v>4.7</c:v>
                </c:pt>
                <c:pt idx="5">
                  <c:v>44.7</c:v>
                </c:pt>
              </c:numCache>
            </c:numRef>
          </c:val>
          <c:extLst>
            <c:ext xmlns:c16="http://schemas.microsoft.com/office/drawing/2014/chart" uri="{C3380CC4-5D6E-409C-BE32-E72D297353CC}">
              <c16:uniqueId val="{00000007-0C99-4749-9A0A-B5540282B98B}"/>
            </c:ext>
          </c:extLst>
        </c:ser>
        <c:ser>
          <c:idx val="2"/>
          <c:order val="2"/>
          <c:tx>
            <c:strRef>
              <c:f>Лист1!$D$1</c:f>
              <c:strCache>
                <c:ptCount val="1"/>
                <c:pt idx="0">
                  <c:v>2019 год</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Лист1!$A$2:$A$7</c:f>
              <c:strCache>
                <c:ptCount val="6"/>
                <c:pt idx="0">
                  <c:v>Неформальные платежи ничего не гарантируют</c:v>
                </c:pt>
                <c:pt idx="1">
                  <c:v>Минимизация трудностей при решении проблемы</c:v>
                </c:pt>
                <c:pt idx="2">
                  <c:v>Ускорение решения проблемы</c:v>
                </c:pt>
                <c:pt idx="3">
                  <c:v>Получение результата, который и так должны были получить</c:v>
                </c:pt>
                <c:pt idx="4">
                  <c:v>Качественное решение проблемы</c:v>
                </c:pt>
                <c:pt idx="5">
                  <c:v>Затруднились ответить</c:v>
                </c:pt>
              </c:strCache>
            </c:strRef>
          </c:cat>
          <c:val>
            <c:numRef>
              <c:f>Лист1!$D$2:$D$7</c:f>
              <c:numCache>
                <c:formatCode>0.0</c:formatCode>
                <c:ptCount val="6"/>
                <c:pt idx="0">
                  <c:v>54.3</c:v>
                </c:pt>
                <c:pt idx="1">
                  <c:v>13.3</c:v>
                </c:pt>
                <c:pt idx="2" formatCode="General">
                  <c:v>11.7</c:v>
                </c:pt>
                <c:pt idx="3">
                  <c:v>7.1</c:v>
                </c:pt>
                <c:pt idx="4" formatCode="General">
                  <c:v>10.3</c:v>
                </c:pt>
                <c:pt idx="5" formatCode="General">
                  <c:v>3.3</c:v>
                </c:pt>
              </c:numCache>
            </c:numRef>
          </c:val>
          <c:extLst>
            <c:ext xmlns:c16="http://schemas.microsoft.com/office/drawing/2014/chart" uri="{C3380CC4-5D6E-409C-BE32-E72D297353CC}">
              <c16:uniqueId val="{00000006-C0A0-40FF-AA4F-08E92174D7A3}"/>
            </c:ext>
          </c:extLst>
        </c:ser>
        <c:dLbls>
          <c:showLegendKey val="0"/>
          <c:showVal val="1"/>
          <c:showCatName val="0"/>
          <c:showSerName val="0"/>
          <c:showPercent val="0"/>
          <c:showBubbleSize val="0"/>
        </c:dLbls>
        <c:gapWidth val="80"/>
        <c:axId val="723889184"/>
        <c:axId val="723883304"/>
      </c:barChart>
      <c:valAx>
        <c:axId val="723883304"/>
        <c:scaling>
          <c:orientation val="minMax"/>
        </c:scaling>
        <c:delete val="1"/>
        <c:axPos val="t"/>
        <c:numFmt formatCode="0.0" sourceLinked="1"/>
        <c:majorTickMark val="out"/>
        <c:minorTickMark val="none"/>
        <c:tickLblPos val="nextTo"/>
        <c:crossAx val="723889184"/>
        <c:crosses val="autoZero"/>
        <c:crossBetween val="between"/>
      </c:valAx>
      <c:catAx>
        <c:axId val="723889184"/>
        <c:scaling>
          <c:orientation val="maxMin"/>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723883304"/>
        <c:crosses val="autoZero"/>
        <c:auto val="1"/>
        <c:lblAlgn val="ctr"/>
        <c:lblOffset val="100"/>
        <c:noMultiLvlLbl val="0"/>
      </c:catAx>
      <c:spPr>
        <a:noFill/>
        <a:ln>
          <a:noFill/>
        </a:ln>
        <a:effectLst/>
      </c:spPr>
    </c:plotArea>
    <c:legend>
      <c:legendPos val="b"/>
      <c:layout>
        <c:manualLayout>
          <c:xMode val="edge"/>
          <c:yMode val="edge"/>
          <c:x val="0"/>
          <c:y val="0.88648332538679575"/>
          <c:w val="1"/>
          <c:h val="8.958063737854493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prstDash val="solid"/>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814452265953"/>
          <c:y val="0"/>
          <c:w val="0.87694625662049452"/>
          <c:h val="0.77413075638272488"/>
        </c:manualLayout>
      </c:layout>
      <c:barChart>
        <c:barDir val="bar"/>
        <c:grouping val="percentStacked"/>
        <c:varyColors val="0"/>
        <c:ser>
          <c:idx val="0"/>
          <c:order val="0"/>
          <c:tx>
            <c:strRef>
              <c:f>Лист1!$B$1</c:f>
              <c:strCache>
                <c:ptCount val="1"/>
                <c:pt idx="0">
                  <c:v>Местный (муниципальный)</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AC3D-4D95-BE77-F650DFC256A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AC3D-4D95-BE77-F650DFC256A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AC3D-4D95-BE77-F650DFC256A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AC3D-4D95-BE77-F650DFC256A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AC3D-4D95-BE77-F650DFC256A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AC3D-4D95-BE77-F650DFC256A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c:v>13.3</c:v>
                </c:pt>
                <c:pt idx="1">
                  <c:v>13.7</c:v>
                </c:pt>
                <c:pt idx="2">
                  <c:v>14.7</c:v>
                </c:pt>
              </c:numCache>
            </c:numRef>
          </c:val>
          <c:extLst>
            <c:ext xmlns:c16="http://schemas.microsoft.com/office/drawing/2014/chart" uri="{C3380CC4-5D6E-409C-BE32-E72D297353CC}">
              <c16:uniqueId val="{0000000C-AC3D-4D95-BE77-F650DFC256A6}"/>
            </c:ext>
          </c:extLst>
        </c:ser>
        <c:ser>
          <c:idx val="1"/>
          <c:order val="1"/>
          <c:tx>
            <c:strRef>
              <c:f>Лист1!$C$1</c:f>
              <c:strCache>
                <c:ptCount val="1"/>
                <c:pt idx="0">
                  <c:v>Региональный</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General</c:formatCode>
                <c:ptCount val="3"/>
                <c:pt idx="0" formatCode="####.0">
                  <c:v>12.7</c:v>
                </c:pt>
                <c:pt idx="1">
                  <c:v>11.7</c:v>
                </c:pt>
                <c:pt idx="2">
                  <c:v>6.3</c:v>
                </c:pt>
              </c:numCache>
            </c:numRef>
          </c:val>
          <c:extLst>
            <c:ext xmlns:c16="http://schemas.microsoft.com/office/drawing/2014/chart" uri="{C3380CC4-5D6E-409C-BE32-E72D297353CC}">
              <c16:uniqueId val="{0000000D-AC3D-4D95-BE77-F650DFC256A6}"/>
            </c:ext>
          </c:extLst>
        </c:ser>
        <c:ser>
          <c:idx val="2"/>
          <c:order val="2"/>
          <c:tx>
            <c:strRef>
              <c:f>Лист1!$D$1</c:f>
              <c:strCache>
                <c:ptCount val="1"/>
                <c:pt idx="0">
                  <c:v>Федеральный</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General</c:formatCode>
                <c:ptCount val="3"/>
                <c:pt idx="0" formatCode="####.0">
                  <c:v>38.299999999999997</c:v>
                </c:pt>
                <c:pt idx="1">
                  <c:v>39.299999999999997</c:v>
                </c:pt>
                <c:pt idx="2" formatCode="0.0">
                  <c:v>44</c:v>
                </c:pt>
              </c:numCache>
            </c:numRef>
          </c:val>
          <c:extLst>
            <c:ext xmlns:c16="http://schemas.microsoft.com/office/drawing/2014/chart" uri="{C3380CC4-5D6E-409C-BE32-E72D297353CC}">
              <c16:uniqueId val="{0000000E-AC3D-4D95-BE77-F650DFC256A6}"/>
            </c:ext>
          </c:extLst>
        </c:ser>
        <c:ser>
          <c:idx val="3"/>
          <c:order val="3"/>
          <c:tx>
            <c:strRef>
              <c:f>Лист1!$E$1</c:f>
              <c:strCache>
                <c:ptCount val="1"/>
                <c:pt idx="0">
                  <c:v>Затрудняюсь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General</c:formatCode>
                <c:ptCount val="3"/>
                <c:pt idx="0" formatCode="####.0">
                  <c:v>35.700000000000003</c:v>
                </c:pt>
                <c:pt idx="1">
                  <c:v>35.299999999999997</c:v>
                </c:pt>
                <c:pt idx="2" formatCode="0.0">
                  <c:v>35</c:v>
                </c:pt>
              </c:numCache>
            </c:numRef>
          </c:val>
          <c:extLst>
            <c:ext xmlns:c16="http://schemas.microsoft.com/office/drawing/2014/chart" uri="{C3380CC4-5D6E-409C-BE32-E72D297353CC}">
              <c16:uniqueId val="{0000000F-AC3D-4D95-BE77-F650DFC256A6}"/>
            </c:ext>
          </c:extLst>
        </c:ser>
        <c:dLbls>
          <c:showLegendKey val="0"/>
          <c:showVal val="0"/>
          <c:showCatName val="0"/>
          <c:showSerName val="0"/>
          <c:showPercent val="0"/>
          <c:showBubbleSize val="0"/>
        </c:dLbls>
        <c:gapWidth val="80"/>
        <c:overlap val="100"/>
        <c:axId val="386483808"/>
        <c:axId val="386479872"/>
      </c:barChart>
      <c:valAx>
        <c:axId val="386479872"/>
        <c:scaling>
          <c:orientation val="minMax"/>
        </c:scaling>
        <c:delete val="1"/>
        <c:axPos val="t"/>
        <c:numFmt formatCode="0%" sourceLinked="1"/>
        <c:majorTickMark val="none"/>
        <c:minorTickMark val="none"/>
        <c:tickLblPos val="nextTo"/>
        <c:crossAx val="386483808"/>
        <c:crosses val="autoZero"/>
        <c:crossBetween val="between"/>
      </c:valAx>
      <c:catAx>
        <c:axId val="38648380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86479872"/>
        <c:crosses val="autoZero"/>
        <c:auto val="1"/>
        <c:lblAlgn val="ctr"/>
        <c:lblOffset val="100"/>
        <c:noMultiLvlLbl val="0"/>
      </c:catAx>
      <c:spPr>
        <a:noFill/>
        <a:ln>
          <a:noFill/>
        </a:ln>
        <a:effectLst/>
      </c:spPr>
    </c:plotArea>
    <c:legend>
      <c:legendPos val="b"/>
      <c:layout>
        <c:manualLayout>
          <c:xMode val="edge"/>
          <c:yMode val="edge"/>
          <c:x val="1.1040806181378507E-3"/>
          <c:y val="0.80650089038597694"/>
          <c:w val="0.99779183876372435"/>
          <c:h val="0.1608015619300993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016259464059587"/>
          <c:y val="3.7267699305639314E-2"/>
          <c:w val="0.54285641223919501"/>
          <c:h val="0.84901118213615001"/>
        </c:manualLayout>
      </c:layout>
      <c:barChart>
        <c:barDir val="bar"/>
        <c:grouping val="percentStacked"/>
        <c:varyColors val="0"/>
        <c:ser>
          <c:idx val="0"/>
          <c:order val="0"/>
          <c:tx>
            <c:strRef>
              <c:f>Лист1!$B$1</c:f>
              <c:strCache>
                <c:ptCount val="1"/>
                <c:pt idx="0">
                  <c:v>Возрос</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Лист1!$A$2:$A$10</c:f>
              <c:strCache>
                <c:ptCount val="9"/>
                <c:pt idx="0">
                  <c:v>На местном уровне</c:v>
                </c:pt>
                <c:pt idx="1">
                  <c:v>На уровне региона</c:v>
                </c:pt>
                <c:pt idx="2">
                  <c:v>В целом по стране</c:v>
                </c:pt>
                <c:pt idx="3">
                  <c:v>На местном уровне</c:v>
                </c:pt>
                <c:pt idx="4">
                  <c:v>На уровне региона</c:v>
                </c:pt>
                <c:pt idx="5">
                  <c:v>В целом по стране</c:v>
                </c:pt>
                <c:pt idx="6">
                  <c:v>На местном уровне</c:v>
                </c:pt>
                <c:pt idx="7">
                  <c:v>На уровне региона</c:v>
                </c:pt>
                <c:pt idx="8">
                  <c:v>В целом по стране</c:v>
                </c:pt>
              </c:strCache>
            </c:strRef>
          </c:cat>
          <c:val>
            <c:numRef>
              <c:f>Лист1!$B$2:$B$10</c:f>
              <c:numCache>
                <c:formatCode>####.0</c:formatCode>
                <c:ptCount val="9"/>
                <c:pt idx="0">
                  <c:v>22.3</c:v>
                </c:pt>
                <c:pt idx="1">
                  <c:v>24</c:v>
                </c:pt>
                <c:pt idx="2">
                  <c:v>32.700000000000003</c:v>
                </c:pt>
                <c:pt idx="3">
                  <c:v>21.3</c:v>
                </c:pt>
                <c:pt idx="4">
                  <c:v>23.3</c:v>
                </c:pt>
                <c:pt idx="5">
                  <c:v>32</c:v>
                </c:pt>
                <c:pt idx="6">
                  <c:v>12.7</c:v>
                </c:pt>
                <c:pt idx="7">
                  <c:v>11.3</c:v>
                </c:pt>
                <c:pt idx="8">
                  <c:v>23.3</c:v>
                </c:pt>
              </c:numCache>
            </c:numRef>
          </c:val>
          <c:extLst>
            <c:ext xmlns:c16="http://schemas.microsoft.com/office/drawing/2014/chart" uri="{C3380CC4-5D6E-409C-BE32-E72D297353CC}">
              <c16:uniqueId val="{00000000-8A81-4097-9ED9-ABBCAFA810EB}"/>
            </c:ext>
          </c:extLst>
        </c:ser>
        <c:ser>
          <c:idx val="1"/>
          <c:order val="1"/>
          <c:tx>
            <c:strRef>
              <c:f>Лист1!$C$1</c:f>
              <c:strCache>
                <c:ptCount val="1"/>
                <c:pt idx="0">
                  <c:v>Не изменился</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Лист1!$A$2:$A$10</c:f>
              <c:strCache>
                <c:ptCount val="9"/>
                <c:pt idx="0">
                  <c:v>На местном уровне</c:v>
                </c:pt>
                <c:pt idx="1">
                  <c:v>На уровне региона</c:v>
                </c:pt>
                <c:pt idx="2">
                  <c:v>В целом по стране</c:v>
                </c:pt>
                <c:pt idx="3">
                  <c:v>На местном уровне</c:v>
                </c:pt>
                <c:pt idx="4">
                  <c:v>На уровне региона</c:v>
                </c:pt>
                <c:pt idx="5">
                  <c:v>В целом по стране</c:v>
                </c:pt>
                <c:pt idx="6">
                  <c:v>На местном уровне</c:v>
                </c:pt>
                <c:pt idx="7">
                  <c:v>На уровне региона</c:v>
                </c:pt>
                <c:pt idx="8">
                  <c:v>В целом по стране</c:v>
                </c:pt>
              </c:strCache>
            </c:strRef>
          </c:cat>
          <c:val>
            <c:numRef>
              <c:f>Лист1!$C$2:$C$10</c:f>
              <c:numCache>
                <c:formatCode>####.0</c:formatCode>
                <c:ptCount val="9"/>
                <c:pt idx="0">
                  <c:v>44.7</c:v>
                </c:pt>
                <c:pt idx="1">
                  <c:v>51</c:v>
                </c:pt>
                <c:pt idx="2">
                  <c:v>46</c:v>
                </c:pt>
                <c:pt idx="3">
                  <c:v>44.7</c:v>
                </c:pt>
                <c:pt idx="4">
                  <c:v>52.3</c:v>
                </c:pt>
                <c:pt idx="5">
                  <c:v>46.7</c:v>
                </c:pt>
                <c:pt idx="6">
                  <c:v>57</c:v>
                </c:pt>
                <c:pt idx="7">
                  <c:v>61.3</c:v>
                </c:pt>
                <c:pt idx="8">
                  <c:v>56</c:v>
                </c:pt>
              </c:numCache>
            </c:numRef>
          </c:val>
          <c:extLst>
            <c:ext xmlns:c16="http://schemas.microsoft.com/office/drawing/2014/chart" uri="{C3380CC4-5D6E-409C-BE32-E72D297353CC}">
              <c16:uniqueId val="{00000001-8A81-4097-9ED9-ABBCAFA810EB}"/>
            </c:ext>
          </c:extLst>
        </c:ser>
        <c:ser>
          <c:idx val="2"/>
          <c:order val="2"/>
          <c:tx>
            <c:strRef>
              <c:f>Лист1!$D$1</c:f>
              <c:strCache>
                <c:ptCount val="1"/>
                <c:pt idx="0">
                  <c:v>Уменьшился</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Лист1!$A$2:$A$10</c:f>
              <c:strCache>
                <c:ptCount val="9"/>
                <c:pt idx="0">
                  <c:v>На местном уровне</c:v>
                </c:pt>
                <c:pt idx="1">
                  <c:v>На уровне региона</c:v>
                </c:pt>
                <c:pt idx="2">
                  <c:v>В целом по стране</c:v>
                </c:pt>
                <c:pt idx="3">
                  <c:v>На местном уровне</c:v>
                </c:pt>
                <c:pt idx="4">
                  <c:v>На уровне региона</c:v>
                </c:pt>
                <c:pt idx="5">
                  <c:v>В целом по стране</c:v>
                </c:pt>
                <c:pt idx="6">
                  <c:v>На местном уровне</c:v>
                </c:pt>
                <c:pt idx="7">
                  <c:v>На уровне региона</c:v>
                </c:pt>
                <c:pt idx="8">
                  <c:v>В целом по стране</c:v>
                </c:pt>
              </c:strCache>
            </c:strRef>
          </c:cat>
          <c:val>
            <c:numRef>
              <c:f>Лист1!$D$2:$D$10</c:f>
              <c:numCache>
                <c:formatCode>####.0</c:formatCode>
                <c:ptCount val="9"/>
                <c:pt idx="0">
                  <c:v>33</c:v>
                </c:pt>
                <c:pt idx="1">
                  <c:v>25</c:v>
                </c:pt>
                <c:pt idx="2">
                  <c:v>21.3</c:v>
                </c:pt>
                <c:pt idx="3">
                  <c:v>34</c:v>
                </c:pt>
                <c:pt idx="4">
                  <c:v>24.3</c:v>
                </c:pt>
                <c:pt idx="5">
                  <c:v>21.3</c:v>
                </c:pt>
                <c:pt idx="6">
                  <c:v>30.3</c:v>
                </c:pt>
                <c:pt idx="7">
                  <c:v>27.3</c:v>
                </c:pt>
                <c:pt idx="8">
                  <c:v>20.7</c:v>
                </c:pt>
              </c:numCache>
            </c:numRef>
          </c:val>
          <c:extLst>
            <c:ext xmlns:c16="http://schemas.microsoft.com/office/drawing/2014/chart" uri="{C3380CC4-5D6E-409C-BE32-E72D297353CC}">
              <c16:uniqueId val="{00000002-8A81-4097-9ED9-ABBCAFA810EB}"/>
            </c:ext>
          </c:extLst>
        </c:ser>
        <c:dLbls>
          <c:showLegendKey val="0"/>
          <c:showVal val="1"/>
          <c:showCatName val="0"/>
          <c:showSerName val="0"/>
          <c:showPercent val="0"/>
          <c:showBubbleSize val="0"/>
        </c:dLbls>
        <c:gapWidth val="80"/>
        <c:overlap val="100"/>
        <c:axId val="723878600"/>
        <c:axId val="723882520"/>
      </c:barChart>
      <c:valAx>
        <c:axId val="723882520"/>
        <c:scaling>
          <c:orientation val="minMax"/>
        </c:scaling>
        <c:delete val="1"/>
        <c:axPos val="b"/>
        <c:numFmt formatCode="0%" sourceLinked="1"/>
        <c:majorTickMark val="none"/>
        <c:minorTickMark val="none"/>
        <c:tickLblPos val="nextTo"/>
        <c:crossAx val="723878600"/>
        <c:crosses val="autoZero"/>
        <c:crossBetween val="between"/>
      </c:valAx>
      <c:catAx>
        <c:axId val="723878600"/>
        <c:scaling>
          <c:orientation val="minMax"/>
        </c:scaling>
        <c:delete val="0"/>
        <c:axPos val="l"/>
        <c:numFmt formatCode="General" sourceLinked="0"/>
        <c:majorTickMark val="none"/>
        <c:minorTickMark val="none"/>
        <c:tickLblPos val="nextTo"/>
        <c:spPr>
          <a:solidFill>
            <a:sysClr val="window" lastClr="FFFFFF"/>
          </a:solid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723882520"/>
        <c:crosses val="autoZero"/>
        <c:auto val="0"/>
        <c:lblAlgn val="ctr"/>
        <c:lblOffset val="100"/>
        <c:noMultiLvlLbl val="0"/>
      </c:catAx>
      <c:spPr>
        <a:solidFill>
          <a:schemeClr val="bg1"/>
        </a:solidFill>
        <a:ln>
          <a:noFill/>
        </a:ln>
        <a:effectLst/>
      </c:spPr>
    </c:plotArea>
    <c:legend>
      <c:legendPos val="b"/>
      <c:layout>
        <c:manualLayout>
          <c:xMode val="edge"/>
          <c:yMode val="edge"/>
          <c:x val="0"/>
          <c:y val="0.90935129826495975"/>
          <c:w val="0.99910257793118329"/>
          <c:h val="7.75195988904012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a:outerShdw blurRad="50800" dist="38100" dir="2700000" algn="tl" rotWithShape="0">
        <a:prstClr val="black">
          <a:alpha val="40000"/>
        </a:prstClr>
      </a:outerShdw>
    </a:effectLst>
  </c:spPr>
  <c:txPr>
    <a:bodyPr/>
    <a:lstStyle/>
    <a:p>
      <a:pPr>
        <a:defRPr sz="1100"/>
      </a:pPr>
      <a:endParaRPr lang="ru-RU"/>
    </a:p>
  </c:txPr>
  <c:externalData r:id="rId3">
    <c:autoUpdate val="0"/>
  </c:externalData>
  <c:userShapes r:id="rId4"/>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7507359514586"/>
          <c:y val="1.8985744221488444E-2"/>
          <c:w val="0.83535537803844651"/>
          <c:h val="0.68608394716789434"/>
        </c:manualLayout>
      </c:layout>
      <c:barChart>
        <c:barDir val="bar"/>
        <c:grouping val="percentStacked"/>
        <c:varyColors val="0"/>
        <c:ser>
          <c:idx val="0"/>
          <c:order val="0"/>
          <c:tx>
            <c:strRef>
              <c:f>Лист1!$B$1</c:f>
              <c:strCache>
                <c:ptCount val="1"/>
                <c:pt idx="0">
                  <c:v>Знаю из средств массовой информации</c:v>
                </c:pt>
              </c:strCache>
            </c:strRef>
          </c:tx>
          <c:spPr>
            <a:solidFill>
              <a:schemeClr val="accent1">
                <a:lumMod val="75000"/>
              </a:schemeClr>
            </a:solidFill>
            <a:ln w="19050">
              <a:noFill/>
            </a:ln>
            <a:effectLst/>
          </c:spPr>
          <c:invertIfNegative val="0"/>
          <c:dPt>
            <c:idx val="0"/>
            <c:invertIfNegative val="0"/>
            <c:bubble3D val="0"/>
            <c:extLst>
              <c:ext xmlns:c16="http://schemas.microsoft.com/office/drawing/2014/chart" uri="{C3380CC4-5D6E-409C-BE32-E72D297353CC}">
                <c16:uniqueId val="{00000000-199B-4526-99CD-C8354B7EBE86}"/>
              </c:ext>
            </c:extLst>
          </c:dPt>
          <c:dPt>
            <c:idx val="1"/>
            <c:invertIfNegative val="0"/>
            <c:bubble3D val="0"/>
            <c:extLst>
              <c:ext xmlns:c16="http://schemas.microsoft.com/office/drawing/2014/chart" uri="{C3380CC4-5D6E-409C-BE32-E72D297353CC}">
                <c16:uniqueId val="{00000001-199B-4526-99CD-C8354B7EBE86}"/>
              </c:ext>
            </c:extLst>
          </c:dPt>
          <c:dPt>
            <c:idx val="2"/>
            <c:invertIfNegative val="0"/>
            <c:bubble3D val="0"/>
            <c:extLst>
              <c:ext xmlns:c16="http://schemas.microsoft.com/office/drawing/2014/chart" uri="{C3380CC4-5D6E-409C-BE32-E72D297353CC}">
                <c16:uniqueId val="{00000002-199B-4526-99CD-C8354B7EBE86}"/>
              </c:ext>
            </c:extLst>
          </c:dPt>
          <c:dPt>
            <c:idx val="3"/>
            <c:invertIfNegative val="0"/>
            <c:bubble3D val="0"/>
            <c:extLst>
              <c:ext xmlns:c16="http://schemas.microsoft.com/office/drawing/2014/chart" uri="{C3380CC4-5D6E-409C-BE32-E72D297353CC}">
                <c16:uniqueId val="{00000003-199B-4526-99CD-C8354B7EBE86}"/>
              </c:ext>
            </c:extLst>
          </c:dPt>
          <c:dPt>
            <c:idx val="4"/>
            <c:invertIfNegative val="0"/>
            <c:bubble3D val="0"/>
            <c:extLst>
              <c:ext xmlns:c16="http://schemas.microsoft.com/office/drawing/2014/chart" uri="{C3380CC4-5D6E-409C-BE32-E72D297353CC}">
                <c16:uniqueId val="{00000004-199B-4526-99CD-C8354B7EBE86}"/>
              </c:ext>
            </c:extLst>
          </c:dPt>
          <c:dPt>
            <c:idx val="5"/>
            <c:invertIfNegative val="0"/>
            <c:bubble3D val="0"/>
            <c:extLst>
              <c:ext xmlns:c16="http://schemas.microsoft.com/office/drawing/2014/chart" uri="{C3380CC4-5D6E-409C-BE32-E72D297353CC}">
                <c16:uniqueId val="{00000005-199B-4526-99CD-C8354B7EBE86}"/>
              </c:ext>
            </c:extLst>
          </c:dPt>
          <c:dLbls>
            <c:spPr>
              <a:noFill/>
              <a:ln>
                <a:noFill/>
              </a:ln>
              <a:effectLst/>
            </c:spPr>
            <c:txPr>
              <a:bodyPr rot="0" vert="horz"/>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formatCode="0.0">
                  <c:v>37.299999999999997</c:v>
                </c:pt>
                <c:pt idx="1">
                  <c:v>31.3</c:v>
                </c:pt>
                <c:pt idx="2">
                  <c:v>35.700000000000003</c:v>
                </c:pt>
              </c:numCache>
            </c:numRef>
          </c:val>
          <c:extLst>
            <c:ext xmlns:c16="http://schemas.microsoft.com/office/drawing/2014/chart" uri="{C3380CC4-5D6E-409C-BE32-E72D297353CC}">
              <c16:uniqueId val="{00000006-199B-4526-99CD-C8354B7EBE86}"/>
            </c:ext>
          </c:extLst>
        </c:ser>
        <c:ser>
          <c:idx val="1"/>
          <c:order val="1"/>
          <c:tx>
            <c:strRef>
              <c:f>Лист1!$C$1</c:f>
              <c:strCache>
                <c:ptCount val="1"/>
                <c:pt idx="0">
                  <c:v>Знаю такие ситуации среди коллег по отрасли</c:v>
                </c:pt>
              </c:strCache>
            </c:strRef>
          </c:tx>
          <c:spPr>
            <a:solidFill>
              <a:schemeClr val="accent1"/>
            </a:solidFill>
            <a:ln w="19050">
              <a:noFill/>
            </a:ln>
            <a:effectLst/>
          </c:spPr>
          <c:invertIfNegative val="0"/>
          <c:dLbls>
            <c:spPr>
              <a:noFill/>
              <a:ln>
                <a:noFill/>
              </a:ln>
              <a:effectLst/>
            </c:spPr>
            <c:txPr>
              <a:bodyPr rot="0" vert="horz"/>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0.0</c:formatCode>
                <c:ptCount val="3"/>
                <c:pt idx="0">
                  <c:v>11.3</c:v>
                </c:pt>
                <c:pt idx="1">
                  <c:v>10</c:v>
                </c:pt>
                <c:pt idx="2" formatCode="General">
                  <c:v>6.2</c:v>
                </c:pt>
              </c:numCache>
            </c:numRef>
          </c:val>
          <c:extLst>
            <c:ext xmlns:c16="http://schemas.microsoft.com/office/drawing/2014/chart" uri="{C3380CC4-5D6E-409C-BE32-E72D297353CC}">
              <c16:uniqueId val="{00000007-199B-4526-99CD-C8354B7EBE86}"/>
            </c:ext>
          </c:extLst>
        </c:ser>
        <c:ser>
          <c:idx val="2"/>
          <c:order val="2"/>
          <c:tx>
            <c:strRef>
              <c:f>Лист1!$D$1</c:f>
              <c:strCache>
                <c:ptCount val="1"/>
                <c:pt idx="0">
                  <c:v>Сами подавали жалобу</c:v>
                </c:pt>
              </c:strCache>
            </c:strRef>
          </c:tx>
          <c:spPr>
            <a:solidFill>
              <a:schemeClr val="accent1">
                <a:lumMod val="60000"/>
                <a:lumOff val="40000"/>
              </a:schemeClr>
            </a:solidFill>
            <a:ln w="19050">
              <a:noFill/>
            </a:ln>
            <a:effectLst/>
          </c:spPr>
          <c:invertIfNegative val="0"/>
          <c:dLbls>
            <c:dLbl>
              <c:idx val="0"/>
              <c:layout>
                <c:manualLayout>
                  <c:x val="2.4183796856106408E-2"/>
                  <c:y val="0"/>
                </c:manualLayout>
              </c:layout>
              <c:showLegendKey val="0"/>
              <c:showVal val="1"/>
              <c:showCatName val="0"/>
              <c:showSerName val="0"/>
              <c:showPercent val="0"/>
              <c:showBubbleSize val="0"/>
              <c:extLst>
                <c:ext xmlns:c15="http://schemas.microsoft.com/office/drawing/2012/chart" uri="{CE6537A1-D6FC-4f65-9D91-7224C49458BB}">
                  <c15:layout>
                    <c:manualLayout>
                      <c:w val="7.4715935598739402E-2"/>
                      <c:h val="8.2812499999999997E-2"/>
                    </c:manualLayout>
                  </c15:layout>
                </c:ext>
                <c:ext xmlns:c16="http://schemas.microsoft.com/office/drawing/2014/chart" uri="{C3380CC4-5D6E-409C-BE32-E72D297353CC}">
                  <c16:uniqueId val="{00000008-199B-4526-99CD-C8354B7EBE86}"/>
                </c:ext>
              </c:extLst>
            </c:dLbl>
            <c:dLbl>
              <c:idx val="1"/>
              <c:layout>
                <c:manualLayout>
                  <c:x val="3.1438935912938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9B-4526-99CD-C8354B7EBE86}"/>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Лист1!$A$2:$A$4</c:f>
              <c:strCache>
                <c:ptCount val="3"/>
                <c:pt idx="0">
                  <c:v>2021 год</c:v>
                </c:pt>
                <c:pt idx="1">
                  <c:v>2020 год</c:v>
                </c:pt>
                <c:pt idx="2">
                  <c:v>2019 год</c:v>
                </c:pt>
              </c:strCache>
            </c:strRef>
          </c:cat>
          <c:val>
            <c:numRef>
              <c:f>Лист1!$D$2:$D$4</c:f>
              <c:numCache>
                <c:formatCode>General</c:formatCode>
                <c:ptCount val="3"/>
                <c:pt idx="0" formatCode="0.0">
                  <c:v>2</c:v>
                </c:pt>
                <c:pt idx="1">
                  <c:v>1.3</c:v>
                </c:pt>
                <c:pt idx="2">
                  <c:v>1.7</c:v>
                </c:pt>
              </c:numCache>
            </c:numRef>
          </c:val>
          <c:extLst>
            <c:ext xmlns:c16="http://schemas.microsoft.com/office/drawing/2014/chart" uri="{C3380CC4-5D6E-409C-BE32-E72D297353CC}">
              <c16:uniqueId val="{0000000A-199B-4526-99CD-C8354B7EBE86}"/>
            </c:ext>
          </c:extLst>
        </c:ser>
        <c:ser>
          <c:idx val="3"/>
          <c:order val="3"/>
          <c:tx>
            <c:strRef>
              <c:f>Лист1!$E$1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General</c:formatCode>
                <c:ptCount val="3"/>
                <c:pt idx="0" formatCode="0.0">
                  <c:v>53.3</c:v>
                </c:pt>
                <c:pt idx="1">
                  <c:v>57.3</c:v>
                </c:pt>
                <c:pt idx="2">
                  <c:v>58.3</c:v>
                </c:pt>
              </c:numCache>
            </c:numRef>
          </c:val>
          <c:extLst>
            <c:ext xmlns:c16="http://schemas.microsoft.com/office/drawing/2014/chart" uri="{C3380CC4-5D6E-409C-BE32-E72D297353CC}">
              <c16:uniqueId val="{0000000B-199B-4526-99CD-C8354B7EBE86}"/>
            </c:ext>
          </c:extLst>
        </c:ser>
        <c:dLbls>
          <c:showLegendKey val="0"/>
          <c:showVal val="0"/>
          <c:showCatName val="0"/>
          <c:showSerName val="0"/>
          <c:showPercent val="0"/>
          <c:showBubbleSize val="0"/>
        </c:dLbls>
        <c:gapWidth val="80"/>
        <c:overlap val="100"/>
        <c:axId val="278426408"/>
        <c:axId val="278425752"/>
      </c:barChart>
      <c:valAx>
        <c:axId val="278425752"/>
        <c:scaling>
          <c:orientation val="minMax"/>
        </c:scaling>
        <c:delete val="1"/>
        <c:axPos val="t"/>
        <c:numFmt formatCode="0%" sourceLinked="1"/>
        <c:majorTickMark val="out"/>
        <c:minorTickMark val="none"/>
        <c:tickLblPos val="nextTo"/>
        <c:crossAx val="278426408"/>
        <c:crosses val="autoZero"/>
        <c:crossBetween val="between"/>
      </c:valAx>
      <c:catAx>
        <c:axId val="27842640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vert="horz"/>
          <a:lstStyle/>
          <a:p>
            <a:pPr>
              <a:defRPr sz="1100"/>
            </a:pPr>
            <a:endParaRPr lang="ru-RU"/>
          </a:p>
        </c:txPr>
        <c:crossAx val="278425752"/>
        <c:crosses val="autoZero"/>
        <c:auto val="1"/>
        <c:lblAlgn val="ctr"/>
        <c:lblOffset val="100"/>
        <c:noMultiLvlLbl val="0"/>
      </c:catAx>
      <c:spPr>
        <a:noFill/>
        <a:ln>
          <a:noFill/>
        </a:ln>
        <a:effectLst/>
      </c:spPr>
    </c:plotArea>
    <c:legend>
      <c:legendPos val="b"/>
      <c:layout>
        <c:manualLayout>
          <c:xMode val="edge"/>
          <c:yMode val="edge"/>
          <c:x val="0"/>
          <c:y val="0.69498904622809243"/>
          <c:w val="0.99906502013729537"/>
          <c:h val="0.27476901828803663"/>
        </c:manualLayout>
      </c:layout>
      <c:overlay val="0"/>
      <c:spPr>
        <a:solidFill>
          <a:schemeClr val="bg1"/>
        </a:solid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39075084437515"/>
          <c:y val="3.7298387096774202E-2"/>
          <c:w val="0.54975318264484285"/>
          <c:h val="0.88371667991042402"/>
        </c:manualLayout>
      </c:layout>
      <c:barChart>
        <c:barDir val="bar"/>
        <c:grouping val="clustered"/>
        <c:varyColors val="0"/>
        <c:ser>
          <c:idx val="0"/>
          <c:order val="0"/>
          <c:tx>
            <c:strRef>
              <c:f>Лист1!$B$1</c:f>
              <c:strCache>
                <c:ptCount val="1"/>
                <c:pt idx="0">
                  <c:v>2021 год</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1FF2-4C8C-A9A8-3E070C1C0FEC}"/>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1FF2-4C8C-A9A8-3E070C1C0FEC}"/>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1FF2-4C8C-A9A8-3E070C1C0FEC}"/>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1FF2-4C8C-A9A8-3E070C1C0FEC}"/>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1FF2-4C8C-A9A8-3E070C1C0FEC}"/>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1FF2-4C8C-A9A8-3E070C1C0FEC}"/>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результате организация (предприятие, фирма, бизнес) добилась решения вопроса без взятки</c:v>
                </c:pt>
                <c:pt idx="1">
                  <c:v>Организация (предприятие, фирма, бизнес) ничего не добилась жалобой</c:v>
                </c:pt>
                <c:pt idx="2">
                  <c:v>У организации (предприятия, фирмы, бизнеса) из-за жалобы начались неприятности, она оказалось в сложной ситуации</c:v>
                </c:pt>
                <c:pt idx="3">
                  <c:v>Затрудняились ответить</c:v>
                </c:pt>
              </c:strCache>
            </c:strRef>
          </c:cat>
          <c:val>
            <c:numRef>
              <c:f>Лист1!$B$2:$B$5</c:f>
              <c:numCache>
                <c:formatCode>0.0</c:formatCode>
                <c:ptCount val="4"/>
                <c:pt idx="0">
                  <c:v>13.5</c:v>
                </c:pt>
                <c:pt idx="1">
                  <c:v>21.6</c:v>
                </c:pt>
                <c:pt idx="2">
                  <c:v>54.1</c:v>
                </c:pt>
                <c:pt idx="3">
                  <c:v>10.8</c:v>
                </c:pt>
              </c:numCache>
            </c:numRef>
          </c:val>
          <c:extLst>
            <c:ext xmlns:c16="http://schemas.microsoft.com/office/drawing/2014/chart" uri="{C3380CC4-5D6E-409C-BE32-E72D297353CC}">
              <c16:uniqueId val="{0000000C-1FF2-4C8C-A9A8-3E070C1C0FEC}"/>
            </c:ext>
          </c:extLst>
        </c:ser>
        <c:ser>
          <c:idx val="1"/>
          <c:order val="1"/>
          <c:tx>
            <c:strRef>
              <c:f>Лист1!$C$1</c:f>
              <c:strCache>
                <c:ptCount val="1"/>
                <c:pt idx="0">
                  <c:v>2020 год</c:v>
                </c:pt>
              </c:strCache>
            </c:strRef>
          </c:tx>
          <c:spPr>
            <a:solidFill>
              <a:schemeClr val="accent2"/>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результате организация (предприятие, фирма, бизнес) добилась решения вопроса без взятки</c:v>
                </c:pt>
                <c:pt idx="1">
                  <c:v>Организация (предприятие, фирма, бизнес) ничего не добилась жалобой</c:v>
                </c:pt>
                <c:pt idx="2">
                  <c:v>У организации (предприятия, фирмы, бизнеса) из-за жалобы начались неприятности, она оказалось в сложной ситуации</c:v>
                </c:pt>
                <c:pt idx="3">
                  <c:v>Затрудняились ответить</c:v>
                </c:pt>
              </c:strCache>
            </c:strRef>
          </c:cat>
          <c:val>
            <c:numRef>
              <c:f>Лист1!$C$2:$C$5</c:f>
              <c:numCache>
                <c:formatCode>0.0</c:formatCode>
                <c:ptCount val="4"/>
                <c:pt idx="0">
                  <c:v>25</c:v>
                </c:pt>
                <c:pt idx="1">
                  <c:v>12.5</c:v>
                </c:pt>
                <c:pt idx="2">
                  <c:v>42.5</c:v>
                </c:pt>
                <c:pt idx="3">
                  <c:v>20</c:v>
                </c:pt>
              </c:numCache>
            </c:numRef>
          </c:val>
          <c:extLst>
            <c:ext xmlns:c16="http://schemas.microsoft.com/office/drawing/2014/chart" uri="{C3380CC4-5D6E-409C-BE32-E72D297353CC}">
              <c16:uniqueId val="{0000000D-1FF2-4C8C-A9A8-3E070C1C0FEC}"/>
            </c:ext>
          </c:extLst>
        </c:ser>
        <c:ser>
          <c:idx val="2"/>
          <c:order val="2"/>
          <c:tx>
            <c:strRef>
              <c:f>Лист1!$D$1</c:f>
              <c:strCache>
                <c:ptCount val="1"/>
                <c:pt idx="0">
                  <c:v>2019 год</c:v>
                </c:pt>
              </c:strCache>
            </c:strRef>
          </c:tx>
          <c:spPr>
            <a:solidFill>
              <a:schemeClr val="accent2">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 результате организация (предприятие, фирма, бизнес) добилась решения вопроса без взятки</c:v>
                </c:pt>
                <c:pt idx="1">
                  <c:v>Организация (предприятие, фирма, бизнес) ничего не добилась жалобой</c:v>
                </c:pt>
                <c:pt idx="2">
                  <c:v>У организации (предприятия, фирмы, бизнеса) из-за жалобы начались неприятности, она оказалось в сложной ситуации</c:v>
                </c:pt>
                <c:pt idx="3">
                  <c:v>Затрудняились ответить</c:v>
                </c:pt>
              </c:strCache>
            </c:strRef>
          </c:cat>
          <c:val>
            <c:numRef>
              <c:f>Лист1!$D$2:$D$5</c:f>
              <c:numCache>
                <c:formatCode>0.0</c:formatCode>
                <c:ptCount val="4"/>
                <c:pt idx="0">
                  <c:v>0.3</c:v>
                </c:pt>
                <c:pt idx="1">
                  <c:v>2</c:v>
                </c:pt>
                <c:pt idx="2">
                  <c:v>2.2999999999999998</c:v>
                </c:pt>
                <c:pt idx="3">
                  <c:v>95.3</c:v>
                </c:pt>
              </c:numCache>
            </c:numRef>
          </c:val>
          <c:extLst>
            <c:ext xmlns:c16="http://schemas.microsoft.com/office/drawing/2014/chart" uri="{C3380CC4-5D6E-409C-BE32-E72D297353CC}">
              <c16:uniqueId val="{0000000C-7663-42EB-9FC6-9B1ABF6AC215}"/>
            </c:ext>
          </c:extLst>
        </c:ser>
        <c:dLbls>
          <c:showLegendKey val="0"/>
          <c:showVal val="0"/>
          <c:showCatName val="0"/>
          <c:showSerName val="0"/>
          <c:showPercent val="0"/>
          <c:showBubbleSize val="0"/>
        </c:dLbls>
        <c:gapWidth val="80"/>
        <c:axId val="278426408"/>
        <c:axId val="278425752"/>
      </c:barChart>
      <c:valAx>
        <c:axId val="278425752"/>
        <c:scaling>
          <c:orientation val="minMax"/>
          <c:max val="100"/>
        </c:scaling>
        <c:delete val="1"/>
        <c:axPos val="t"/>
        <c:numFmt formatCode="0.0" sourceLinked="1"/>
        <c:majorTickMark val="out"/>
        <c:minorTickMark val="none"/>
        <c:tickLblPos val="nextTo"/>
        <c:crossAx val="278426408"/>
        <c:crosses val="autoZero"/>
        <c:crossBetween val="between"/>
      </c:valAx>
      <c:catAx>
        <c:axId val="27842640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278425752"/>
        <c:crosses val="autoZero"/>
        <c:auto val="1"/>
        <c:lblAlgn val="ctr"/>
        <c:lblOffset val="100"/>
        <c:noMultiLvlLbl val="0"/>
      </c:catAx>
      <c:spPr>
        <a:noFill/>
        <a:ln>
          <a:noFill/>
        </a:ln>
        <a:effectLst/>
      </c:spPr>
    </c:plotArea>
    <c:legend>
      <c:legendPos val="b"/>
      <c:layout>
        <c:manualLayout>
          <c:xMode val="edge"/>
          <c:yMode val="edge"/>
          <c:x val="0"/>
          <c:y val="0.93845072118278783"/>
          <c:w val="0.97760661834651807"/>
          <c:h val="5.1673288545353857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6242095809731"/>
          <c:y val="0"/>
          <c:w val="0.82986725256381144"/>
          <c:h val="0.81808445322426571"/>
        </c:manualLayout>
      </c:layout>
      <c:barChart>
        <c:barDir val="bar"/>
        <c:grouping val="percentStacked"/>
        <c:varyColors val="0"/>
        <c:ser>
          <c:idx val="0"/>
          <c:order val="0"/>
          <c:tx>
            <c:strRef>
              <c:f>Лист1!$B$1</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formatCode="General">
                  <c:v>17.7</c:v>
                </c:pt>
                <c:pt idx="1">
                  <c:v>11.813643926788686</c:v>
                </c:pt>
                <c:pt idx="2">
                  <c:v>10.5</c:v>
                </c:pt>
              </c:numCache>
            </c:numRef>
          </c:val>
          <c:extLst>
            <c:ext xmlns:c16="http://schemas.microsoft.com/office/drawing/2014/chart" uri="{C3380CC4-5D6E-409C-BE32-E72D297353CC}">
              <c16:uniqueId val="{00000000-0155-41DD-8D05-99B46120DE59}"/>
            </c:ext>
          </c:extLst>
        </c:ser>
        <c:ser>
          <c:idx val="1"/>
          <c:order val="1"/>
          <c:tx>
            <c:strRef>
              <c:f>Лист1!$C$1</c:f>
              <c:strCache>
                <c:ptCount val="1"/>
                <c:pt idx="0">
                  <c:v>Уровень не изменился</c:v>
                </c:pt>
              </c:strCache>
            </c:strRef>
          </c:tx>
          <c:spPr>
            <a:solidFill>
              <a:schemeClr val="accent3">
                <a:lumMod val="60000"/>
                <a:lumOff val="40000"/>
              </a:schemeClr>
            </a:solidFill>
            <a:ln>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formatCode="General">
                  <c:v>33</c:v>
                </c:pt>
                <c:pt idx="1">
                  <c:v>48.252911813643927</c:v>
                </c:pt>
                <c:pt idx="2">
                  <c:v>48.3</c:v>
                </c:pt>
              </c:numCache>
            </c:numRef>
          </c:val>
          <c:extLst>
            <c:ext xmlns:c16="http://schemas.microsoft.com/office/drawing/2014/chart" uri="{C3380CC4-5D6E-409C-BE32-E72D297353CC}">
              <c16:uniqueId val="{00000001-0155-41DD-8D05-99B46120DE59}"/>
            </c:ext>
          </c:extLst>
        </c:ser>
        <c:ser>
          <c:idx val="2"/>
          <c:order val="2"/>
          <c:tx>
            <c:strRef>
              <c:f>Лист1!$D$1</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formatCode="General">
                  <c:v>14.5</c:v>
                </c:pt>
                <c:pt idx="1">
                  <c:v>17.803660565723792</c:v>
                </c:pt>
                <c:pt idx="2">
                  <c:v>14.8</c:v>
                </c:pt>
              </c:numCache>
            </c:numRef>
          </c:val>
          <c:extLst>
            <c:ext xmlns:c16="http://schemas.microsoft.com/office/drawing/2014/chart" uri="{C3380CC4-5D6E-409C-BE32-E72D297353CC}">
              <c16:uniqueId val="{00000002-0155-41DD-8D05-99B46120DE59}"/>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formatCode="General">
                  <c:v>34.799999999999997</c:v>
                </c:pt>
                <c:pt idx="1">
                  <c:v>22.129783693843596</c:v>
                </c:pt>
                <c:pt idx="2">
                  <c:v>26.4</c:v>
                </c:pt>
              </c:numCache>
            </c:numRef>
          </c:val>
          <c:extLst>
            <c:ext xmlns:c16="http://schemas.microsoft.com/office/drawing/2014/chart" uri="{C3380CC4-5D6E-409C-BE32-E72D297353CC}">
              <c16:uniqueId val="{00000003-0155-41DD-8D05-99B46120DE59}"/>
            </c:ext>
          </c:extLst>
        </c:ser>
        <c:dLbls>
          <c:showLegendKey val="0"/>
          <c:showVal val="0"/>
          <c:showCatName val="0"/>
          <c:showSerName val="0"/>
          <c:showPercent val="0"/>
          <c:showBubbleSize val="0"/>
        </c:dLbls>
        <c:gapWidth val="10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8231928252784656"/>
          <c:w val="0.99771410101406832"/>
          <c:h val="0.157961473897034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16740415242323"/>
          <c:y val="1.0495372923390317E-2"/>
          <c:w val="0.48644028615674795"/>
          <c:h val="0.94231603290442356"/>
        </c:manualLayout>
      </c:layout>
      <c:barChart>
        <c:barDir val="bar"/>
        <c:grouping val="clustered"/>
        <c:varyColors val="0"/>
        <c:ser>
          <c:idx val="0"/>
          <c:order val="0"/>
          <c:tx>
            <c:strRef>
              <c:f>Лист1!$B$1</c:f>
              <c:strCache>
                <c:ptCount val="1"/>
                <c:pt idx="0">
                  <c:v>2021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Налоговые органы</c:v>
                </c:pt>
                <c:pt idx="1">
                  <c:v>Судебные органы</c:v>
                </c:pt>
                <c:pt idx="2">
                  <c:v>Органы по реализации государственной (муниципальной) политики в сфере торговли</c:v>
                </c:pt>
                <c:pt idx="3">
                  <c:v>Полиция, органы внутренних дел</c:v>
                </c:pt>
                <c:pt idx="4">
                  <c:v>ФАС России</c:v>
                </c:pt>
                <c:pt idx="5">
                  <c:v>Органы по архитектуре и строительству (БТИ и др.)</c:v>
                </c:pt>
                <c:pt idx="6">
                  <c:v>Прокуратура</c:v>
                </c:pt>
                <c:pt idx="7">
                  <c:v>Росреестр</c:v>
                </c:pt>
                <c:pt idx="8">
                  <c:v>Органы, занимающиеся вопросами предоставления земельных участков</c:v>
                </c:pt>
                <c:pt idx="9">
                  <c:v>Органы, занимающиеся предоставлением в аренду помещений, находящихся в гос.собственности</c:v>
                </c:pt>
                <c:pt idx="10">
                  <c:v>Роспотребнадзор</c:v>
                </c:pt>
                <c:pt idx="11">
                  <c:v>Ростехнадзор</c:v>
                </c:pt>
                <c:pt idx="12">
                  <c:v>Органы противопожарного надзора, МЧС</c:v>
                </c:pt>
                <c:pt idx="13">
                  <c:v>Органы по охране природных ресурсов и окружающей среды</c:v>
                </c:pt>
                <c:pt idx="14">
                  <c:v>Органы по охране труда</c:v>
                </c:pt>
              </c:strCache>
            </c:strRef>
          </c:cat>
          <c:val>
            <c:numRef>
              <c:f>Лист1!$B$2:$B$16</c:f>
              <c:numCache>
                <c:formatCode>0.00</c:formatCode>
                <c:ptCount val="15"/>
                <c:pt idx="0">
                  <c:v>3.2</c:v>
                </c:pt>
                <c:pt idx="1">
                  <c:v>2.82</c:v>
                </c:pt>
                <c:pt idx="2">
                  <c:v>2.65</c:v>
                </c:pt>
                <c:pt idx="3">
                  <c:v>2.86</c:v>
                </c:pt>
                <c:pt idx="4">
                  <c:v>2.4900000000000002</c:v>
                </c:pt>
                <c:pt idx="5">
                  <c:v>2.37</c:v>
                </c:pt>
                <c:pt idx="6">
                  <c:v>2.6</c:v>
                </c:pt>
                <c:pt idx="7">
                  <c:v>2.4900000000000002</c:v>
                </c:pt>
                <c:pt idx="8">
                  <c:v>2.38</c:v>
                </c:pt>
                <c:pt idx="9">
                  <c:v>2.13</c:v>
                </c:pt>
                <c:pt idx="10">
                  <c:v>2.13</c:v>
                </c:pt>
                <c:pt idx="11">
                  <c:v>2.16</c:v>
                </c:pt>
                <c:pt idx="12">
                  <c:v>1.96</c:v>
                </c:pt>
                <c:pt idx="13">
                  <c:v>1.97</c:v>
                </c:pt>
                <c:pt idx="14">
                  <c:v>1.97</c:v>
                </c:pt>
              </c:numCache>
            </c:numRef>
          </c:val>
          <c:extLst>
            <c:ext xmlns:c16="http://schemas.microsoft.com/office/drawing/2014/chart" uri="{C3380CC4-5D6E-409C-BE32-E72D297353CC}">
              <c16:uniqueId val="{00000000-FD82-4AD3-AAD6-8DFA38FE9ED8}"/>
            </c:ext>
          </c:extLst>
        </c:ser>
        <c:ser>
          <c:idx val="1"/>
          <c:order val="1"/>
          <c:tx>
            <c:strRef>
              <c:f>Лист1!$C$1</c:f>
              <c:strCache>
                <c:ptCount val="1"/>
                <c:pt idx="0">
                  <c:v>2020 год</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Налоговые органы</c:v>
                </c:pt>
                <c:pt idx="1">
                  <c:v>Судебные органы</c:v>
                </c:pt>
                <c:pt idx="2">
                  <c:v>Органы по реализации государственной (муниципальной) политики в сфере торговли</c:v>
                </c:pt>
                <c:pt idx="3">
                  <c:v>Полиция, органы внутренних дел</c:v>
                </c:pt>
                <c:pt idx="4">
                  <c:v>ФАС России</c:v>
                </c:pt>
                <c:pt idx="5">
                  <c:v>Органы по архитектуре и строительству (БТИ и др.)</c:v>
                </c:pt>
                <c:pt idx="6">
                  <c:v>Прокуратура</c:v>
                </c:pt>
                <c:pt idx="7">
                  <c:v>Росреестр</c:v>
                </c:pt>
                <c:pt idx="8">
                  <c:v>Органы, занимающиеся вопросами предоставления земельных участков</c:v>
                </c:pt>
                <c:pt idx="9">
                  <c:v>Органы, занимающиеся предоставлением в аренду помещений, находящихся в гос.собственности</c:v>
                </c:pt>
                <c:pt idx="10">
                  <c:v>Роспотребнадзор</c:v>
                </c:pt>
                <c:pt idx="11">
                  <c:v>Ростехнадзор</c:v>
                </c:pt>
                <c:pt idx="12">
                  <c:v>Органы противопожарного надзора, МЧС</c:v>
                </c:pt>
                <c:pt idx="13">
                  <c:v>Органы по охране природных ресурсов и окружающей среды</c:v>
                </c:pt>
                <c:pt idx="14">
                  <c:v>Органы по охране труда</c:v>
                </c:pt>
              </c:strCache>
            </c:strRef>
          </c:cat>
          <c:val>
            <c:numRef>
              <c:f>Лист1!$C$2:$C$16</c:f>
              <c:numCache>
                <c:formatCode>####.00</c:formatCode>
                <c:ptCount val="15"/>
                <c:pt idx="0">
                  <c:v>3.2422222222222223</c:v>
                </c:pt>
                <c:pt idx="1">
                  <c:v>2.7610294117647061</c:v>
                </c:pt>
                <c:pt idx="2">
                  <c:v>2.7559523809523809</c:v>
                </c:pt>
                <c:pt idx="3">
                  <c:v>2.75</c:v>
                </c:pt>
                <c:pt idx="4">
                  <c:v>2.5</c:v>
                </c:pt>
                <c:pt idx="5">
                  <c:v>2.4861111111111112</c:v>
                </c:pt>
                <c:pt idx="6">
                  <c:v>2.4834437086092715</c:v>
                </c:pt>
                <c:pt idx="7">
                  <c:v>2.4117647058823528</c:v>
                </c:pt>
                <c:pt idx="8">
                  <c:v>2.3909090909090911</c:v>
                </c:pt>
                <c:pt idx="9">
                  <c:v>2.36046511627907</c:v>
                </c:pt>
                <c:pt idx="10">
                  <c:v>2.1727272727272728</c:v>
                </c:pt>
                <c:pt idx="11">
                  <c:v>2.0384615384615383</c:v>
                </c:pt>
                <c:pt idx="12">
                  <c:v>2.0279187817258881</c:v>
                </c:pt>
                <c:pt idx="13">
                  <c:v>1.98046875</c:v>
                </c:pt>
                <c:pt idx="14">
                  <c:v>1.9444444444444444</c:v>
                </c:pt>
              </c:numCache>
            </c:numRef>
          </c:val>
          <c:extLst>
            <c:ext xmlns:c16="http://schemas.microsoft.com/office/drawing/2014/chart" uri="{C3380CC4-5D6E-409C-BE32-E72D297353CC}">
              <c16:uniqueId val="{00000001-FD82-4AD3-AAD6-8DFA38FE9ED8}"/>
            </c:ext>
          </c:extLst>
        </c:ser>
        <c:ser>
          <c:idx val="2"/>
          <c:order val="2"/>
          <c:tx>
            <c:strRef>
              <c:f>Лист1!$D$1</c:f>
              <c:strCache>
                <c:ptCount val="1"/>
                <c:pt idx="0">
                  <c:v>2019 год</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Налоговые органы</c:v>
                </c:pt>
                <c:pt idx="1">
                  <c:v>Судебные органы</c:v>
                </c:pt>
                <c:pt idx="2">
                  <c:v>Органы по реализации государственной (муниципальной) политики в сфере торговли</c:v>
                </c:pt>
                <c:pt idx="3">
                  <c:v>Полиция, органы внутренних дел</c:v>
                </c:pt>
                <c:pt idx="4">
                  <c:v>ФАС России</c:v>
                </c:pt>
                <c:pt idx="5">
                  <c:v>Органы по архитектуре и строительству (БТИ и др.)</c:v>
                </c:pt>
                <c:pt idx="6">
                  <c:v>Прокуратура</c:v>
                </c:pt>
                <c:pt idx="7">
                  <c:v>Росреестр</c:v>
                </c:pt>
                <c:pt idx="8">
                  <c:v>Органы, занимающиеся вопросами предоставления земельных участков</c:v>
                </c:pt>
                <c:pt idx="9">
                  <c:v>Органы, занимающиеся предоставлением в аренду помещений, находящихся в гос.собственности</c:v>
                </c:pt>
                <c:pt idx="10">
                  <c:v>Роспотребнадзор</c:v>
                </c:pt>
                <c:pt idx="11">
                  <c:v>Ростехнадзор</c:v>
                </c:pt>
                <c:pt idx="12">
                  <c:v>Органы противопожарного надзора, МЧС</c:v>
                </c:pt>
                <c:pt idx="13">
                  <c:v>Органы по охране природных ресурсов и окружающей среды</c:v>
                </c:pt>
                <c:pt idx="14">
                  <c:v>Органы по охране труда</c:v>
                </c:pt>
              </c:strCache>
            </c:strRef>
          </c:cat>
          <c:val>
            <c:numRef>
              <c:f>Лист1!$D$2:$D$16</c:f>
              <c:numCache>
                <c:formatCode>General</c:formatCode>
                <c:ptCount val="15"/>
                <c:pt idx="0">
                  <c:v>2.19</c:v>
                </c:pt>
                <c:pt idx="1">
                  <c:v>1.44</c:v>
                </c:pt>
                <c:pt idx="2">
                  <c:v>0.56999999999999995</c:v>
                </c:pt>
                <c:pt idx="3">
                  <c:v>1.59</c:v>
                </c:pt>
                <c:pt idx="4">
                  <c:v>0.68</c:v>
                </c:pt>
                <c:pt idx="5">
                  <c:v>0.95</c:v>
                </c:pt>
                <c:pt idx="6">
                  <c:v>1.37</c:v>
                </c:pt>
                <c:pt idx="7">
                  <c:v>1.02</c:v>
                </c:pt>
                <c:pt idx="8">
                  <c:v>0.73</c:v>
                </c:pt>
                <c:pt idx="9">
                  <c:v>0.88</c:v>
                </c:pt>
                <c:pt idx="10">
                  <c:v>1.3</c:v>
                </c:pt>
                <c:pt idx="11">
                  <c:v>0.91</c:v>
                </c:pt>
                <c:pt idx="12">
                  <c:v>1.32</c:v>
                </c:pt>
                <c:pt idx="13">
                  <c:v>0.59</c:v>
                </c:pt>
                <c:pt idx="14">
                  <c:v>0.98</c:v>
                </c:pt>
              </c:numCache>
            </c:numRef>
          </c:val>
          <c:extLst>
            <c:ext xmlns:c16="http://schemas.microsoft.com/office/drawing/2014/chart" uri="{C3380CC4-5D6E-409C-BE32-E72D297353CC}">
              <c16:uniqueId val="{00000000-4D22-4D6A-A809-5AA5B93F2F7C}"/>
            </c:ext>
          </c:extLst>
        </c:ser>
        <c:dLbls>
          <c:showLegendKey val="0"/>
          <c:showVal val="0"/>
          <c:showCatName val="0"/>
          <c:showSerName val="0"/>
          <c:showPercent val="0"/>
          <c:showBubbleSize val="0"/>
        </c:dLbls>
        <c:gapWidth val="80"/>
        <c:axId val="690425344"/>
        <c:axId val="690384344"/>
      </c:barChart>
      <c:catAx>
        <c:axId val="69042534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90384344"/>
        <c:crosses val="autoZero"/>
        <c:auto val="1"/>
        <c:lblAlgn val="ctr"/>
        <c:lblOffset val="100"/>
        <c:noMultiLvlLbl val="0"/>
      </c:catAx>
      <c:valAx>
        <c:axId val="690384344"/>
        <c:scaling>
          <c:orientation val="minMax"/>
        </c:scaling>
        <c:delete val="1"/>
        <c:axPos val="t"/>
        <c:numFmt formatCode="0.00" sourceLinked="1"/>
        <c:majorTickMark val="none"/>
        <c:minorTickMark val="none"/>
        <c:tickLblPos val="nextTo"/>
        <c:crossAx val="690425344"/>
        <c:crosses val="autoZero"/>
        <c:crossBetween val="between"/>
      </c:valAx>
      <c:spPr>
        <a:noFill/>
        <a:ln>
          <a:noFill/>
        </a:ln>
        <a:effectLst/>
      </c:spPr>
    </c:plotArea>
    <c:legend>
      <c:legendPos val="b"/>
      <c:layout>
        <c:manualLayout>
          <c:xMode val="edge"/>
          <c:yMode val="edge"/>
          <c:x val="0"/>
          <c:y val="0.95943241469816276"/>
          <c:w val="1"/>
          <c:h val="3.062824082965238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45280807163328"/>
          <c:y val="3.9234919077979401E-2"/>
          <c:w val="0.81196834027858755"/>
          <c:h val="0.68912698443346865"/>
        </c:manualLayout>
      </c:layout>
      <c:barChart>
        <c:barDir val="bar"/>
        <c:grouping val="stacked"/>
        <c:varyColors val="0"/>
        <c:ser>
          <c:idx val="0"/>
          <c:order val="0"/>
          <c:tx>
            <c:strRef>
              <c:f>Лист1!$B$1</c:f>
              <c:strCache>
                <c:ptCount val="1"/>
                <c:pt idx="0">
                  <c:v>Дали понять со стороны должностного лица</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2D3C-4511-886F-66E408E6D867}"/>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2D3C-4511-886F-66E408E6D867}"/>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2D3C-4511-886F-66E408E6D867}"/>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2D3C-4511-886F-66E408E6D867}"/>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2D3C-4511-886F-66E408E6D867}"/>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2D3C-4511-886F-66E408E6D86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formatCode="0.0">
                  <c:v>31.3</c:v>
                </c:pt>
                <c:pt idx="1">
                  <c:v>36.700000000000003</c:v>
                </c:pt>
                <c:pt idx="2">
                  <c:v>41.7</c:v>
                </c:pt>
              </c:numCache>
            </c:numRef>
          </c:val>
          <c:extLst>
            <c:ext xmlns:c16="http://schemas.microsoft.com/office/drawing/2014/chart" uri="{C3380CC4-5D6E-409C-BE32-E72D297353CC}">
              <c16:uniqueId val="{0000000C-2D3C-4511-886F-66E408E6D867}"/>
            </c:ext>
          </c:extLst>
        </c:ser>
        <c:ser>
          <c:idx val="1"/>
          <c:order val="1"/>
          <c:tx>
            <c:strRef>
              <c:f>Лист1!$C$1</c:f>
              <c:strCache>
                <c:ptCount val="1"/>
                <c:pt idx="0">
                  <c:v>Приняли решение на основе опыта коллег из других организаций</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General</c:formatCode>
                <c:ptCount val="3"/>
                <c:pt idx="0" formatCode="0.0">
                  <c:v>32</c:v>
                </c:pt>
                <c:pt idx="1">
                  <c:v>29.7</c:v>
                </c:pt>
                <c:pt idx="2">
                  <c:v>26</c:v>
                </c:pt>
              </c:numCache>
            </c:numRef>
          </c:val>
          <c:extLst>
            <c:ext xmlns:c16="http://schemas.microsoft.com/office/drawing/2014/chart" uri="{C3380CC4-5D6E-409C-BE32-E72D297353CC}">
              <c16:uniqueId val="{0000000D-2D3C-4511-886F-66E408E6D867}"/>
            </c:ext>
          </c:extLst>
        </c:ser>
        <c:ser>
          <c:idx val="2"/>
          <c:order val="2"/>
          <c:tx>
            <c:strRef>
              <c:f>Лист1!$D$1</c:f>
              <c:strCache>
                <c:ptCount val="1"/>
                <c:pt idx="0">
                  <c:v>Так надежнее с точки зрения интересов организации</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General</c:formatCode>
                <c:ptCount val="3"/>
                <c:pt idx="0" formatCode="0.0">
                  <c:v>36.700000000000003</c:v>
                </c:pt>
                <c:pt idx="1">
                  <c:v>33.6</c:v>
                </c:pt>
                <c:pt idx="2">
                  <c:v>32.299999999999997</c:v>
                </c:pt>
              </c:numCache>
            </c:numRef>
          </c:val>
          <c:extLst>
            <c:ext xmlns:c16="http://schemas.microsoft.com/office/drawing/2014/chart" uri="{C3380CC4-5D6E-409C-BE32-E72D297353CC}">
              <c16:uniqueId val="{0000000E-2D3C-4511-886F-66E408E6D867}"/>
            </c:ext>
          </c:extLst>
        </c:ser>
        <c:dLbls>
          <c:showLegendKey val="0"/>
          <c:showVal val="0"/>
          <c:showCatName val="0"/>
          <c:showSerName val="0"/>
          <c:showPercent val="0"/>
          <c:showBubbleSize val="0"/>
        </c:dLbls>
        <c:gapWidth val="80"/>
        <c:overlap val="100"/>
        <c:axId val="452302344"/>
        <c:axId val="563947064"/>
      </c:barChart>
      <c:catAx>
        <c:axId val="45230234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563947064"/>
        <c:crosses val="autoZero"/>
        <c:auto val="1"/>
        <c:lblAlgn val="ctr"/>
        <c:lblOffset val="100"/>
        <c:noMultiLvlLbl val="0"/>
      </c:catAx>
      <c:valAx>
        <c:axId val="563947064"/>
        <c:scaling>
          <c:orientation val="minMax"/>
          <c:max val="100"/>
        </c:scaling>
        <c:delete val="1"/>
        <c:axPos val="t"/>
        <c:numFmt formatCode="0.0" sourceLinked="1"/>
        <c:majorTickMark val="none"/>
        <c:minorTickMark val="none"/>
        <c:tickLblPos val="nextTo"/>
        <c:crossAx val="452302344"/>
        <c:crosses val="autoZero"/>
        <c:crossBetween val="between"/>
      </c:valAx>
      <c:spPr>
        <a:noFill/>
        <a:ln>
          <a:noFill/>
        </a:ln>
        <a:effectLst/>
      </c:spPr>
    </c:plotArea>
    <c:legend>
      <c:legendPos val="b"/>
      <c:layout>
        <c:manualLayout>
          <c:xMode val="edge"/>
          <c:yMode val="edge"/>
          <c:x val="0"/>
          <c:y val="0.74797936305043777"/>
          <c:w val="1"/>
          <c:h val="0.2225944476410777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45280807163328"/>
          <c:y val="3.9234919077979401E-2"/>
          <c:w val="0.81196834027858755"/>
          <c:h val="0.70518155429246843"/>
        </c:manualLayout>
      </c:layout>
      <c:barChart>
        <c:barDir val="bar"/>
        <c:grouping val="clustered"/>
        <c:varyColors val="0"/>
        <c:ser>
          <c:idx val="0"/>
          <c:order val="0"/>
          <c:tx>
            <c:strRef>
              <c:f>Лист1!$B$1</c:f>
              <c:strCache>
                <c:ptCount val="1"/>
                <c:pt idx="0">
                  <c:v>От 3000 до 10000 рублей</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0A42-4459-BFCE-0294A2A5D9BE}"/>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0A42-4459-BFCE-0294A2A5D9BE}"/>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0A42-4459-BFCE-0294A2A5D9BE}"/>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0A42-4459-BFCE-0294A2A5D9BE}"/>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0A42-4459-BFCE-0294A2A5D9BE}"/>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0A42-4459-BFCE-0294A2A5D9B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formatCode="0.0">
                  <c:v>65</c:v>
                </c:pt>
                <c:pt idx="1">
                  <c:v>67.7</c:v>
                </c:pt>
                <c:pt idx="2">
                  <c:v>71</c:v>
                </c:pt>
              </c:numCache>
            </c:numRef>
          </c:val>
          <c:extLst>
            <c:ext xmlns:c16="http://schemas.microsoft.com/office/drawing/2014/chart" uri="{C3380CC4-5D6E-409C-BE32-E72D297353CC}">
              <c16:uniqueId val="{0000000C-0A42-4459-BFCE-0294A2A5D9BE}"/>
            </c:ext>
          </c:extLst>
        </c:ser>
        <c:ser>
          <c:idx val="1"/>
          <c:order val="1"/>
          <c:tx>
            <c:strRef>
              <c:f>Лист1!$C$1</c:f>
              <c:strCache>
                <c:ptCount val="1"/>
                <c:pt idx="0">
                  <c:v>От 10000 до 25000 рублей</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General</c:formatCode>
                <c:ptCount val="3"/>
                <c:pt idx="0" formatCode="0.0">
                  <c:v>13</c:v>
                </c:pt>
                <c:pt idx="1">
                  <c:v>10.3</c:v>
                </c:pt>
                <c:pt idx="2">
                  <c:v>11.3</c:v>
                </c:pt>
              </c:numCache>
            </c:numRef>
          </c:val>
          <c:extLst>
            <c:ext xmlns:c16="http://schemas.microsoft.com/office/drawing/2014/chart" uri="{C3380CC4-5D6E-409C-BE32-E72D297353CC}">
              <c16:uniqueId val="{0000000D-0A42-4459-BFCE-0294A2A5D9BE}"/>
            </c:ext>
          </c:extLst>
        </c:ser>
        <c:ser>
          <c:idx val="2"/>
          <c:order val="2"/>
          <c:tx>
            <c:strRef>
              <c:f>Лист1!$D$1</c:f>
              <c:strCache>
                <c:ptCount val="1"/>
                <c:pt idx="0">
                  <c:v>От 25000 до 150000 рублей</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General</c:formatCode>
                <c:ptCount val="3"/>
                <c:pt idx="0" formatCode="0.0">
                  <c:v>13.7</c:v>
                </c:pt>
                <c:pt idx="1">
                  <c:v>14</c:v>
                </c:pt>
                <c:pt idx="2">
                  <c:v>12</c:v>
                </c:pt>
              </c:numCache>
            </c:numRef>
          </c:val>
          <c:extLst>
            <c:ext xmlns:c16="http://schemas.microsoft.com/office/drawing/2014/chart" uri="{C3380CC4-5D6E-409C-BE32-E72D297353CC}">
              <c16:uniqueId val="{0000000E-0A42-4459-BFCE-0294A2A5D9BE}"/>
            </c:ext>
          </c:extLst>
        </c:ser>
        <c:ser>
          <c:idx val="3"/>
          <c:order val="3"/>
          <c:tx>
            <c:strRef>
              <c:f>Лист1!$E$1</c:f>
              <c:strCache>
                <c:ptCount val="1"/>
                <c:pt idx="0">
                  <c:v>От 150000 до 500000 рублей</c:v>
                </c:pt>
              </c:strCache>
            </c:strRef>
          </c:tx>
          <c:spPr>
            <a:solidFill>
              <a:schemeClr val="accent3">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0.0</c:formatCode>
                <c:ptCount val="3"/>
                <c:pt idx="0">
                  <c:v>6</c:v>
                </c:pt>
                <c:pt idx="1">
                  <c:v>6</c:v>
                </c:pt>
                <c:pt idx="2" formatCode="General">
                  <c:v>3.3</c:v>
                </c:pt>
              </c:numCache>
            </c:numRef>
          </c:val>
          <c:extLst>
            <c:ext xmlns:c16="http://schemas.microsoft.com/office/drawing/2014/chart" uri="{C3380CC4-5D6E-409C-BE32-E72D297353CC}">
              <c16:uniqueId val="{0000000F-0A42-4459-BFCE-0294A2A5D9BE}"/>
            </c:ext>
          </c:extLst>
        </c:ser>
        <c:ser>
          <c:idx val="4"/>
          <c:order val="4"/>
          <c:tx>
            <c:strRef>
              <c:f>Лист1!$F$1</c:f>
              <c:strCache>
                <c:ptCount val="1"/>
                <c:pt idx="0">
                  <c:v>От 500000 руб. до 1 млн.руб.</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Лист1!$F$2:$F$4</c:f>
              <c:numCache>
                <c:formatCode>General</c:formatCode>
                <c:ptCount val="3"/>
                <c:pt idx="0" formatCode="0.0">
                  <c:v>1</c:v>
                </c:pt>
                <c:pt idx="1">
                  <c:v>0.7</c:v>
                </c:pt>
                <c:pt idx="2">
                  <c:v>0.7</c:v>
                </c:pt>
              </c:numCache>
            </c:numRef>
          </c:val>
          <c:extLst>
            <c:ext xmlns:c16="http://schemas.microsoft.com/office/drawing/2014/chart" uri="{C3380CC4-5D6E-409C-BE32-E72D297353CC}">
              <c16:uniqueId val="{00000010-0A42-4459-BFCE-0294A2A5D9BE}"/>
            </c:ext>
          </c:extLst>
        </c:ser>
        <c:ser>
          <c:idx val="5"/>
          <c:order val="5"/>
          <c:tx>
            <c:strRef>
              <c:f>Лист1!$G$1</c:f>
              <c:strCache>
                <c:ptCount val="1"/>
                <c:pt idx="0">
                  <c:v>Свыше 1 млн.</c:v>
                </c:pt>
              </c:strCache>
            </c:strRef>
          </c:tx>
          <c:spPr>
            <a:solidFill>
              <a:schemeClr val="accent3">
                <a:lumMod val="75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Лист1!$G$2:$G$4</c:f>
              <c:numCache>
                <c:formatCode>General</c:formatCode>
                <c:ptCount val="3"/>
                <c:pt idx="0" formatCode="0.0">
                  <c:v>1.3</c:v>
                </c:pt>
                <c:pt idx="1">
                  <c:v>1.3</c:v>
                </c:pt>
                <c:pt idx="2">
                  <c:v>1.7</c:v>
                </c:pt>
              </c:numCache>
            </c:numRef>
          </c:val>
          <c:extLst>
            <c:ext xmlns:c16="http://schemas.microsoft.com/office/drawing/2014/chart" uri="{C3380CC4-5D6E-409C-BE32-E72D297353CC}">
              <c16:uniqueId val="{00000011-0A42-4459-BFCE-0294A2A5D9BE}"/>
            </c:ext>
          </c:extLst>
        </c:ser>
        <c:dLbls>
          <c:showLegendKey val="0"/>
          <c:showVal val="0"/>
          <c:showCatName val="0"/>
          <c:showSerName val="0"/>
          <c:showPercent val="0"/>
          <c:showBubbleSize val="0"/>
        </c:dLbls>
        <c:gapWidth val="80"/>
        <c:axId val="452302344"/>
        <c:axId val="563947064"/>
      </c:barChart>
      <c:catAx>
        <c:axId val="45230234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563947064"/>
        <c:crosses val="autoZero"/>
        <c:auto val="1"/>
        <c:lblAlgn val="ctr"/>
        <c:lblOffset val="100"/>
        <c:noMultiLvlLbl val="0"/>
      </c:catAx>
      <c:valAx>
        <c:axId val="563947064"/>
        <c:scaling>
          <c:orientation val="minMax"/>
          <c:max val="100"/>
        </c:scaling>
        <c:delete val="1"/>
        <c:axPos val="t"/>
        <c:numFmt formatCode="0.0" sourceLinked="1"/>
        <c:majorTickMark val="none"/>
        <c:minorTickMark val="none"/>
        <c:tickLblPos val="nextTo"/>
        <c:crossAx val="452302344"/>
        <c:crosses val="autoZero"/>
        <c:crossBetween val="between"/>
      </c:valAx>
      <c:spPr>
        <a:noFill/>
        <a:ln>
          <a:noFill/>
        </a:ln>
        <a:effectLst/>
      </c:spPr>
    </c:plotArea>
    <c:legend>
      <c:legendPos val="b"/>
      <c:layout>
        <c:manualLayout>
          <c:xMode val="edge"/>
          <c:yMode val="edge"/>
          <c:x val="0"/>
          <c:y val="0.77206122864985038"/>
          <c:w val="1"/>
          <c:h val="0.2074461041557041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578851649779163E-2"/>
          <c:y val="5.5443548387096774E-2"/>
          <c:w val="0.94284229670044162"/>
          <c:h val="0.65838042926085849"/>
        </c:manualLayout>
      </c:layout>
      <c:barChart>
        <c:barDir val="col"/>
        <c:grouping val="clustered"/>
        <c:varyColors val="0"/>
        <c:ser>
          <c:idx val="0"/>
          <c:order val="0"/>
          <c:tx>
            <c:strRef>
              <c:f>Лист1!$B$1</c:f>
              <c:strCache>
                <c:ptCount val="1"/>
                <c:pt idx="0">
                  <c:v>Полностью ясна</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A6E0-45FD-A6E6-E743FC6D430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A6E0-45FD-A6E6-E743FC6D430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A6E0-45FD-A6E6-E743FC6D430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A6E0-45FD-A6E6-E743FC6D430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A6E0-45FD-A6E6-E743FC6D430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A6E0-45FD-A6E6-E743FC6D430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c:formatCode>
                <c:ptCount val="3"/>
                <c:pt idx="0" formatCode="0.0">
                  <c:v>9</c:v>
                </c:pt>
                <c:pt idx="1">
                  <c:v>6</c:v>
                </c:pt>
                <c:pt idx="2">
                  <c:v>1.7</c:v>
                </c:pt>
              </c:numCache>
            </c:numRef>
          </c:val>
          <c:extLst>
            <c:ext xmlns:c16="http://schemas.microsoft.com/office/drawing/2014/chart" uri="{C3380CC4-5D6E-409C-BE32-E72D297353CC}">
              <c16:uniqueId val="{0000000C-A6E0-45FD-A6E6-E743FC6D4306}"/>
            </c:ext>
          </c:extLst>
        </c:ser>
        <c:ser>
          <c:idx val="1"/>
          <c:order val="1"/>
          <c:tx>
            <c:strRef>
              <c:f>Лист1!$C$1</c:f>
              <c:strCache>
                <c:ptCount val="1"/>
                <c:pt idx="0">
                  <c:v>Практически ясна</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0.0</c:formatCode>
                <c:ptCount val="3"/>
                <c:pt idx="0">
                  <c:v>10.3</c:v>
                </c:pt>
                <c:pt idx="1">
                  <c:v>13</c:v>
                </c:pt>
                <c:pt idx="2" formatCode="General">
                  <c:v>5.3</c:v>
                </c:pt>
              </c:numCache>
            </c:numRef>
          </c:val>
          <c:extLst>
            <c:ext xmlns:c16="http://schemas.microsoft.com/office/drawing/2014/chart" uri="{C3380CC4-5D6E-409C-BE32-E72D297353CC}">
              <c16:uniqueId val="{0000000D-A6E0-45FD-A6E6-E743FC6D4306}"/>
            </c:ext>
          </c:extLst>
        </c:ser>
        <c:ser>
          <c:idx val="2"/>
          <c:order val="2"/>
          <c:tx>
            <c:strRef>
              <c:f>Лист1!$D$1</c:f>
              <c:strCache>
                <c:ptCount val="1"/>
                <c:pt idx="0">
                  <c:v>Не очень ясна</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General</c:formatCode>
                <c:ptCount val="3"/>
                <c:pt idx="0" formatCode="0.0">
                  <c:v>12</c:v>
                </c:pt>
                <c:pt idx="1">
                  <c:v>9.6999999999999993</c:v>
                </c:pt>
                <c:pt idx="2">
                  <c:v>7.3</c:v>
                </c:pt>
              </c:numCache>
            </c:numRef>
          </c:val>
          <c:extLst>
            <c:ext xmlns:c16="http://schemas.microsoft.com/office/drawing/2014/chart" uri="{C3380CC4-5D6E-409C-BE32-E72D297353CC}">
              <c16:uniqueId val="{0000000E-A6E0-45FD-A6E6-E743FC6D4306}"/>
            </c:ext>
          </c:extLst>
        </c:ser>
        <c:ser>
          <c:idx val="3"/>
          <c:order val="3"/>
          <c:tx>
            <c:strRef>
              <c:f>Лист1!$E$1</c:f>
              <c:strCache>
                <c:ptCount val="1"/>
                <c:pt idx="0">
                  <c:v>Совсем не ясна</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General</c:formatCode>
                <c:ptCount val="3"/>
                <c:pt idx="0" formatCode="0.0">
                  <c:v>10.3</c:v>
                </c:pt>
                <c:pt idx="1">
                  <c:v>12.7</c:v>
                </c:pt>
                <c:pt idx="2">
                  <c:v>8.6999999999999993</c:v>
                </c:pt>
              </c:numCache>
            </c:numRef>
          </c:val>
          <c:extLst>
            <c:ext xmlns:c16="http://schemas.microsoft.com/office/drawing/2014/chart" uri="{C3380CC4-5D6E-409C-BE32-E72D297353CC}">
              <c16:uniqueId val="{0000000F-A6E0-45FD-A6E6-E743FC6D4306}"/>
            </c:ext>
          </c:extLst>
        </c:ser>
        <c:ser>
          <c:idx val="4"/>
          <c:order val="4"/>
          <c:tx>
            <c:strRef>
              <c:f>Лист1!$F$1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Лист1!$F$2:$F$4</c:f>
              <c:numCache>
                <c:formatCode>General</c:formatCode>
                <c:ptCount val="3"/>
                <c:pt idx="0" formatCode="0.0">
                  <c:v>58.4</c:v>
                </c:pt>
                <c:pt idx="1">
                  <c:v>58.6</c:v>
                </c:pt>
                <c:pt idx="2" formatCode="0.0">
                  <c:v>77</c:v>
                </c:pt>
              </c:numCache>
            </c:numRef>
          </c:val>
          <c:extLst>
            <c:ext xmlns:c16="http://schemas.microsoft.com/office/drawing/2014/chart" uri="{C3380CC4-5D6E-409C-BE32-E72D297353CC}">
              <c16:uniqueId val="{00000010-A6E0-45FD-A6E6-E743FC6D4306}"/>
            </c:ext>
          </c:extLst>
        </c:ser>
        <c:dLbls>
          <c:showLegendKey val="0"/>
          <c:showVal val="1"/>
          <c:showCatName val="0"/>
          <c:showSerName val="0"/>
          <c:showPercent val="0"/>
          <c:showBubbleSize val="0"/>
        </c:dLbls>
        <c:gapWidth val="80"/>
        <c:axId val="584507760"/>
        <c:axId val="584510056"/>
      </c:barChart>
      <c:catAx>
        <c:axId val="5845077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84510056"/>
        <c:crosses val="autoZero"/>
        <c:auto val="1"/>
        <c:lblAlgn val="ctr"/>
        <c:lblOffset val="100"/>
        <c:noMultiLvlLbl val="0"/>
      </c:catAx>
      <c:valAx>
        <c:axId val="584510056"/>
        <c:scaling>
          <c:orientation val="minMax"/>
        </c:scaling>
        <c:delete val="1"/>
        <c:axPos val="l"/>
        <c:numFmt formatCode="0.0" sourceLinked="1"/>
        <c:majorTickMark val="none"/>
        <c:minorTickMark val="none"/>
        <c:tickLblPos val="nextTo"/>
        <c:crossAx val="584507760"/>
        <c:crosses val="autoZero"/>
        <c:crossBetween val="between"/>
      </c:valAx>
      <c:spPr>
        <a:noFill/>
        <a:ln>
          <a:noFill/>
        </a:ln>
        <a:effectLst/>
      </c:spPr>
    </c:plotArea>
    <c:legend>
      <c:legendPos val="b"/>
      <c:layout>
        <c:manualLayout>
          <c:xMode val="edge"/>
          <c:yMode val="edge"/>
          <c:x val="0"/>
          <c:y val="0.81849480886461778"/>
          <c:w val="0.99771410101406832"/>
          <c:h val="0.151263255651511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5206596228512E-3"/>
          <c:y val="3.6154855643044617E-2"/>
          <c:w val="0.9980984793403771"/>
          <c:h val="0.5772570095404741"/>
        </c:manualLayout>
      </c:layout>
      <c:barChart>
        <c:barDir val="col"/>
        <c:grouping val="clustered"/>
        <c:varyColors val="0"/>
        <c:ser>
          <c:idx val="0"/>
          <c:order val="0"/>
          <c:tx>
            <c:strRef>
              <c:f>Лист1!$B$1</c:f>
              <c:strCache>
                <c:ptCount val="1"/>
                <c:pt idx="0">
                  <c:v>2020 год</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9A73-43D5-96C8-B81A0B742D72}"/>
              </c:ext>
            </c:extLst>
          </c:dPt>
          <c:dPt>
            <c:idx val="1"/>
            <c:invertIfNegative val="0"/>
            <c:bubble3D val="0"/>
            <c:extLst>
              <c:ext xmlns:c16="http://schemas.microsoft.com/office/drawing/2014/chart" uri="{C3380CC4-5D6E-409C-BE32-E72D297353CC}">
                <c16:uniqueId val="{00000001-9A73-43D5-96C8-B81A0B742D72}"/>
              </c:ext>
            </c:extLst>
          </c:dPt>
          <c:dPt>
            <c:idx val="2"/>
            <c:invertIfNegative val="0"/>
            <c:bubble3D val="0"/>
            <c:extLst>
              <c:ext xmlns:c16="http://schemas.microsoft.com/office/drawing/2014/chart" uri="{C3380CC4-5D6E-409C-BE32-E72D297353CC}">
                <c16:uniqueId val="{00000002-9A73-43D5-96C8-B81A0B742D72}"/>
              </c:ext>
            </c:extLst>
          </c:dPt>
          <c:dPt>
            <c:idx val="3"/>
            <c:invertIfNegative val="0"/>
            <c:bubble3D val="0"/>
            <c:extLst>
              <c:ext xmlns:c16="http://schemas.microsoft.com/office/drawing/2014/chart" uri="{C3380CC4-5D6E-409C-BE32-E72D297353CC}">
                <c16:uniqueId val="{00000003-9A73-43D5-96C8-B81A0B742D72}"/>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Лист1!$B$2:$B$5</c:f>
              <c:numCache>
                <c:formatCode>####.0</c:formatCode>
                <c:ptCount val="4"/>
                <c:pt idx="0">
                  <c:v>2.6666666666666665</c:v>
                </c:pt>
                <c:pt idx="1">
                  <c:v>4.333333333333333</c:v>
                </c:pt>
                <c:pt idx="2">
                  <c:v>9.6666666666666661</c:v>
                </c:pt>
                <c:pt idx="3">
                  <c:v>83.333333333333329</c:v>
                </c:pt>
              </c:numCache>
            </c:numRef>
          </c:val>
          <c:extLst>
            <c:ext xmlns:c16="http://schemas.microsoft.com/office/drawing/2014/chart" uri="{C3380CC4-5D6E-409C-BE32-E72D297353CC}">
              <c16:uniqueId val="{00000004-9A73-43D5-96C8-B81A0B742D72}"/>
            </c:ext>
          </c:extLst>
        </c:ser>
        <c:ser>
          <c:idx val="1"/>
          <c:order val="1"/>
          <c:tx>
            <c:strRef>
              <c:f>Лист1!$C$1</c:f>
              <c:strCache>
                <c:ptCount val="1"/>
                <c:pt idx="0">
                  <c:v>2019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Лист1!$C$2:$C$5</c:f>
              <c:numCache>
                <c:formatCode>###0.0</c:formatCode>
                <c:ptCount val="4"/>
                <c:pt idx="0">
                  <c:v>3</c:v>
                </c:pt>
                <c:pt idx="1">
                  <c:v>6.7</c:v>
                </c:pt>
                <c:pt idx="2">
                  <c:v>9.3000000000000007</c:v>
                </c:pt>
                <c:pt idx="3">
                  <c:v>81</c:v>
                </c:pt>
              </c:numCache>
            </c:numRef>
          </c:val>
          <c:extLst>
            <c:ext xmlns:c16="http://schemas.microsoft.com/office/drawing/2014/chart" uri="{C3380CC4-5D6E-409C-BE32-E72D297353CC}">
              <c16:uniqueId val="{00000005-9A73-43D5-96C8-B81A0B742D72}"/>
            </c:ext>
          </c:extLst>
        </c:ser>
        <c:ser>
          <c:idx val="2"/>
          <c:order val="2"/>
          <c:tx>
            <c:strRef>
              <c:f>Лист1!$D$1</c:f>
              <c:strCache>
                <c:ptCount val="1"/>
                <c:pt idx="0">
                  <c:v>2021 год</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Лист1!$D$2:$D$5</c:f>
              <c:numCache>
                <c:formatCode>0.0</c:formatCode>
                <c:ptCount val="4"/>
                <c:pt idx="0">
                  <c:v>2.2999999999999998</c:v>
                </c:pt>
                <c:pt idx="1">
                  <c:v>4.7</c:v>
                </c:pt>
                <c:pt idx="2">
                  <c:v>11</c:v>
                </c:pt>
                <c:pt idx="3">
                  <c:v>82</c:v>
                </c:pt>
              </c:numCache>
            </c:numRef>
          </c:val>
          <c:extLst>
            <c:ext xmlns:c16="http://schemas.microsoft.com/office/drawing/2014/chart" uri="{C3380CC4-5D6E-409C-BE32-E72D297353CC}">
              <c16:uniqueId val="{00000004-C564-40FC-9151-35700E6654B9}"/>
            </c:ext>
          </c:extLst>
        </c:ser>
        <c:dLbls>
          <c:showLegendKey val="0"/>
          <c:showVal val="0"/>
          <c:showCatName val="0"/>
          <c:showSerName val="0"/>
          <c:showPercent val="0"/>
          <c:showBubbleSize val="0"/>
        </c:dLbls>
        <c:gapWidth val="80"/>
        <c:axId val="467176416"/>
        <c:axId val="467184616"/>
      </c:barChart>
      <c:catAx>
        <c:axId val="467176416"/>
        <c:scaling>
          <c:orientation val="minMax"/>
        </c:scaling>
        <c:delete val="0"/>
        <c:axPos val="b"/>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crossAx val="467184616"/>
        <c:crosses val="autoZero"/>
        <c:auto val="1"/>
        <c:lblAlgn val="ctr"/>
        <c:lblOffset val="100"/>
        <c:noMultiLvlLbl val="0"/>
      </c:catAx>
      <c:valAx>
        <c:axId val="467184616"/>
        <c:scaling>
          <c:orientation val="minMax"/>
        </c:scaling>
        <c:delete val="1"/>
        <c:axPos val="l"/>
        <c:numFmt formatCode="####.0" sourceLinked="1"/>
        <c:majorTickMark val="out"/>
        <c:minorTickMark val="none"/>
        <c:tickLblPos val="nextTo"/>
        <c:crossAx val="467176416"/>
        <c:crosses val="autoZero"/>
        <c:crossBetween val="between"/>
      </c:valAx>
      <c:spPr>
        <a:solidFill>
          <a:schemeClr val="bg1"/>
        </a:solidFill>
        <a:ln>
          <a:noFill/>
        </a:ln>
        <a:effectLst/>
      </c:spPr>
    </c:plotArea>
    <c:legend>
      <c:legendPos val="b"/>
      <c:layout>
        <c:manualLayout>
          <c:xMode val="edge"/>
          <c:yMode val="edge"/>
          <c:x val="1.2200341362044852E-3"/>
          <c:y val="0.88147426801331807"/>
          <c:w val="0.99877992647645464"/>
          <c:h val="0.1020934883139607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a:outerShdw blurRad="50800" dist="38100" dir="2700000" algn="tl" rotWithShape="0">
        <a:prstClr val="black">
          <a:alpha val="40000"/>
        </a:prstClr>
      </a:outerShdw>
    </a:effectLst>
  </c:spPr>
  <c:txPr>
    <a:bodyPr/>
    <a:lstStyle/>
    <a:p>
      <a:pPr>
        <a:defRPr sz="1100">
          <a:latin typeface="+mn-lt"/>
          <a:cs typeface="Times New Roman" panose="02020603050405020304" pitchFamily="18" charset="0"/>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71263422547627"/>
          <c:y val="2.3809523809523808E-2"/>
          <c:w val="0.50510082381557331"/>
          <c:h val="0.84176540432445945"/>
        </c:manualLayout>
      </c:layout>
      <c:barChart>
        <c:barDir val="bar"/>
        <c:grouping val="stacked"/>
        <c:varyColors val="0"/>
        <c:ser>
          <c:idx val="0"/>
          <c:order val="0"/>
          <c:tx>
            <c:strRef>
              <c:f>Лист1!$B$1</c:f>
              <c:strCache>
                <c:ptCount val="1"/>
                <c:pt idx="0">
                  <c:v>Да, 1 раз</c:v>
                </c:pt>
              </c:strCache>
            </c:strRef>
          </c:tx>
          <c:spPr>
            <a:solidFill>
              <a:schemeClr val="accent1">
                <a:lumMod val="75000"/>
              </a:schemeClr>
            </a:solidFill>
            <a:ln>
              <a:noFill/>
            </a:ln>
            <a:effectLst/>
          </c:spPr>
          <c:invertIfNegative val="0"/>
          <c:dLbls>
            <c:dLbl>
              <c:idx val="2"/>
              <c:layout>
                <c:manualLayout>
                  <c:x val="7.79423226812158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8F-47F9-ABF2-7F7839B9C2B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pt idx="6">
                  <c:v>Федеральный уровень, 2021 год</c:v>
                </c:pt>
                <c:pt idx="7">
                  <c:v>Региональный уровень, 2021 год</c:v>
                </c:pt>
                <c:pt idx="8">
                  <c:v>Муниципальный уровень, 2021 год</c:v>
                </c:pt>
              </c:strCache>
            </c:strRef>
          </c:cat>
          <c:val>
            <c:numRef>
              <c:f>Лист1!$B$2:$B$10</c:f>
              <c:numCache>
                <c:formatCode>0.0</c:formatCode>
                <c:ptCount val="9"/>
                <c:pt idx="0">
                  <c:v>5</c:v>
                </c:pt>
                <c:pt idx="1">
                  <c:v>1</c:v>
                </c:pt>
                <c:pt idx="2">
                  <c:v>1</c:v>
                </c:pt>
                <c:pt idx="3">
                  <c:v>18</c:v>
                </c:pt>
                <c:pt idx="4">
                  <c:v>12</c:v>
                </c:pt>
                <c:pt idx="5">
                  <c:v>32</c:v>
                </c:pt>
                <c:pt idx="6">
                  <c:v>11.1</c:v>
                </c:pt>
                <c:pt idx="7">
                  <c:v>14.8</c:v>
                </c:pt>
                <c:pt idx="8">
                  <c:v>31.5</c:v>
                </c:pt>
              </c:numCache>
            </c:numRef>
          </c:val>
          <c:extLst>
            <c:ext xmlns:c16="http://schemas.microsoft.com/office/drawing/2014/chart" uri="{C3380CC4-5D6E-409C-BE32-E72D297353CC}">
              <c16:uniqueId val="{00000000-65B7-40D0-991A-E0F65A1F3D76}"/>
            </c:ext>
          </c:extLst>
        </c:ser>
        <c:ser>
          <c:idx val="1"/>
          <c:order val="1"/>
          <c:tx>
            <c:strRef>
              <c:f>Лист1!$C$1</c:f>
              <c:strCache>
                <c:ptCount val="1"/>
                <c:pt idx="0">
                  <c:v>Да, 2 раза</c:v>
                </c:pt>
              </c:strCache>
            </c:strRef>
          </c:tx>
          <c:spPr>
            <a:solidFill>
              <a:schemeClr val="accent1"/>
            </a:solidFill>
            <a:ln>
              <a:noFill/>
            </a:ln>
            <a:effectLst/>
          </c:spPr>
          <c:invertIfNegative val="0"/>
          <c:dLbls>
            <c:dLbl>
              <c:idx val="0"/>
              <c:layout>
                <c:manualLayout>
                  <c:x val="1.70534119712043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B7-40D0-991A-E0F65A1F3D76}"/>
                </c:ext>
              </c:extLst>
            </c:dLbl>
            <c:dLbl>
              <c:idx val="1"/>
              <c:layout>
                <c:manualLayout>
                  <c:x val="4.6297207640711574E-3"/>
                  <c:y val="-5.1587301587301584E-2"/>
                </c:manualLayout>
              </c:layout>
              <c:showLegendKey val="0"/>
              <c:showVal val="1"/>
              <c:showCatName val="0"/>
              <c:showSerName val="0"/>
              <c:showPercent val="0"/>
              <c:showBubbleSize val="0"/>
              <c:extLst>
                <c:ext xmlns:c15="http://schemas.microsoft.com/office/drawing/2012/chart" uri="{CE6537A1-D6FC-4f65-9D91-7224C49458BB}">
                  <c15:layout>
                    <c:manualLayout>
                      <c:w val="5.9942220764071144E-2"/>
                      <c:h val="6.51984126984127E-2"/>
                    </c:manualLayout>
                  </c15:layout>
                </c:ext>
                <c:ext xmlns:c16="http://schemas.microsoft.com/office/drawing/2014/chart" uri="{C3380CC4-5D6E-409C-BE32-E72D297353CC}">
                  <c16:uniqueId val="{00000002-65B7-40D0-991A-E0F65A1F3D76}"/>
                </c:ext>
              </c:extLst>
            </c:dLbl>
            <c:dLbl>
              <c:idx val="2"/>
              <c:layout>
                <c:manualLayout>
                  <c:x val="3.41070285154340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B7-40D0-991A-E0F65A1F3D7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pt idx="6">
                  <c:v>Федеральный уровень, 2021 год</c:v>
                </c:pt>
                <c:pt idx="7">
                  <c:v>Региональный уровень, 2021 год</c:v>
                </c:pt>
                <c:pt idx="8">
                  <c:v>Муниципальный уровень, 2021 год</c:v>
                </c:pt>
              </c:strCache>
            </c:strRef>
          </c:cat>
          <c:val>
            <c:numRef>
              <c:f>Лист1!$C$2:$C$10</c:f>
              <c:numCache>
                <c:formatCode>0.0</c:formatCode>
                <c:ptCount val="9"/>
                <c:pt idx="0">
                  <c:v>4.7</c:v>
                </c:pt>
                <c:pt idx="1">
                  <c:v>4.7</c:v>
                </c:pt>
                <c:pt idx="2">
                  <c:v>7.3</c:v>
                </c:pt>
                <c:pt idx="3">
                  <c:v>12</c:v>
                </c:pt>
                <c:pt idx="4">
                  <c:v>18</c:v>
                </c:pt>
                <c:pt idx="5">
                  <c:v>10</c:v>
                </c:pt>
                <c:pt idx="6">
                  <c:v>14.8</c:v>
                </c:pt>
                <c:pt idx="7">
                  <c:v>18.5</c:v>
                </c:pt>
                <c:pt idx="8">
                  <c:v>7.4</c:v>
                </c:pt>
              </c:numCache>
            </c:numRef>
          </c:val>
          <c:extLst>
            <c:ext xmlns:c16="http://schemas.microsoft.com/office/drawing/2014/chart" uri="{C3380CC4-5D6E-409C-BE32-E72D297353CC}">
              <c16:uniqueId val="{00000004-65B7-40D0-991A-E0F65A1F3D76}"/>
            </c:ext>
          </c:extLst>
        </c:ser>
        <c:ser>
          <c:idx val="2"/>
          <c:order val="2"/>
          <c:tx>
            <c:strRef>
              <c:f>Лист1!$D$1</c:f>
              <c:strCache>
                <c:ptCount val="1"/>
                <c:pt idx="0">
                  <c:v>Да, 3 и более раз</c:v>
                </c:pt>
              </c:strCache>
            </c:strRef>
          </c:tx>
          <c:spPr>
            <a:solidFill>
              <a:schemeClr val="accent1">
                <a:lumMod val="60000"/>
                <a:lumOff val="40000"/>
              </a:schemeClr>
            </a:solidFill>
            <a:ln>
              <a:noFill/>
            </a:ln>
            <a:effectLst/>
          </c:spPr>
          <c:invertIfNegative val="0"/>
          <c:dLbls>
            <c:dLbl>
              <c:idx val="0"/>
              <c:layout>
                <c:manualLayout>
                  <c:x val="3.61384386577554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B7-40D0-991A-E0F65A1F3D76}"/>
                </c:ext>
              </c:extLst>
            </c:dLbl>
            <c:dLbl>
              <c:idx val="2"/>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B7-40D0-991A-E0F65A1F3D76}"/>
                </c:ext>
              </c:extLst>
            </c:dLbl>
            <c:dLbl>
              <c:idx val="3"/>
              <c:layout>
                <c:manualLayout>
                  <c:x val="1.81865419589502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8F-47F9-ABF2-7F7839B9C2B8}"/>
                </c:ext>
              </c:extLst>
            </c:dLbl>
            <c:dLbl>
              <c:idx val="6"/>
              <c:layout>
                <c:manualLayout>
                  <c:x val="1.5588464536243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8F-47F9-ABF2-7F7839B9C2B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pt idx="6">
                  <c:v>Федеральный уровень, 2021 год</c:v>
                </c:pt>
                <c:pt idx="7">
                  <c:v>Региональный уровень, 2021 год</c:v>
                </c:pt>
                <c:pt idx="8">
                  <c:v>Муниципальный уровень, 2021 год</c:v>
                </c:pt>
              </c:strCache>
            </c:strRef>
          </c:cat>
          <c:val>
            <c:numRef>
              <c:f>Лист1!$D$2:$D$10</c:f>
              <c:numCache>
                <c:formatCode>0.0</c:formatCode>
                <c:ptCount val="9"/>
                <c:pt idx="0">
                  <c:v>6.7</c:v>
                </c:pt>
                <c:pt idx="1">
                  <c:v>10.7</c:v>
                </c:pt>
                <c:pt idx="2">
                  <c:v>10.7</c:v>
                </c:pt>
                <c:pt idx="3">
                  <c:v>6</c:v>
                </c:pt>
                <c:pt idx="4">
                  <c:v>14</c:v>
                </c:pt>
                <c:pt idx="5">
                  <c:v>20</c:v>
                </c:pt>
                <c:pt idx="6">
                  <c:v>3.7</c:v>
                </c:pt>
                <c:pt idx="7">
                  <c:v>13</c:v>
                </c:pt>
                <c:pt idx="8">
                  <c:v>24.1</c:v>
                </c:pt>
              </c:numCache>
            </c:numRef>
          </c:val>
          <c:extLst>
            <c:ext xmlns:c16="http://schemas.microsoft.com/office/drawing/2014/chart" uri="{C3380CC4-5D6E-409C-BE32-E72D297353CC}">
              <c16:uniqueId val="{00000007-65B7-40D0-991A-E0F65A1F3D76}"/>
            </c:ext>
          </c:extLst>
        </c:ser>
        <c:ser>
          <c:idx val="3"/>
          <c:order val="3"/>
          <c:tx>
            <c:strRef>
              <c:f>Лист1!$E$1</c:f>
              <c:strCache>
                <c:ptCount val="1"/>
                <c:pt idx="0">
                  <c:v>Нет, не получали</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pt idx="6">
                  <c:v>Федеральный уровень, 2021 год</c:v>
                </c:pt>
                <c:pt idx="7">
                  <c:v>Региональный уровень, 2021 год</c:v>
                </c:pt>
                <c:pt idx="8">
                  <c:v>Муниципальный уровень, 2021 год</c:v>
                </c:pt>
              </c:strCache>
            </c:strRef>
          </c:cat>
          <c:val>
            <c:numRef>
              <c:f>Лист1!$E$2:$E$10</c:f>
              <c:numCache>
                <c:formatCode>0.0</c:formatCode>
                <c:ptCount val="9"/>
                <c:pt idx="0">
                  <c:v>83.7</c:v>
                </c:pt>
                <c:pt idx="1">
                  <c:v>83.7</c:v>
                </c:pt>
                <c:pt idx="2">
                  <c:v>81</c:v>
                </c:pt>
                <c:pt idx="3">
                  <c:v>64</c:v>
                </c:pt>
                <c:pt idx="4">
                  <c:v>56</c:v>
                </c:pt>
                <c:pt idx="5">
                  <c:v>38</c:v>
                </c:pt>
                <c:pt idx="6">
                  <c:v>70.400000000000006</c:v>
                </c:pt>
                <c:pt idx="7">
                  <c:v>53.7</c:v>
                </c:pt>
                <c:pt idx="8">
                  <c:v>37</c:v>
                </c:pt>
              </c:numCache>
            </c:numRef>
          </c:val>
          <c:extLst>
            <c:ext xmlns:c16="http://schemas.microsoft.com/office/drawing/2014/chart" uri="{C3380CC4-5D6E-409C-BE32-E72D297353CC}">
              <c16:uniqueId val="{00000008-65B7-40D0-991A-E0F65A1F3D76}"/>
            </c:ext>
          </c:extLst>
        </c:ser>
        <c:dLbls>
          <c:showLegendKey val="0"/>
          <c:showVal val="0"/>
          <c:showCatName val="0"/>
          <c:showSerName val="0"/>
          <c:showPercent val="0"/>
          <c:showBubbleSize val="0"/>
        </c:dLbls>
        <c:gapWidth val="80"/>
        <c:overlap val="100"/>
        <c:axId val="654395000"/>
        <c:axId val="654395656"/>
      </c:barChart>
      <c:catAx>
        <c:axId val="65439500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4395656"/>
        <c:crosses val="autoZero"/>
        <c:auto val="1"/>
        <c:lblAlgn val="ctr"/>
        <c:lblOffset val="100"/>
        <c:noMultiLvlLbl val="0"/>
      </c:catAx>
      <c:valAx>
        <c:axId val="654395656"/>
        <c:scaling>
          <c:orientation val="minMax"/>
          <c:max val="100"/>
        </c:scaling>
        <c:delete val="1"/>
        <c:axPos val="b"/>
        <c:numFmt formatCode="0.0" sourceLinked="1"/>
        <c:majorTickMark val="none"/>
        <c:minorTickMark val="none"/>
        <c:tickLblPos val="nextTo"/>
        <c:crossAx val="654395000"/>
        <c:crosses val="autoZero"/>
        <c:crossBetween val="between"/>
      </c:valAx>
      <c:spPr>
        <a:noFill/>
        <a:ln>
          <a:noFill/>
        </a:ln>
        <a:effectLst/>
      </c:spPr>
    </c:plotArea>
    <c:legend>
      <c:legendPos val="b"/>
      <c:layout>
        <c:manualLayout>
          <c:xMode val="edge"/>
          <c:yMode val="edge"/>
          <c:x val="0"/>
          <c:y val="0.89245038566607748"/>
          <c:w val="0.99872694206287349"/>
          <c:h val="8.20394102522898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683830343498567"/>
          <c:y val="2.3809523809523808E-2"/>
          <c:w val="0.50769869666525513"/>
          <c:h val="0.78021028621422317"/>
        </c:manualLayout>
      </c:layout>
      <c:barChart>
        <c:barDir val="bar"/>
        <c:grouping val="stacked"/>
        <c:varyColors val="0"/>
        <c:ser>
          <c:idx val="0"/>
          <c:order val="0"/>
          <c:tx>
            <c:strRef>
              <c:f>Лист1!$B$1</c:f>
              <c:strCache>
                <c:ptCount val="1"/>
                <c:pt idx="0">
                  <c:v>менее 5%</c:v>
                </c:pt>
              </c:strCache>
            </c:strRef>
          </c:tx>
          <c:spPr>
            <a:solidFill>
              <a:srgbClr val="9BBB59">
                <a:lumMod val="75000"/>
              </a:srgbClr>
            </a:solidFill>
            <a:ln>
              <a:noFill/>
            </a:ln>
            <a:effectLst/>
          </c:spPr>
          <c:invertIfNegative val="0"/>
          <c:dLbls>
            <c:dLbl>
              <c:idx val="3"/>
              <c:layout>
                <c:manualLayout>
                  <c:x val="2.5980774227071968E-3"/>
                  <c:y val="-6.1124694376528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67-4A1E-BE54-500559293A0B}"/>
                </c:ext>
              </c:extLst>
            </c:dLbl>
            <c:dLbl>
              <c:idx val="4"/>
              <c:layout>
                <c:manualLayout>
                  <c:x val="2.5980774227071968E-3"/>
                  <c:y val="-6.1124694376528114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4679239724808366E-2"/>
                      <c:h val="9.1401792991035041E-2"/>
                    </c:manualLayout>
                  </c15:layout>
                </c:ext>
                <c:ext xmlns:c16="http://schemas.microsoft.com/office/drawing/2014/chart" uri="{C3380CC4-5D6E-409C-BE32-E72D297353CC}">
                  <c16:uniqueId val="{0000000C-A667-4A1E-BE54-500559293A0B}"/>
                </c:ext>
              </c:extLst>
            </c:dLbl>
            <c:dLbl>
              <c:idx val="5"/>
              <c:layout>
                <c:manualLayout>
                  <c:x val="2.5980774227071968E-3"/>
                  <c:y val="-5.297473512632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67-4A1E-BE54-500559293A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Лист1!$B$2:$B$7</c:f>
              <c:numCache>
                <c:formatCode>####.0</c:formatCode>
                <c:ptCount val="6"/>
                <c:pt idx="0">
                  <c:v>9.7560975609756095</c:v>
                </c:pt>
                <c:pt idx="1">
                  <c:v>9.7560975609756095</c:v>
                </c:pt>
                <c:pt idx="2">
                  <c:v>12.195121951219512</c:v>
                </c:pt>
                <c:pt idx="3">
                  <c:v>4.3</c:v>
                </c:pt>
                <c:pt idx="4">
                  <c:v>2.2000000000000002</c:v>
                </c:pt>
                <c:pt idx="5">
                  <c:v>4.3</c:v>
                </c:pt>
              </c:numCache>
            </c:numRef>
          </c:val>
          <c:extLst>
            <c:ext xmlns:c16="http://schemas.microsoft.com/office/drawing/2014/chart" uri="{C3380CC4-5D6E-409C-BE32-E72D297353CC}">
              <c16:uniqueId val="{00000000-97A8-4C84-A883-85B2D90E5EAA}"/>
            </c:ext>
          </c:extLst>
        </c:ser>
        <c:ser>
          <c:idx val="1"/>
          <c:order val="1"/>
          <c:tx>
            <c:strRef>
              <c:f>Лист1!$C$1</c:f>
              <c:strCache>
                <c:ptCount val="1"/>
                <c:pt idx="0">
                  <c:v>5 - 10%</c:v>
                </c:pt>
              </c:strCache>
            </c:strRef>
          </c:tx>
          <c:spPr>
            <a:solidFill>
              <a:srgbClr val="9BBB59"/>
            </a:solidFill>
            <a:ln>
              <a:noFill/>
            </a:ln>
            <a:effectLst/>
          </c:spPr>
          <c:invertIfNegative val="0"/>
          <c:dLbls>
            <c:dLbl>
              <c:idx val="4"/>
              <c:layout>
                <c:manualLayout>
                  <c:x val="-2.59807742270729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67-4A1E-BE54-500559293A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Лист1!$C$2:$C$7</c:f>
              <c:numCache>
                <c:formatCode>####.0</c:formatCode>
                <c:ptCount val="6"/>
                <c:pt idx="0">
                  <c:v>12.195121951219512</c:v>
                </c:pt>
                <c:pt idx="1">
                  <c:v>9.7560975609756095</c:v>
                </c:pt>
                <c:pt idx="2">
                  <c:v>14.634146341463415</c:v>
                </c:pt>
                <c:pt idx="3">
                  <c:v>10.9</c:v>
                </c:pt>
                <c:pt idx="4">
                  <c:v>6.5</c:v>
                </c:pt>
                <c:pt idx="5">
                  <c:v>13</c:v>
                </c:pt>
              </c:numCache>
            </c:numRef>
          </c:val>
          <c:extLst>
            <c:ext xmlns:c16="http://schemas.microsoft.com/office/drawing/2014/chart" uri="{C3380CC4-5D6E-409C-BE32-E72D297353CC}">
              <c16:uniqueId val="{00000001-97A8-4C84-A883-85B2D90E5EAA}"/>
            </c:ext>
          </c:extLst>
        </c:ser>
        <c:ser>
          <c:idx val="2"/>
          <c:order val="2"/>
          <c:tx>
            <c:strRef>
              <c:f>Лист1!$D$1</c:f>
              <c:strCache>
                <c:ptCount val="1"/>
                <c:pt idx="0">
                  <c:v>10 - 15%</c:v>
                </c:pt>
              </c:strCache>
            </c:strRef>
          </c:tx>
          <c:spPr>
            <a:solidFill>
              <a:srgbClr val="9BBB59">
                <a:lumMod val="60000"/>
                <a:lumOff val="40000"/>
              </a:srgbClr>
            </a:solidFill>
            <a:ln>
              <a:noFill/>
            </a:ln>
            <a:effectLst/>
          </c:spPr>
          <c:invertIfNegative val="0"/>
          <c:dLbls>
            <c:dLbl>
              <c:idx val="0"/>
              <c:layout>
                <c:manualLayout>
                  <c:x val="7.7942322681215899E-3"/>
                  <c:y val="-1.494141935415549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67-4A1E-BE54-500559293A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Лист1!$D$2:$D$7</c:f>
              <c:numCache>
                <c:formatCode>####.0</c:formatCode>
                <c:ptCount val="6"/>
                <c:pt idx="0">
                  <c:v>4.8780487804878048</c:v>
                </c:pt>
                <c:pt idx="1">
                  <c:v>7.3170731707317076</c:v>
                </c:pt>
                <c:pt idx="2">
                  <c:v>7.3170731707317076</c:v>
                </c:pt>
                <c:pt idx="3">
                  <c:v>6.5</c:v>
                </c:pt>
                <c:pt idx="4">
                  <c:v>10.9</c:v>
                </c:pt>
                <c:pt idx="5">
                  <c:v>6.5</c:v>
                </c:pt>
              </c:numCache>
            </c:numRef>
          </c:val>
          <c:extLst>
            <c:ext xmlns:c16="http://schemas.microsoft.com/office/drawing/2014/chart" uri="{C3380CC4-5D6E-409C-BE32-E72D297353CC}">
              <c16:uniqueId val="{00000002-97A8-4C84-A883-85B2D90E5EAA}"/>
            </c:ext>
          </c:extLst>
        </c:ser>
        <c:ser>
          <c:idx val="3"/>
          <c:order val="3"/>
          <c:tx>
            <c:strRef>
              <c:f>Лист1!$E$1</c:f>
              <c:strCache>
                <c:ptCount val="1"/>
                <c:pt idx="0">
                  <c:v>15 - 20%</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Лист1!$E$2:$E$7</c:f>
              <c:numCache>
                <c:formatCode>General</c:formatCode>
                <c:ptCount val="6"/>
              </c:numCache>
            </c:numRef>
          </c:val>
          <c:extLst>
            <c:ext xmlns:c16="http://schemas.microsoft.com/office/drawing/2014/chart" uri="{C3380CC4-5D6E-409C-BE32-E72D297353CC}">
              <c16:uniqueId val="{00000003-97A8-4C84-A883-85B2D90E5EAA}"/>
            </c:ext>
          </c:extLst>
        </c:ser>
        <c:ser>
          <c:idx val="4"/>
          <c:order val="4"/>
          <c:tx>
            <c:strRef>
              <c:f>Лист1!$F$1</c:f>
              <c:strCache>
                <c:ptCount val="1"/>
                <c:pt idx="0">
                  <c:v>20 - 25%</c:v>
                </c:pt>
              </c:strCache>
            </c:strRef>
          </c:tx>
          <c:spPr>
            <a:solidFill>
              <a:srgbClr val="4F81BD">
                <a:lumMod val="60000"/>
                <a:lumOff val="40000"/>
              </a:srgbClr>
            </a:solidFill>
            <a:ln>
              <a:noFill/>
            </a:ln>
            <a:effectLst/>
          </c:spPr>
          <c:invertIfNegative val="0"/>
          <c:dLbls>
            <c:dLbl>
              <c:idx val="1"/>
              <c:layout>
                <c:manualLayout>
                  <c:x val="1.8186541958950378E-2"/>
                  <c:y val="-7.47070967707774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A8-4C84-A883-85B2D90E5EAA}"/>
                </c:ext>
              </c:extLst>
            </c:dLbl>
            <c:dLbl>
              <c:idx val="2"/>
              <c:layout>
                <c:manualLayout>
                  <c:x val="-2.5980774227072918E-3"/>
                  <c:y val="-5.7049714751426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A8-4C84-A883-85B2D90E5EAA}"/>
                </c:ext>
              </c:extLst>
            </c:dLbl>
            <c:dLbl>
              <c:idx val="3"/>
              <c:layout>
                <c:manualLayout>
                  <c:x val="-9.5261738360866663E-17"/>
                  <c:y val="-6.5199674001629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67-4A1E-BE54-500559293A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Лист1!$F$2:$F$7</c:f>
              <c:numCache>
                <c:formatCode>####.0</c:formatCode>
                <c:ptCount val="6"/>
                <c:pt idx="1">
                  <c:v>2.4390243902439024</c:v>
                </c:pt>
                <c:pt idx="2">
                  <c:v>2.4390243902439024</c:v>
                </c:pt>
                <c:pt idx="3">
                  <c:v>2.2000000000000002</c:v>
                </c:pt>
              </c:numCache>
            </c:numRef>
          </c:val>
          <c:extLst>
            <c:ext xmlns:c16="http://schemas.microsoft.com/office/drawing/2014/chart" uri="{C3380CC4-5D6E-409C-BE32-E72D297353CC}">
              <c16:uniqueId val="{00000006-97A8-4C84-A883-85B2D90E5EAA}"/>
            </c:ext>
          </c:extLst>
        </c:ser>
        <c:ser>
          <c:idx val="5"/>
          <c:order val="5"/>
          <c:tx>
            <c:strRef>
              <c:f>Лист1!$G$1</c:f>
              <c:strCache>
                <c:ptCount val="1"/>
                <c:pt idx="0">
                  <c:v>25 - 50%</c:v>
                </c:pt>
              </c:strCache>
            </c:strRef>
          </c:tx>
          <c:spPr>
            <a:solidFill>
              <a:srgbClr val="4F81BD"/>
            </a:solidFill>
            <a:ln>
              <a:noFill/>
            </a:ln>
            <a:effectLst/>
          </c:spPr>
          <c:invertIfNegative val="0"/>
          <c:dLbls>
            <c:dLbl>
              <c:idx val="2"/>
              <c:layout>
                <c:manualLayout>
                  <c:x val="2.07846193816575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A8-4C84-A883-85B2D90E5EAA}"/>
                </c:ext>
              </c:extLst>
            </c:dLbl>
            <c:dLbl>
              <c:idx val="3"/>
              <c:layout>
                <c:manualLayout>
                  <c:x val="1.558846453624318E-2"/>
                  <c:y val="3.735354838538873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67-4A1E-BE54-500559293A0B}"/>
                </c:ext>
              </c:extLst>
            </c:dLbl>
            <c:dLbl>
              <c:idx val="4"/>
              <c:layout>
                <c:manualLayout>
                  <c:x val="-2.5980774227072918E-3"/>
                  <c:y val="-6.5199674001629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67-4A1E-BE54-500559293A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Лист1!$G$2:$G$7</c:f>
              <c:numCache>
                <c:formatCode>General</c:formatCode>
                <c:ptCount val="6"/>
                <c:pt idx="2" formatCode="####.0">
                  <c:v>2.4390243902439024</c:v>
                </c:pt>
                <c:pt idx="3" formatCode="####.0">
                  <c:v>4.3</c:v>
                </c:pt>
                <c:pt idx="4" formatCode="####.0">
                  <c:v>2.2000000000000002</c:v>
                </c:pt>
              </c:numCache>
            </c:numRef>
          </c:val>
          <c:extLst>
            <c:ext xmlns:c16="http://schemas.microsoft.com/office/drawing/2014/chart" uri="{C3380CC4-5D6E-409C-BE32-E72D297353CC}">
              <c16:uniqueId val="{00000008-97A8-4C84-A883-85B2D90E5EAA}"/>
            </c:ext>
          </c:extLst>
        </c:ser>
        <c:ser>
          <c:idx val="6"/>
          <c:order val="6"/>
          <c:tx>
            <c:strRef>
              <c:f>Лист1!$H$1</c:f>
              <c:strCache>
                <c:ptCount val="1"/>
                <c:pt idx="0">
                  <c:v>50 - 75%</c:v>
                </c:pt>
              </c:strCache>
            </c:strRef>
          </c:tx>
          <c:spPr>
            <a:solidFill>
              <a:schemeClr val="accent1">
                <a:lumMod val="80000"/>
                <a:lumOff val="20000"/>
              </a:schemeClr>
            </a:solidFill>
            <a:ln>
              <a:noFill/>
            </a:ln>
            <a:effectLst/>
          </c:spPr>
          <c:invertIfNegative val="0"/>
          <c:dLbls>
            <c:dLbl>
              <c:idx val="4"/>
              <c:layout>
                <c:manualLayout>
                  <c:x val="1.03923096908287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67-4A1E-BE54-500559293A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Лист1!$H$2:$H$7</c:f>
              <c:numCache>
                <c:formatCode>General</c:formatCode>
                <c:ptCount val="6"/>
                <c:pt idx="4" formatCode="####.0">
                  <c:v>2.1</c:v>
                </c:pt>
              </c:numCache>
            </c:numRef>
          </c:val>
          <c:extLst>
            <c:ext xmlns:c16="http://schemas.microsoft.com/office/drawing/2014/chart" uri="{C3380CC4-5D6E-409C-BE32-E72D297353CC}">
              <c16:uniqueId val="{00000009-97A8-4C84-A883-85B2D90E5EAA}"/>
            </c:ext>
          </c:extLst>
        </c:ser>
        <c:ser>
          <c:idx val="7"/>
          <c:order val="7"/>
          <c:tx>
            <c:strRef>
              <c:f>Лист1!$I$1</c:f>
              <c:strCache>
                <c:ptCount val="1"/>
                <c:pt idx="0">
                  <c:v>Не производились</c:v>
                </c:pt>
              </c:strCache>
            </c:strRef>
          </c:tx>
          <c:spPr>
            <a:solidFill>
              <a:srgbClr val="4F81BD">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2020 год</c:v>
                </c:pt>
                <c:pt idx="1">
                  <c:v>Региональный уровень, 2020 год</c:v>
                </c:pt>
                <c:pt idx="2">
                  <c:v>Муниципальный уровень, 2020 год</c:v>
                </c:pt>
                <c:pt idx="3">
                  <c:v>Федеральный уровень, 2021 год</c:v>
                </c:pt>
                <c:pt idx="4">
                  <c:v>Региональный уровень, 2021 год</c:v>
                </c:pt>
                <c:pt idx="5">
                  <c:v>Муниципальный уровень, 2021 год</c:v>
                </c:pt>
              </c:strCache>
            </c:strRef>
          </c:cat>
          <c:val>
            <c:numRef>
              <c:f>Лист1!$I$2:$I$7</c:f>
              <c:numCache>
                <c:formatCode>####.0</c:formatCode>
                <c:ptCount val="6"/>
                <c:pt idx="0">
                  <c:v>73.2</c:v>
                </c:pt>
                <c:pt idx="1">
                  <c:v>70.7</c:v>
                </c:pt>
                <c:pt idx="2">
                  <c:v>61</c:v>
                </c:pt>
                <c:pt idx="3">
                  <c:v>71.8</c:v>
                </c:pt>
                <c:pt idx="4">
                  <c:v>76.099999999999994</c:v>
                </c:pt>
                <c:pt idx="5">
                  <c:v>76.2</c:v>
                </c:pt>
              </c:numCache>
            </c:numRef>
          </c:val>
          <c:extLst>
            <c:ext xmlns:c16="http://schemas.microsoft.com/office/drawing/2014/chart" uri="{C3380CC4-5D6E-409C-BE32-E72D297353CC}">
              <c16:uniqueId val="{0000000A-97A8-4C84-A883-85B2D90E5EAA}"/>
            </c:ext>
          </c:extLst>
        </c:ser>
        <c:dLbls>
          <c:showLegendKey val="0"/>
          <c:showVal val="0"/>
          <c:showCatName val="0"/>
          <c:showSerName val="0"/>
          <c:showPercent val="0"/>
          <c:showBubbleSize val="0"/>
        </c:dLbls>
        <c:gapWidth val="80"/>
        <c:overlap val="100"/>
        <c:axId val="654395000"/>
        <c:axId val="654395656"/>
      </c:barChart>
      <c:catAx>
        <c:axId val="65439500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4395656"/>
        <c:crosses val="autoZero"/>
        <c:auto val="1"/>
        <c:lblAlgn val="ctr"/>
        <c:lblOffset val="100"/>
        <c:noMultiLvlLbl val="0"/>
      </c:catAx>
      <c:valAx>
        <c:axId val="654395656"/>
        <c:scaling>
          <c:orientation val="minMax"/>
          <c:max val="100"/>
        </c:scaling>
        <c:delete val="1"/>
        <c:axPos val="b"/>
        <c:numFmt formatCode="####.0" sourceLinked="1"/>
        <c:majorTickMark val="none"/>
        <c:minorTickMark val="none"/>
        <c:tickLblPos val="nextTo"/>
        <c:crossAx val="654395000"/>
        <c:crosses val="autoZero"/>
        <c:crossBetween val="between"/>
      </c:valAx>
      <c:spPr>
        <a:noFill/>
        <a:ln>
          <a:noFill/>
        </a:ln>
        <a:effectLst/>
      </c:spPr>
    </c:plotArea>
    <c:legend>
      <c:legendPos val="b"/>
      <c:layout>
        <c:manualLayout>
          <c:xMode val="edge"/>
          <c:yMode val="edge"/>
          <c:x val="2.3148148148148147E-2"/>
          <c:y val="0.82386107986501689"/>
          <c:w val="0.9745281058617673"/>
          <c:h val="0.1523293963254593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lumMod val="50000"/>
        </a:sys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3650793650793648E-2"/>
          <c:w val="1"/>
          <c:h val="0.55373399985438565"/>
        </c:manualLayout>
      </c:layout>
      <c:barChart>
        <c:barDir val="col"/>
        <c:grouping val="clustered"/>
        <c:varyColors val="0"/>
        <c:ser>
          <c:idx val="0"/>
          <c:order val="0"/>
          <c:tx>
            <c:strRef>
              <c:f>Лист1!$B$1</c:f>
              <c:strCache>
                <c:ptCount val="1"/>
                <c:pt idx="0">
                  <c:v>Руководство региона хочет и может эффективно бороться с  коррупцией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22.7</c:v>
                </c:pt>
                <c:pt idx="1">
                  <c:v>27.333333333333332</c:v>
                </c:pt>
                <c:pt idx="2">
                  <c:v>28.7</c:v>
                </c:pt>
              </c:numCache>
            </c:numRef>
          </c:val>
          <c:extLst>
            <c:ext xmlns:c16="http://schemas.microsoft.com/office/drawing/2014/chart" uri="{C3380CC4-5D6E-409C-BE32-E72D297353CC}">
              <c16:uniqueId val="{00000000-BA9D-462E-9CAF-F861A82D5411}"/>
            </c:ext>
          </c:extLst>
        </c:ser>
        <c:ser>
          <c:idx val="1"/>
          <c:order val="1"/>
          <c:tx>
            <c:strRef>
              <c:f>Лист1!$C$1</c:f>
              <c:strCache>
                <c:ptCount val="1"/>
                <c:pt idx="0">
                  <c:v>Руководство региона хочет, но не может эффективно бороться с  коррупцией</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13</c:v>
                </c:pt>
                <c:pt idx="1">
                  <c:v>14.666666666666666</c:v>
                </c:pt>
                <c:pt idx="2">
                  <c:v>13.7</c:v>
                </c:pt>
              </c:numCache>
            </c:numRef>
          </c:val>
          <c:extLst>
            <c:ext xmlns:c16="http://schemas.microsoft.com/office/drawing/2014/chart" uri="{C3380CC4-5D6E-409C-BE32-E72D297353CC}">
              <c16:uniqueId val="{00000001-BA9D-462E-9CAF-F861A82D5411}"/>
            </c:ext>
          </c:extLst>
        </c:ser>
        <c:ser>
          <c:idx val="2"/>
          <c:order val="2"/>
          <c:tx>
            <c:strRef>
              <c:f>Лист1!$D$1</c:f>
              <c:strCache>
                <c:ptCount val="1"/>
                <c:pt idx="0">
                  <c:v>Руководство региона может, но не хочет эффективно бороться с  коррупцией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14</c:v>
                </c:pt>
                <c:pt idx="1">
                  <c:v>10</c:v>
                </c:pt>
                <c:pt idx="2">
                  <c:v>8</c:v>
                </c:pt>
              </c:numCache>
            </c:numRef>
          </c:val>
          <c:extLst>
            <c:ext xmlns:c16="http://schemas.microsoft.com/office/drawing/2014/chart" uri="{C3380CC4-5D6E-409C-BE32-E72D297353CC}">
              <c16:uniqueId val="{00000002-BA9D-462E-9CAF-F861A82D5411}"/>
            </c:ext>
          </c:extLst>
        </c:ser>
        <c:ser>
          <c:idx val="3"/>
          <c:order val="3"/>
          <c:tx>
            <c:strRef>
              <c:f>Лист1!$E$1</c:f>
              <c:strCache>
                <c:ptCount val="1"/>
                <c:pt idx="0">
                  <c:v>Руководство региона не хочет и не может эффективно бороться с  коррупцией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c:v>12.7</c:v>
                </c:pt>
                <c:pt idx="1">
                  <c:v>16</c:v>
                </c:pt>
                <c:pt idx="2">
                  <c:v>18.3</c:v>
                </c:pt>
              </c:numCache>
            </c:numRef>
          </c:val>
          <c:extLst>
            <c:ext xmlns:c16="http://schemas.microsoft.com/office/drawing/2014/chart" uri="{C3380CC4-5D6E-409C-BE32-E72D297353CC}">
              <c16:uniqueId val="{00000003-BA9D-462E-9CAF-F861A82D5411}"/>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0.0</c:formatCode>
                <c:ptCount val="3"/>
                <c:pt idx="0">
                  <c:v>37.700000000000003</c:v>
                </c:pt>
                <c:pt idx="1">
                  <c:v>32</c:v>
                </c:pt>
                <c:pt idx="2">
                  <c:v>31.3</c:v>
                </c:pt>
              </c:numCache>
            </c:numRef>
          </c:val>
          <c:extLst>
            <c:ext xmlns:c16="http://schemas.microsoft.com/office/drawing/2014/chart" uri="{C3380CC4-5D6E-409C-BE32-E72D297353CC}">
              <c16:uniqueId val="{00000004-BA9D-462E-9CAF-F861A82D5411}"/>
            </c:ext>
          </c:extLst>
        </c:ser>
        <c:dLbls>
          <c:showLegendKey val="0"/>
          <c:showVal val="0"/>
          <c:showCatName val="0"/>
          <c:showSerName val="0"/>
          <c:showPercent val="0"/>
          <c:showBubbleSize val="0"/>
        </c:dLbls>
        <c:gapWidth val="80"/>
        <c:axId val="657034152"/>
        <c:axId val="656990528"/>
      </c:barChart>
      <c:catAx>
        <c:axId val="6570341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56990528"/>
        <c:crosses val="autoZero"/>
        <c:auto val="1"/>
        <c:lblAlgn val="ctr"/>
        <c:lblOffset val="100"/>
        <c:noMultiLvlLbl val="0"/>
      </c:catAx>
      <c:valAx>
        <c:axId val="656990528"/>
        <c:scaling>
          <c:orientation val="minMax"/>
          <c:max val="40"/>
        </c:scaling>
        <c:delete val="1"/>
        <c:axPos val="l"/>
        <c:numFmt formatCode="0.0" sourceLinked="1"/>
        <c:majorTickMark val="out"/>
        <c:minorTickMark val="none"/>
        <c:tickLblPos val="nextTo"/>
        <c:crossAx val="657034152"/>
        <c:crosses val="autoZero"/>
        <c:crossBetween val="between"/>
      </c:valAx>
      <c:spPr>
        <a:noFill/>
        <a:ln>
          <a:noFill/>
        </a:ln>
        <a:effectLst/>
      </c:spPr>
    </c:plotArea>
    <c:legend>
      <c:legendPos val="b"/>
      <c:layout>
        <c:manualLayout>
          <c:xMode val="edge"/>
          <c:yMode val="edge"/>
          <c:x val="9.8602152517373379E-3"/>
          <c:y val="0.68949912510936129"/>
          <c:w val="0.98807359719162147"/>
          <c:h val="0.2866913510811148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578851649779163E-2"/>
          <c:y val="4.552038071591144E-2"/>
          <c:w val="0.94284229670044162"/>
          <c:h val="0.58150642353916282"/>
        </c:manualLayout>
      </c:layout>
      <c:barChart>
        <c:barDir val="col"/>
        <c:grouping val="clustered"/>
        <c:varyColors val="0"/>
        <c:ser>
          <c:idx val="0"/>
          <c:order val="0"/>
          <c:tx>
            <c:strRef>
              <c:f>Лист1!$B$1</c:f>
              <c:strCache>
                <c:ptCount val="1"/>
                <c:pt idx="0">
                  <c:v>Известно, постоянно следят за этим</c:v>
                </c:pt>
              </c:strCache>
            </c:strRef>
          </c:tx>
          <c:spPr>
            <a:solidFill>
              <a:srgbClr val="9BBB59">
                <a:lumMod val="75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23.3</c:v>
                </c:pt>
                <c:pt idx="1">
                  <c:v>17.333333333333332</c:v>
                </c:pt>
                <c:pt idx="2">
                  <c:v>14</c:v>
                </c:pt>
              </c:numCache>
            </c:numRef>
          </c:val>
          <c:extLst>
            <c:ext xmlns:c16="http://schemas.microsoft.com/office/drawing/2014/chart" uri="{C3380CC4-5D6E-409C-BE32-E72D297353CC}">
              <c16:uniqueId val="{00000000-D636-43CF-BD7F-E136540CA560}"/>
            </c:ext>
          </c:extLst>
        </c:ser>
        <c:ser>
          <c:idx val="1"/>
          <c:order val="1"/>
          <c:tx>
            <c:strRef>
              <c:f>Лист1!$C$1</c:f>
              <c:strCache>
                <c:ptCount val="1"/>
                <c:pt idx="0">
                  <c:v>Известно, но специально за этим не следят</c:v>
                </c:pt>
              </c:strCache>
            </c:strRef>
          </c:tx>
          <c:spPr>
            <a:solidFill>
              <a:srgbClr val="9BBB59"/>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34</c:v>
                </c:pt>
                <c:pt idx="1">
                  <c:v>38</c:v>
                </c:pt>
                <c:pt idx="2">
                  <c:v>40.700000000000003</c:v>
                </c:pt>
              </c:numCache>
            </c:numRef>
          </c:val>
          <c:extLst>
            <c:ext xmlns:c16="http://schemas.microsoft.com/office/drawing/2014/chart" uri="{C3380CC4-5D6E-409C-BE32-E72D297353CC}">
              <c16:uniqueId val="{00000001-D636-43CF-BD7F-E136540CA560}"/>
            </c:ext>
          </c:extLst>
        </c:ser>
        <c:ser>
          <c:idx val="2"/>
          <c:order val="2"/>
          <c:tx>
            <c:strRef>
              <c:f>Лист1!$D$1</c:f>
              <c:strCache>
                <c:ptCount val="1"/>
                <c:pt idx="0">
                  <c:v>Что-то слышали</c:v>
                </c:pt>
              </c:strCache>
            </c:strRef>
          </c:tx>
          <c:spPr>
            <a:solidFill>
              <a:srgbClr val="9BBB5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19.7</c:v>
                </c:pt>
                <c:pt idx="1">
                  <c:v>20</c:v>
                </c:pt>
                <c:pt idx="2">
                  <c:v>23</c:v>
                </c:pt>
              </c:numCache>
            </c:numRef>
          </c:val>
          <c:extLst>
            <c:ext xmlns:c16="http://schemas.microsoft.com/office/drawing/2014/chart" uri="{C3380CC4-5D6E-409C-BE32-E72D297353CC}">
              <c16:uniqueId val="{00000002-D636-43CF-BD7F-E136540CA560}"/>
            </c:ext>
          </c:extLst>
        </c:ser>
        <c:ser>
          <c:idx val="3"/>
          <c:order val="3"/>
          <c:tx>
            <c:strRef>
              <c:f>Лист1!$E$1</c:f>
              <c:strCache>
                <c:ptCount val="1"/>
                <c:pt idx="0">
                  <c:v>Ничего об этом не знают</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c:v>23</c:v>
                </c:pt>
                <c:pt idx="1">
                  <c:v>24.666666666666668</c:v>
                </c:pt>
                <c:pt idx="2">
                  <c:v>22.3</c:v>
                </c:pt>
              </c:numCache>
            </c:numRef>
          </c:val>
          <c:extLst>
            <c:ext xmlns:c16="http://schemas.microsoft.com/office/drawing/2014/chart" uri="{C3380CC4-5D6E-409C-BE32-E72D297353CC}">
              <c16:uniqueId val="{00000003-D636-43CF-BD7F-E136540CA560}"/>
            </c:ext>
          </c:extLst>
        </c:ser>
        <c:dLbls>
          <c:showLegendKey val="0"/>
          <c:showVal val="0"/>
          <c:showCatName val="0"/>
          <c:showSerName val="0"/>
          <c:showPercent val="0"/>
          <c:showBubbleSize val="0"/>
        </c:dLbls>
        <c:gapWidth val="80"/>
        <c:axId val="657034152"/>
        <c:axId val="656990528"/>
      </c:barChart>
      <c:catAx>
        <c:axId val="6570341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6990528"/>
        <c:crosses val="autoZero"/>
        <c:auto val="1"/>
        <c:lblAlgn val="ctr"/>
        <c:lblOffset val="100"/>
        <c:noMultiLvlLbl val="0"/>
      </c:catAx>
      <c:valAx>
        <c:axId val="656990528"/>
        <c:scaling>
          <c:orientation val="minMax"/>
          <c:max val="50"/>
        </c:scaling>
        <c:delete val="1"/>
        <c:axPos val="l"/>
        <c:numFmt formatCode="0.0" sourceLinked="1"/>
        <c:majorTickMark val="out"/>
        <c:minorTickMark val="none"/>
        <c:tickLblPos val="nextTo"/>
        <c:crossAx val="657034152"/>
        <c:crosses val="autoZero"/>
        <c:crossBetween val="between"/>
      </c:valAx>
      <c:spPr>
        <a:noFill/>
        <a:ln>
          <a:noFill/>
        </a:ln>
        <a:effectLst/>
      </c:spPr>
    </c:plotArea>
    <c:legend>
      <c:legendPos val="b"/>
      <c:layout>
        <c:manualLayout>
          <c:xMode val="edge"/>
          <c:yMode val="edge"/>
          <c:x val="1.014273059982858E-2"/>
          <c:y val="0.74060551555822751"/>
          <c:w val="0.98750856649543906"/>
          <c:h val="0.2345651858694571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lumMod val="50000"/>
        </a:sys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72597238673304"/>
          <c:y val="2.7777777777777776E-2"/>
          <c:w val="0.83469517596348786"/>
          <c:h val="0.7351240469941257"/>
        </c:manualLayout>
      </c:layout>
      <c:barChart>
        <c:barDir val="bar"/>
        <c:grouping val="stacked"/>
        <c:varyColors val="0"/>
        <c:ser>
          <c:idx val="0"/>
          <c:order val="0"/>
          <c:tx>
            <c:strRef>
              <c:f>Лист1!$B$1</c:f>
              <c:strCache>
                <c:ptCount val="1"/>
                <c:pt idx="0">
                  <c:v>Очень эффективны</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c:v>6</c:v>
                </c:pt>
                <c:pt idx="1">
                  <c:v>10.666666666666666</c:v>
                </c:pt>
                <c:pt idx="2">
                  <c:v>10</c:v>
                </c:pt>
              </c:numCache>
            </c:numRef>
          </c:val>
          <c:extLst>
            <c:ext xmlns:c16="http://schemas.microsoft.com/office/drawing/2014/chart" uri="{C3380CC4-5D6E-409C-BE32-E72D297353CC}">
              <c16:uniqueId val="{00000000-28DF-4F82-82B5-DBB2E2693833}"/>
            </c:ext>
          </c:extLst>
        </c:ser>
        <c:ser>
          <c:idx val="1"/>
          <c:order val="1"/>
          <c:tx>
            <c:strRef>
              <c:f>Лист1!$C$1</c:f>
              <c:strCache>
                <c:ptCount val="1"/>
                <c:pt idx="0">
                  <c:v>Скорее эффективны</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c:v>22.7</c:v>
                </c:pt>
                <c:pt idx="1">
                  <c:v>23.666666666666668</c:v>
                </c:pt>
                <c:pt idx="2">
                  <c:v>20.7</c:v>
                </c:pt>
              </c:numCache>
            </c:numRef>
          </c:val>
          <c:extLst>
            <c:ext xmlns:c16="http://schemas.microsoft.com/office/drawing/2014/chart" uri="{C3380CC4-5D6E-409C-BE32-E72D297353CC}">
              <c16:uniqueId val="{00000001-28DF-4F82-82B5-DBB2E2693833}"/>
            </c:ext>
          </c:extLst>
        </c:ser>
        <c:ser>
          <c:idx val="2"/>
          <c:order val="2"/>
          <c:tx>
            <c:strRef>
              <c:f>Лист1!$D$1</c:f>
              <c:strCache>
                <c:ptCount val="1"/>
                <c:pt idx="0">
                  <c:v>Скорее неэффективны</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c:v>19</c:v>
                </c:pt>
                <c:pt idx="1">
                  <c:v>16</c:v>
                </c:pt>
                <c:pt idx="2">
                  <c:v>17.3</c:v>
                </c:pt>
              </c:numCache>
            </c:numRef>
          </c:val>
          <c:extLst>
            <c:ext xmlns:c16="http://schemas.microsoft.com/office/drawing/2014/chart" uri="{C3380CC4-5D6E-409C-BE32-E72D297353CC}">
              <c16:uniqueId val="{00000002-28DF-4F82-82B5-DBB2E2693833}"/>
            </c:ext>
          </c:extLst>
        </c:ser>
        <c:ser>
          <c:idx val="3"/>
          <c:order val="3"/>
          <c:tx>
            <c:strRef>
              <c:f>Лист1!$E$1</c:f>
              <c:strCache>
                <c:ptCount val="1"/>
                <c:pt idx="0">
                  <c:v>Абсолютно неэффективны</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c:v>20.3</c:v>
                </c:pt>
                <c:pt idx="1">
                  <c:v>18.666666666666668</c:v>
                </c:pt>
                <c:pt idx="2">
                  <c:v>20</c:v>
                </c:pt>
              </c:numCache>
            </c:numRef>
          </c:val>
          <c:extLst>
            <c:ext xmlns:c16="http://schemas.microsoft.com/office/drawing/2014/chart" uri="{C3380CC4-5D6E-409C-BE32-E72D297353CC}">
              <c16:uniqueId val="{00000003-28DF-4F82-82B5-DBB2E2693833}"/>
            </c:ext>
          </c:extLst>
        </c:ser>
        <c:ser>
          <c:idx val="4"/>
          <c:order val="4"/>
          <c:tx>
            <c:strRef>
              <c:f>Лист1!$F$1</c:f>
              <c:strCache>
                <c:ptCount val="1"/>
                <c:pt idx="0">
                  <c:v>Ухудшают ситуацию</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0.0</c:formatCode>
                <c:ptCount val="3"/>
                <c:pt idx="0">
                  <c:v>3.7</c:v>
                </c:pt>
                <c:pt idx="1">
                  <c:v>4.666666666666667</c:v>
                </c:pt>
                <c:pt idx="2">
                  <c:v>5</c:v>
                </c:pt>
              </c:numCache>
            </c:numRef>
          </c:val>
          <c:extLst>
            <c:ext xmlns:c16="http://schemas.microsoft.com/office/drawing/2014/chart" uri="{C3380CC4-5D6E-409C-BE32-E72D297353CC}">
              <c16:uniqueId val="{00000004-28DF-4F82-82B5-DBB2E2693833}"/>
            </c:ext>
          </c:extLst>
        </c:ser>
        <c:ser>
          <c:idx val="5"/>
          <c:order val="5"/>
          <c:tx>
            <c:strRef>
              <c:f>Лист1!$G$1</c:f>
              <c:strCache>
                <c:ptCount val="1"/>
                <c:pt idx="0">
                  <c:v>Затрудняюсь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Лист1!$G$2:$G$4</c:f>
              <c:numCache>
                <c:formatCode>0.0</c:formatCode>
                <c:ptCount val="3"/>
                <c:pt idx="0">
                  <c:v>28.3</c:v>
                </c:pt>
                <c:pt idx="1">
                  <c:v>26.333333333333332</c:v>
                </c:pt>
                <c:pt idx="2">
                  <c:v>27</c:v>
                </c:pt>
              </c:numCache>
            </c:numRef>
          </c:val>
          <c:extLst>
            <c:ext xmlns:c16="http://schemas.microsoft.com/office/drawing/2014/chart" uri="{C3380CC4-5D6E-409C-BE32-E72D297353CC}">
              <c16:uniqueId val="{00000005-28DF-4F82-82B5-DBB2E2693833}"/>
            </c:ext>
          </c:extLst>
        </c:ser>
        <c:dLbls>
          <c:showLegendKey val="0"/>
          <c:showVal val="0"/>
          <c:showCatName val="0"/>
          <c:showSerName val="0"/>
          <c:showPercent val="0"/>
          <c:showBubbleSize val="0"/>
        </c:dLbls>
        <c:gapWidth val="80"/>
        <c:overlap val="100"/>
        <c:axId val="657020704"/>
        <c:axId val="657009880"/>
      </c:barChart>
      <c:catAx>
        <c:axId val="65702070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7009880"/>
        <c:crosses val="autoZero"/>
        <c:auto val="1"/>
        <c:lblAlgn val="ctr"/>
        <c:lblOffset val="100"/>
        <c:noMultiLvlLbl val="0"/>
      </c:catAx>
      <c:valAx>
        <c:axId val="657009880"/>
        <c:scaling>
          <c:orientation val="minMax"/>
          <c:max val="100"/>
        </c:scaling>
        <c:delete val="1"/>
        <c:axPos val="b"/>
        <c:numFmt formatCode="0.0" sourceLinked="1"/>
        <c:majorTickMark val="none"/>
        <c:minorTickMark val="none"/>
        <c:tickLblPos val="nextTo"/>
        <c:crossAx val="657020704"/>
        <c:crosses val="autoZero"/>
        <c:crossBetween val="between"/>
      </c:valAx>
      <c:spPr>
        <a:noFill/>
        <a:ln>
          <a:noFill/>
        </a:ln>
        <a:effectLst/>
      </c:spPr>
    </c:plotArea>
    <c:legend>
      <c:legendPos val="b"/>
      <c:layout>
        <c:manualLayout>
          <c:xMode val="edge"/>
          <c:yMode val="edge"/>
          <c:x val="0"/>
          <c:y val="0.76687007874015745"/>
          <c:w val="1"/>
          <c:h val="0.2093203974503187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598913799259582"/>
          <c:y val="5.5145841387601565E-3"/>
          <c:w val="0.47810334022660367"/>
          <c:h val="0.92384495020889279"/>
        </c:manualLayout>
      </c:layout>
      <c:barChart>
        <c:barDir val="bar"/>
        <c:grouping val="percentStacked"/>
        <c:varyColors val="0"/>
        <c:ser>
          <c:idx val="0"/>
          <c:order val="0"/>
          <c:tx>
            <c:strRef>
              <c:f>Лист1!$B$1</c:f>
              <c:strCache>
                <c:ptCount val="1"/>
                <c:pt idx="0">
                  <c:v>Абсолютно честные</c:v>
                </c:pt>
              </c:strCache>
            </c:strRef>
          </c:tx>
          <c:spPr>
            <a:solidFill>
              <a:schemeClr val="accent3"/>
            </a:solidFill>
            <a:ln>
              <a:noFill/>
            </a:ln>
            <a:effectLst/>
          </c:spPr>
          <c:invertIfNegative val="0"/>
          <c:dLbls>
            <c:dLbl>
              <c:idx val="8"/>
              <c:layout>
                <c:manualLayout>
                  <c:x val="8.3013385908477736E-3"/>
                  <c:y val="6.432674227210101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55-4D6C-BB23-11DB62EC912E}"/>
                </c:ext>
              </c:extLst>
            </c:dLbl>
            <c:dLbl>
              <c:idx val="9"/>
              <c:layout>
                <c:manualLayout>
                  <c:x val="8.30133859084777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55-4D6C-BB23-11DB62EC912E}"/>
                </c:ext>
              </c:extLst>
            </c:dLbl>
            <c:dLbl>
              <c:idx val="10"/>
              <c:layout>
                <c:manualLayout>
                  <c:x val="6.22600394313583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55-4D6C-BB23-11DB62EC912E}"/>
                </c:ext>
              </c:extLst>
            </c:dLbl>
            <c:dLbl>
              <c:idx val="11"/>
              <c:layout>
                <c:manualLayout>
                  <c:x val="8.30133859084777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55-4D6C-BB23-11DB62EC912E}"/>
                </c:ext>
              </c:extLst>
            </c:dLbl>
            <c:dLbl>
              <c:idx val="12"/>
              <c:layout>
                <c:manualLayout>
                  <c:x val="8.30133859084777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55-4D6C-BB23-11DB62EC912E}"/>
                </c:ext>
              </c:extLst>
            </c:dLbl>
            <c:dLbl>
              <c:idx val="13"/>
              <c:layout>
                <c:manualLayout>
                  <c:x val="1.03766732385596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55-4D6C-BB23-11DB62EC912E}"/>
                </c:ext>
              </c:extLst>
            </c:dLbl>
            <c:dLbl>
              <c:idx val="14"/>
              <c:layout>
                <c:manualLayout>
                  <c:x val="1.2452007886271661E-2"/>
                  <c:y val="1.38140627158447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55-4D6C-BB23-11DB62EC912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Собесы, службы занятости, другие социальные учреждения</c:v>
                </c:pt>
                <c:pt idx="3">
                  <c:v>Поликлиники и больницы</c:v>
                </c:pt>
                <c:pt idx="4">
                  <c:v>Общественные организации по охране окружающей среды</c:v>
                </c:pt>
                <c:pt idx="5">
                  <c:v>Власти Вашего города, района, поселка, села</c:v>
                </c:pt>
                <c:pt idx="6">
                  <c:v>Правозащитные организации</c:v>
                </c:pt>
                <c:pt idx="7">
                  <c:v>Власти Вашего края</c:v>
                </c:pt>
                <c:pt idx="8">
                  <c:v>Высшие учебные заведения</c:v>
                </c:pt>
                <c:pt idx="9">
                  <c:v>Коммунальные службы (жэки, управком и т.п.)</c:v>
                </c:pt>
                <c:pt idx="10">
                  <c:v>Средства массовой информации</c:v>
                </c:pt>
                <c:pt idx="11">
                  <c:v>ГИБДД</c:v>
                </c:pt>
                <c:pt idx="12">
                  <c:v>Районные и окружные суды</c:v>
                </c:pt>
                <c:pt idx="13">
                  <c:v>Правоохранительные органы (полиция, суд, прокуратура и т.п.)</c:v>
                </c:pt>
                <c:pt idx="14">
                  <c:v>Политические партии</c:v>
                </c:pt>
              </c:strCache>
            </c:strRef>
          </c:cat>
          <c:val>
            <c:numRef>
              <c:f>Лист1!$B$2:$B$16</c:f>
              <c:numCache>
                <c:formatCode>###0.0</c:formatCode>
                <c:ptCount val="15"/>
                <c:pt idx="0">
                  <c:v>12.333333333333334</c:v>
                </c:pt>
                <c:pt idx="1">
                  <c:v>17.666666666666668</c:v>
                </c:pt>
                <c:pt idx="2">
                  <c:v>12.5</c:v>
                </c:pt>
                <c:pt idx="3">
                  <c:v>7.5</c:v>
                </c:pt>
                <c:pt idx="4">
                  <c:v>11.166666666666666</c:v>
                </c:pt>
                <c:pt idx="5">
                  <c:v>7.666666666666667</c:v>
                </c:pt>
                <c:pt idx="6">
                  <c:v>10.333333333333334</c:v>
                </c:pt>
                <c:pt idx="7">
                  <c:v>5.666666666666667</c:v>
                </c:pt>
                <c:pt idx="8">
                  <c:v>7.833333333333333</c:v>
                </c:pt>
                <c:pt idx="9">
                  <c:v>7</c:v>
                </c:pt>
                <c:pt idx="10">
                  <c:v>5.166666666666667</c:v>
                </c:pt>
                <c:pt idx="11">
                  <c:v>6.5</c:v>
                </c:pt>
                <c:pt idx="12">
                  <c:v>4.833333333333333</c:v>
                </c:pt>
                <c:pt idx="13">
                  <c:v>5.833333333333333</c:v>
                </c:pt>
                <c:pt idx="14">
                  <c:v>4.833333333333333</c:v>
                </c:pt>
              </c:numCache>
            </c:numRef>
          </c:val>
          <c:extLst>
            <c:ext xmlns:c16="http://schemas.microsoft.com/office/drawing/2014/chart" uri="{C3380CC4-5D6E-409C-BE32-E72D297353CC}">
              <c16:uniqueId val="{00000007-F655-4D6C-BB23-11DB62EC912E}"/>
            </c:ext>
          </c:extLst>
        </c:ser>
        <c:ser>
          <c:idx val="1"/>
          <c:order val="1"/>
          <c:tx>
            <c:strRef>
              <c:f>Лист1!$C$1</c:f>
              <c:strCache>
                <c:ptCount val="1"/>
                <c:pt idx="0">
                  <c:v>Довольно честные</c:v>
                </c:pt>
              </c:strCache>
            </c:strRef>
          </c:tx>
          <c:spPr>
            <a:solidFill>
              <a:schemeClr val="accent3">
                <a:lumMod val="60000"/>
                <a:lumOff val="40000"/>
              </a:schemeClr>
            </a:solidFill>
            <a:ln>
              <a:noFill/>
            </a:ln>
            <a:effectLst/>
          </c:spPr>
          <c:invertIfNegative val="0"/>
          <c:dLbls>
            <c:dLbl>
              <c:idx val="12"/>
              <c:layout>
                <c:manualLayout>
                  <c:x val="1.45273425339835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55-4D6C-BB23-11DB62EC912E}"/>
                </c:ext>
              </c:extLst>
            </c:dLbl>
            <c:dLbl>
              <c:idx val="13"/>
              <c:layout>
                <c:manualLayout>
                  <c:x val="2.49040157725433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55-4D6C-BB23-11DB62EC912E}"/>
                </c:ext>
              </c:extLst>
            </c:dLbl>
            <c:dLbl>
              <c:idx val="14"/>
              <c:layout>
                <c:manualLayout>
                  <c:x val="2.6979350420255191E-2"/>
                  <c:y val="1.38140627158447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55-4D6C-BB23-11DB62EC912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Собесы, службы занятости, другие социальные учреждения</c:v>
                </c:pt>
                <c:pt idx="3">
                  <c:v>Поликлиники и больницы</c:v>
                </c:pt>
                <c:pt idx="4">
                  <c:v>Общественные организации по охране окружающей среды</c:v>
                </c:pt>
                <c:pt idx="5">
                  <c:v>Власти Вашего города, района, поселка, села</c:v>
                </c:pt>
                <c:pt idx="6">
                  <c:v>Правозащитные организации</c:v>
                </c:pt>
                <c:pt idx="7">
                  <c:v>Власти Вашего края</c:v>
                </c:pt>
                <c:pt idx="8">
                  <c:v>Высшие учебные заведения</c:v>
                </c:pt>
                <c:pt idx="9">
                  <c:v>Коммунальные службы (жэки, управком и т.п.)</c:v>
                </c:pt>
                <c:pt idx="10">
                  <c:v>Средства массовой информации</c:v>
                </c:pt>
                <c:pt idx="11">
                  <c:v>ГИБДД</c:v>
                </c:pt>
                <c:pt idx="12">
                  <c:v>Районные и окружные суды</c:v>
                </c:pt>
                <c:pt idx="13">
                  <c:v>Правоохранительные органы (полиция, суд, прокуратура и т.п.)</c:v>
                </c:pt>
                <c:pt idx="14">
                  <c:v>Политические партии</c:v>
                </c:pt>
              </c:strCache>
            </c:strRef>
          </c:cat>
          <c:val>
            <c:numRef>
              <c:f>Лист1!$C$2:$C$16</c:f>
              <c:numCache>
                <c:formatCode>###0.0</c:formatCode>
                <c:ptCount val="15"/>
                <c:pt idx="0">
                  <c:v>39.666666666666664</c:v>
                </c:pt>
                <c:pt idx="1">
                  <c:v>31.833333333333332</c:v>
                </c:pt>
                <c:pt idx="2">
                  <c:v>33</c:v>
                </c:pt>
                <c:pt idx="3">
                  <c:v>36.166666666666664</c:v>
                </c:pt>
                <c:pt idx="4">
                  <c:v>29.833333333333332</c:v>
                </c:pt>
                <c:pt idx="5">
                  <c:v>32.5</c:v>
                </c:pt>
                <c:pt idx="6">
                  <c:v>27.5</c:v>
                </c:pt>
                <c:pt idx="7">
                  <c:v>31</c:v>
                </c:pt>
                <c:pt idx="8">
                  <c:v>28.5</c:v>
                </c:pt>
                <c:pt idx="9">
                  <c:v>24.666666666666668</c:v>
                </c:pt>
                <c:pt idx="10">
                  <c:v>25.666666666666668</c:v>
                </c:pt>
                <c:pt idx="11">
                  <c:v>24.333333333333332</c:v>
                </c:pt>
                <c:pt idx="12">
                  <c:v>23</c:v>
                </c:pt>
                <c:pt idx="13">
                  <c:v>21.166666666666668</c:v>
                </c:pt>
                <c:pt idx="14">
                  <c:v>17</c:v>
                </c:pt>
              </c:numCache>
            </c:numRef>
          </c:val>
          <c:extLst>
            <c:ext xmlns:c16="http://schemas.microsoft.com/office/drawing/2014/chart" uri="{C3380CC4-5D6E-409C-BE32-E72D297353CC}">
              <c16:uniqueId val="{0000000B-F655-4D6C-BB23-11DB62EC912E}"/>
            </c:ext>
          </c:extLst>
        </c:ser>
        <c:ser>
          <c:idx val="2"/>
          <c:order val="2"/>
          <c:tx>
            <c:strRef>
              <c:f>Лист1!$D$1</c:f>
              <c:strCache>
                <c:ptCount val="1"/>
                <c:pt idx="0">
                  <c:v>Довольно нечестные</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Собесы, службы занятости, другие социальные учреждения</c:v>
                </c:pt>
                <c:pt idx="3">
                  <c:v>Поликлиники и больницы</c:v>
                </c:pt>
                <c:pt idx="4">
                  <c:v>Общественные организации по охране окружающей среды</c:v>
                </c:pt>
                <c:pt idx="5">
                  <c:v>Власти Вашего города, района, поселка, села</c:v>
                </c:pt>
                <c:pt idx="6">
                  <c:v>Правозащитные организации</c:v>
                </c:pt>
                <c:pt idx="7">
                  <c:v>Власти Вашего края</c:v>
                </c:pt>
                <c:pt idx="8">
                  <c:v>Высшие учебные заведения</c:v>
                </c:pt>
                <c:pt idx="9">
                  <c:v>Коммунальные службы (жэки, управком и т.п.)</c:v>
                </c:pt>
                <c:pt idx="10">
                  <c:v>Средства массовой информации</c:v>
                </c:pt>
                <c:pt idx="11">
                  <c:v>ГИБДД</c:v>
                </c:pt>
                <c:pt idx="12">
                  <c:v>Районные и окружные суды</c:v>
                </c:pt>
                <c:pt idx="13">
                  <c:v>Правоохранительные органы (полиция, суд, прокуратура и т.п.)</c:v>
                </c:pt>
                <c:pt idx="14">
                  <c:v>Политические партии</c:v>
                </c:pt>
              </c:strCache>
            </c:strRef>
          </c:cat>
          <c:val>
            <c:numRef>
              <c:f>Лист1!$D$2:$D$16</c:f>
              <c:numCache>
                <c:formatCode>###0.0</c:formatCode>
                <c:ptCount val="15"/>
                <c:pt idx="0">
                  <c:v>16.833333333333332</c:v>
                </c:pt>
                <c:pt idx="1">
                  <c:v>10.333333333333334</c:v>
                </c:pt>
                <c:pt idx="2">
                  <c:v>11.5</c:v>
                </c:pt>
                <c:pt idx="3">
                  <c:v>24.333333333333332</c:v>
                </c:pt>
                <c:pt idx="4">
                  <c:v>14.666666666666666</c:v>
                </c:pt>
                <c:pt idx="5">
                  <c:v>23.5</c:v>
                </c:pt>
                <c:pt idx="6">
                  <c:v>14.5</c:v>
                </c:pt>
                <c:pt idx="7">
                  <c:v>24.5</c:v>
                </c:pt>
                <c:pt idx="8">
                  <c:v>23.166666666666668</c:v>
                </c:pt>
                <c:pt idx="9">
                  <c:v>23.5</c:v>
                </c:pt>
                <c:pt idx="10">
                  <c:v>26.666666666666668</c:v>
                </c:pt>
                <c:pt idx="11">
                  <c:v>23.833333333333332</c:v>
                </c:pt>
                <c:pt idx="12">
                  <c:v>21.833333333333332</c:v>
                </c:pt>
                <c:pt idx="13">
                  <c:v>25.833333333333332</c:v>
                </c:pt>
                <c:pt idx="14">
                  <c:v>24.666666666666668</c:v>
                </c:pt>
              </c:numCache>
            </c:numRef>
          </c:val>
          <c:extLst>
            <c:ext xmlns:c16="http://schemas.microsoft.com/office/drawing/2014/chart" uri="{C3380CC4-5D6E-409C-BE32-E72D297353CC}">
              <c16:uniqueId val="{0000000C-F655-4D6C-BB23-11DB62EC912E}"/>
            </c:ext>
          </c:extLst>
        </c:ser>
        <c:ser>
          <c:idx val="3"/>
          <c:order val="3"/>
          <c:tx>
            <c:strRef>
              <c:f>Лист1!$E$1</c:f>
              <c:strCache>
                <c:ptCount val="1"/>
                <c:pt idx="0">
                  <c:v>Абсолютно нечестные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Собесы, службы занятости, другие социальные учреждения</c:v>
                </c:pt>
                <c:pt idx="3">
                  <c:v>Поликлиники и больницы</c:v>
                </c:pt>
                <c:pt idx="4">
                  <c:v>Общественные организации по охране окружающей среды</c:v>
                </c:pt>
                <c:pt idx="5">
                  <c:v>Власти Вашего города, района, поселка, села</c:v>
                </c:pt>
                <c:pt idx="6">
                  <c:v>Правозащитные организации</c:v>
                </c:pt>
                <c:pt idx="7">
                  <c:v>Власти Вашего края</c:v>
                </c:pt>
                <c:pt idx="8">
                  <c:v>Высшие учебные заведения</c:v>
                </c:pt>
                <c:pt idx="9">
                  <c:v>Коммунальные службы (жэки, управком и т.п.)</c:v>
                </c:pt>
                <c:pt idx="10">
                  <c:v>Средства массовой информации</c:v>
                </c:pt>
                <c:pt idx="11">
                  <c:v>ГИБДД</c:v>
                </c:pt>
                <c:pt idx="12">
                  <c:v>Районные и окружные суды</c:v>
                </c:pt>
                <c:pt idx="13">
                  <c:v>Правоохранительные органы (полиция, суд, прокуратура и т.п.)</c:v>
                </c:pt>
                <c:pt idx="14">
                  <c:v>Политические партии</c:v>
                </c:pt>
              </c:strCache>
            </c:strRef>
          </c:cat>
          <c:val>
            <c:numRef>
              <c:f>Лист1!$E$2:$E$16</c:f>
              <c:numCache>
                <c:formatCode>###0.0</c:formatCode>
                <c:ptCount val="15"/>
                <c:pt idx="0">
                  <c:v>8.6666666666666661</c:v>
                </c:pt>
                <c:pt idx="1">
                  <c:v>12</c:v>
                </c:pt>
                <c:pt idx="2">
                  <c:v>7</c:v>
                </c:pt>
                <c:pt idx="3">
                  <c:v>19.333333333333332</c:v>
                </c:pt>
                <c:pt idx="4">
                  <c:v>11.166666666666666</c:v>
                </c:pt>
                <c:pt idx="5">
                  <c:v>15.166666666666666</c:v>
                </c:pt>
                <c:pt idx="6">
                  <c:v>9.8333333333333339</c:v>
                </c:pt>
                <c:pt idx="7">
                  <c:v>16.166666666666668</c:v>
                </c:pt>
                <c:pt idx="8">
                  <c:v>11.333333333333334</c:v>
                </c:pt>
                <c:pt idx="9">
                  <c:v>27.5</c:v>
                </c:pt>
                <c:pt idx="10">
                  <c:v>20.833333333333332</c:v>
                </c:pt>
                <c:pt idx="11">
                  <c:v>25.666666666666668</c:v>
                </c:pt>
                <c:pt idx="12">
                  <c:v>16.666666666666668</c:v>
                </c:pt>
                <c:pt idx="13">
                  <c:v>22.5</c:v>
                </c:pt>
                <c:pt idx="14">
                  <c:v>18.666666666666668</c:v>
                </c:pt>
              </c:numCache>
            </c:numRef>
          </c:val>
          <c:extLst>
            <c:ext xmlns:c16="http://schemas.microsoft.com/office/drawing/2014/chart" uri="{C3380CC4-5D6E-409C-BE32-E72D297353CC}">
              <c16:uniqueId val="{0000000D-F655-4D6C-BB23-11DB62EC912E}"/>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Собесы, службы занятости, другие социальные учреждения</c:v>
                </c:pt>
                <c:pt idx="3">
                  <c:v>Поликлиники и больницы</c:v>
                </c:pt>
                <c:pt idx="4">
                  <c:v>Общественные организации по охране окружающей среды</c:v>
                </c:pt>
                <c:pt idx="5">
                  <c:v>Власти Вашего города, района, поселка, села</c:v>
                </c:pt>
                <c:pt idx="6">
                  <c:v>Правозащитные организации</c:v>
                </c:pt>
                <c:pt idx="7">
                  <c:v>Власти Вашего края</c:v>
                </c:pt>
                <c:pt idx="8">
                  <c:v>Высшие учебные заведения</c:v>
                </c:pt>
                <c:pt idx="9">
                  <c:v>Коммунальные службы (жэки, управком и т.п.)</c:v>
                </c:pt>
                <c:pt idx="10">
                  <c:v>Средства массовой информации</c:v>
                </c:pt>
                <c:pt idx="11">
                  <c:v>ГИБДД</c:v>
                </c:pt>
                <c:pt idx="12">
                  <c:v>Районные и окружные суды</c:v>
                </c:pt>
                <c:pt idx="13">
                  <c:v>Правоохранительные органы (полиция, суд, прокуратура и т.п.)</c:v>
                </c:pt>
                <c:pt idx="14">
                  <c:v>Политические партии</c:v>
                </c:pt>
              </c:strCache>
            </c:strRef>
          </c:cat>
          <c:val>
            <c:numRef>
              <c:f>Лист1!$F$2:$F$16</c:f>
              <c:numCache>
                <c:formatCode>###0.0</c:formatCode>
                <c:ptCount val="15"/>
                <c:pt idx="0">
                  <c:v>22.5</c:v>
                </c:pt>
                <c:pt idx="1">
                  <c:v>28.166666666666668</c:v>
                </c:pt>
                <c:pt idx="2">
                  <c:v>36</c:v>
                </c:pt>
                <c:pt idx="3">
                  <c:v>12.666666666666666</c:v>
                </c:pt>
                <c:pt idx="4">
                  <c:v>33.166666666666664</c:v>
                </c:pt>
                <c:pt idx="5">
                  <c:v>21.166666666666668</c:v>
                </c:pt>
                <c:pt idx="6">
                  <c:v>37.833333333333336</c:v>
                </c:pt>
                <c:pt idx="7">
                  <c:v>22.666666666666668</c:v>
                </c:pt>
                <c:pt idx="8">
                  <c:v>29.166666666666668</c:v>
                </c:pt>
                <c:pt idx="9">
                  <c:v>17.333333333333332</c:v>
                </c:pt>
                <c:pt idx="10">
                  <c:v>21.666666666666668</c:v>
                </c:pt>
                <c:pt idx="11">
                  <c:v>19.666666666666668</c:v>
                </c:pt>
                <c:pt idx="12">
                  <c:v>33.666666666666664</c:v>
                </c:pt>
                <c:pt idx="13">
                  <c:v>24.666666666666668</c:v>
                </c:pt>
                <c:pt idx="14">
                  <c:v>34.833333333333336</c:v>
                </c:pt>
              </c:numCache>
            </c:numRef>
          </c:val>
          <c:extLst>
            <c:ext xmlns:c16="http://schemas.microsoft.com/office/drawing/2014/chart" uri="{C3380CC4-5D6E-409C-BE32-E72D297353CC}">
              <c16:uniqueId val="{0000000E-F655-4D6C-BB23-11DB62EC912E}"/>
            </c:ext>
          </c:extLst>
        </c:ser>
        <c:dLbls>
          <c:showLegendKey val="0"/>
          <c:showVal val="0"/>
          <c:showCatName val="0"/>
          <c:showSerName val="0"/>
          <c:showPercent val="0"/>
          <c:showBubbleSize val="0"/>
        </c:dLbls>
        <c:gapWidth val="80"/>
        <c:overlap val="100"/>
        <c:axId val="696270728"/>
        <c:axId val="696271120"/>
      </c:barChart>
      <c:catAx>
        <c:axId val="69627072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96271120"/>
        <c:crosses val="autoZero"/>
        <c:auto val="1"/>
        <c:lblAlgn val="ctr"/>
        <c:lblOffset val="100"/>
        <c:noMultiLvlLbl val="0"/>
      </c:catAx>
      <c:valAx>
        <c:axId val="696271120"/>
        <c:scaling>
          <c:orientation val="minMax"/>
        </c:scaling>
        <c:delete val="1"/>
        <c:axPos val="t"/>
        <c:numFmt formatCode="0%" sourceLinked="1"/>
        <c:majorTickMark val="none"/>
        <c:minorTickMark val="none"/>
        <c:tickLblPos val="nextTo"/>
        <c:crossAx val="696270728"/>
        <c:crosses val="autoZero"/>
        <c:crossBetween val="between"/>
      </c:valAx>
      <c:spPr>
        <a:noFill/>
        <a:ln>
          <a:noFill/>
        </a:ln>
        <a:effectLst/>
      </c:spPr>
    </c:plotArea>
    <c:legend>
      <c:legendPos val="b"/>
      <c:layout>
        <c:manualLayout>
          <c:xMode val="edge"/>
          <c:yMode val="edge"/>
          <c:x val="1.8099797347836177E-4"/>
          <c:y val="0.93550076032579099"/>
          <c:w val="0.99981893930790045"/>
          <c:h val="6.449923226455482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6242095809731"/>
          <c:y val="0"/>
          <c:w val="0.8327529596602451"/>
          <c:h val="0.77803413256536746"/>
        </c:manualLayout>
      </c:layout>
      <c:barChart>
        <c:barDir val="bar"/>
        <c:grouping val="percentStacked"/>
        <c:varyColors val="0"/>
        <c:ser>
          <c:idx val="0"/>
          <c:order val="0"/>
          <c:tx>
            <c:strRef>
              <c:f>Лист1!$B$1</c:f>
              <c:strCache>
                <c:ptCount val="1"/>
                <c:pt idx="0">
                  <c:v>Не более 10 дней назад </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###0.0</c:formatCode>
                <c:ptCount val="3"/>
                <c:pt idx="0" formatCode="General">
                  <c:v>9.3000000000000007</c:v>
                </c:pt>
                <c:pt idx="1">
                  <c:v>9.3000000000000007</c:v>
                </c:pt>
                <c:pt idx="2">
                  <c:v>12.3</c:v>
                </c:pt>
              </c:numCache>
            </c:numRef>
          </c:val>
          <c:extLst>
            <c:ext xmlns:c16="http://schemas.microsoft.com/office/drawing/2014/chart" uri="{C3380CC4-5D6E-409C-BE32-E72D297353CC}">
              <c16:uniqueId val="{00000000-7289-489E-92C6-DA7D43273CD5}"/>
            </c:ext>
          </c:extLst>
        </c:ser>
        <c:ser>
          <c:idx val="1"/>
          <c:order val="1"/>
          <c:tx>
            <c:strRef>
              <c:f>Лист1!$C$1</c:f>
              <c:strCache>
                <c:ptCount val="1"/>
                <c:pt idx="0">
                  <c:v>От 10 дней до 1 месяца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formatCode="General">
                  <c:v>11.3</c:v>
                </c:pt>
                <c:pt idx="1">
                  <c:v>16.3</c:v>
                </c:pt>
                <c:pt idx="2">
                  <c:v>19.100000000000001</c:v>
                </c:pt>
              </c:numCache>
            </c:numRef>
          </c:val>
          <c:extLst>
            <c:ext xmlns:c16="http://schemas.microsoft.com/office/drawing/2014/chart" uri="{C3380CC4-5D6E-409C-BE32-E72D297353CC}">
              <c16:uniqueId val="{00000001-7289-489E-92C6-DA7D43273CD5}"/>
            </c:ext>
          </c:extLst>
        </c:ser>
        <c:ser>
          <c:idx val="2"/>
          <c:order val="2"/>
          <c:tx>
            <c:strRef>
              <c:f>Лист1!$D$1</c:f>
              <c:strCache>
                <c:ptCount val="1"/>
                <c:pt idx="0">
                  <c:v>От 1 месяца до полугода </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###0.0</c:formatCode>
                <c:ptCount val="3"/>
                <c:pt idx="0" formatCode="General">
                  <c:v>14.8</c:v>
                </c:pt>
                <c:pt idx="1">
                  <c:v>25.5</c:v>
                </c:pt>
                <c:pt idx="2">
                  <c:v>32.4</c:v>
                </c:pt>
              </c:numCache>
            </c:numRef>
          </c:val>
          <c:extLst>
            <c:ext xmlns:c16="http://schemas.microsoft.com/office/drawing/2014/chart" uri="{C3380CC4-5D6E-409C-BE32-E72D297353CC}">
              <c16:uniqueId val="{00000002-7289-489E-92C6-DA7D43273CD5}"/>
            </c:ext>
          </c:extLst>
        </c:ser>
        <c:ser>
          <c:idx val="3"/>
          <c:order val="3"/>
          <c:tx>
            <c:strRef>
              <c:f>Лист1!$E$1</c:f>
              <c:strCache>
                <c:ptCount val="1"/>
                <c:pt idx="0">
                  <c:v>От полугода до 1 года </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formatCode="General">
                  <c:v>15</c:v>
                </c:pt>
                <c:pt idx="1">
                  <c:v>11.1</c:v>
                </c:pt>
                <c:pt idx="2">
                  <c:v>14.8</c:v>
                </c:pt>
              </c:numCache>
            </c:numRef>
          </c:val>
          <c:extLst>
            <c:ext xmlns:c16="http://schemas.microsoft.com/office/drawing/2014/chart" uri="{C3380CC4-5D6E-409C-BE32-E72D297353CC}">
              <c16:uniqueId val="{00000003-7289-489E-92C6-DA7D43273CD5}"/>
            </c:ext>
          </c:extLst>
        </c:ser>
        <c:ser>
          <c:idx val="4"/>
          <c:order val="4"/>
          <c:tx>
            <c:strRef>
              <c:f>Лист1!$F$1</c:f>
              <c:strCache>
                <c:ptCount val="1"/>
                <c:pt idx="0">
                  <c:v>От 1 до 2 лет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Лист1!$F$2:$F$4</c:f>
              <c:numCache>
                <c:formatCode>###0.0</c:formatCode>
                <c:ptCount val="3"/>
                <c:pt idx="0">
                  <c:v>10.5</c:v>
                </c:pt>
                <c:pt idx="1">
                  <c:v>8.3000000000000007</c:v>
                </c:pt>
                <c:pt idx="2">
                  <c:v>11.7</c:v>
                </c:pt>
              </c:numCache>
            </c:numRef>
          </c:val>
          <c:extLst>
            <c:ext xmlns:c16="http://schemas.microsoft.com/office/drawing/2014/chart" uri="{C3380CC4-5D6E-409C-BE32-E72D297353CC}">
              <c16:uniqueId val="{00000004-7289-489E-92C6-DA7D43273CD5}"/>
            </c:ext>
          </c:extLst>
        </c:ser>
        <c:ser>
          <c:idx val="5"/>
          <c:order val="5"/>
          <c:tx>
            <c:strRef>
              <c:f>Лист1!$G$1</c:f>
              <c:strCache>
                <c:ptCount val="1"/>
                <c:pt idx="0">
                  <c:v>Более 2 лет назад </c:v>
                </c:pt>
              </c:strCache>
            </c:strRef>
          </c:tx>
          <c:spPr>
            <a:solidFill>
              <a:schemeClr val="accent3">
                <a:lumMod val="75000"/>
              </a:schemeClr>
            </a:solidFill>
            <a:ln>
              <a:noFill/>
            </a:ln>
            <a:effectLst/>
          </c:spPr>
          <c:invertIfNegative val="0"/>
          <c:dLbls>
            <c:dLbl>
              <c:idx val="0"/>
              <c:layout>
                <c:manualLayout>
                  <c:x val="2.0784619381657574E-2"/>
                  <c:y val="-2.3054644694612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89-489E-92C6-DA7D43273CD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Лист1!$G$2:$G$4</c:f>
              <c:numCache>
                <c:formatCode>###0.0</c:formatCode>
                <c:ptCount val="3"/>
                <c:pt idx="0">
                  <c:v>3.5</c:v>
                </c:pt>
                <c:pt idx="1">
                  <c:v>8.6999999999999993</c:v>
                </c:pt>
                <c:pt idx="2">
                  <c:v>9.6999999999999993</c:v>
                </c:pt>
              </c:numCache>
            </c:numRef>
          </c:val>
          <c:extLst>
            <c:ext xmlns:c16="http://schemas.microsoft.com/office/drawing/2014/chart" uri="{C3380CC4-5D6E-409C-BE32-E72D297353CC}">
              <c16:uniqueId val="{00000006-7289-489E-92C6-DA7D43273CD5}"/>
            </c:ext>
          </c:extLst>
        </c:ser>
        <c:ser>
          <c:idx val="6"/>
          <c:order val="6"/>
          <c:tx>
            <c:strRef>
              <c:f>Лист1!$H$1</c:f>
              <c:strCache>
                <c:ptCount val="1"/>
                <c:pt idx="0">
                  <c:v>Затруднились ответить </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Лист1!$H$2:$H$4</c:f>
              <c:numCache>
                <c:formatCode>###0.0</c:formatCode>
                <c:ptCount val="3"/>
                <c:pt idx="0">
                  <c:v>64.5</c:v>
                </c:pt>
                <c:pt idx="1">
                  <c:v>20.8</c:v>
                </c:pt>
              </c:numCache>
            </c:numRef>
          </c:val>
          <c:extLst>
            <c:ext xmlns:c16="http://schemas.microsoft.com/office/drawing/2014/chart" uri="{C3380CC4-5D6E-409C-BE32-E72D297353CC}">
              <c16:uniqueId val="{00000007-7289-489E-92C6-DA7D43273CD5}"/>
            </c:ext>
          </c:extLst>
        </c:ser>
        <c:dLbls>
          <c:showLegendKey val="0"/>
          <c:showVal val="0"/>
          <c:showCatName val="0"/>
          <c:showSerName val="0"/>
          <c:showPercent val="0"/>
          <c:showBubbleSize val="0"/>
        </c:dLbls>
        <c:gapWidth val="8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2983458301134108"/>
          <c:w val="0.99924676212044028"/>
          <c:h val="0.2524819510293309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4620547723819"/>
          <c:y val="0"/>
          <c:w val="0.81947494287298273"/>
          <c:h val="0.72218662884530749"/>
        </c:manualLayout>
      </c:layout>
      <c:barChart>
        <c:barDir val="bar"/>
        <c:grouping val="percentStacked"/>
        <c:varyColors val="0"/>
        <c:ser>
          <c:idx val="0"/>
          <c:order val="0"/>
          <c:tx>
            <c:strRef>
              <c:f>Лист1!$B$1</c:f>
              <c:strCache>
                <c:ptCount val="1"/>
                <c:pt idx="0">
                  <c:v>Да, мне приходилось попадать в такую ситуацию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formatCode="0.0">
                  <c:v>20</c:v>
                </c:pt>
                <c:pt idx="1">
                  <c:v>17.100000000000001</c:v>
                </c:pt>
                <c:pt idx="2" formatCode="###0.0">
                  <c:v>21.5</c:v>
                </c:pt>
              </c:numCache>
            </c:numRef>
          </c:val>
          <c:extLst>
            <c:ext xmlns:c16="http://schemas.microsoft.com/office/drawing/2014/chart" uri="{C3380CC4-5D6E-409C-BE32-E72D297353CC}">
              <c16:uniqueId val="{00000000-26C2-4B9E-B75E-3E295CCCD1D4}"/>
            </c:ext>
          </c:extLst>
        </c:ser>
        <c:ser>
          <c:idx val="1"/>
          <c:order val="1"/>
          <c:tx>
            <c:strRef>
              <c:f>Лист1!$C$1</c:f>
              <c:strCache>
                <c:ptCount val="1"/>
                <c:pt idx="0">
                  <c:v>Нет, в такую ситуацию попадать не приходилось</c:v>
                </c:pt>
              </c:strCache>
            </c:strRef>
          </c:tx>
          <c:spPr>
            <a:solidFill>
              <a:schemeClr val="accent3">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C2-4B9E-B75E-3E295CCCD1D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###0.0</c:formatCode>
                <c:ptCount val="3"/>
                <c:pt idx="0" formatCode="General">
                  <c:v>45</c:v>
                </c:pt>
                <c:pt idx="1">
                  <c:v>62.2</c:v>
                </c:pt>
                <c:pt idx="2">
                  <c:v>75.8</c:v>
                </c:pt>
              </c:numCache>
            </c:numRef>
          </c:val>
          <c:extLst>
            <c:ext xmlns:c16="http://schemas.microsoft.com/office/drawing/2014/chart" uri="{C3380CC4-5D6E-409C-BE32-E72D297353CC}">
              <c16:uniqueId val="{00000002-26C2-4B9E-B75E-3E295CCCD1D4}"/>
            </c:ext>
          </c:extLst>
        </c:ser>
        <c:ser>
          <c:idx val="2"/>
          <c:order val="2"/>
          <c:tx>
            <c:strRef>
              <c:f>Лист1!$D$1</c:f>
              <c:strCache>
                <c:ptCount val="1"/>
                <c:pt idx="0">
                  <c:v>Затруднились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15.7</c:v>
                </c:pt>
                <c:pt idx="1">
                  <c:v>2.7</c:v>
                </c:pt>
                <c:pt idx="2" formatCode="###0.0">
                  <c:v>2.7</c:v>
                </c:pt>
              </c:numCache>
            </c:numRef>
          </c:val>
          <c:extLst>
            <c:ext xmlns:c16="http://schemas.microsoft.com/office/drawing/2014/chart" uri="{C3380CC4-5D6E-409C-BE32-E72D297353CC}">
              <c16:uniqueId val="{00000003-26C2-4B9E-B75E-3E295CCCD1D4}"/>
            </c:ext>
          </c:extLst>
        </c:ser>
        <c:ser>
          <c:idx val="3"/>
          <c:order val="3"/>
          <c:tx>
            <c:strRef>
              <c:f>Лист1!$E$1</c:f>
              <c:strCache>
                <c:ptCount val="1"/>
                <c:pt idx="0">
                  <c:v>Отказ от ответа</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Лист1!$E$2:$E$4</c:f>
              <c:numCache>
                <c:formatCode>###0.0</c:formatCode>
                <c:ptCount val="3"/>
                <c:pt idx="0" formatCode="General">
                  <c:v>19.3</c:v>
                </c:pt>
                <c:pt idx="1">
                  <c:v>18</c:v>
                </c:pt>
              </c:numCache>
            </c:numRef>
          </c:val>
          <c:extLst>
            <c:ext xmlns:c16="http://schemas.microsoft.com/office/drawing/2014/chart" uri="{C3380CC4-5D6E-409C-BE32-E72D297353CC}">
              <c16:uniqueId val="{00000004-26C2-4B9E-B75E-3E295CCCD1D4}"/>
            </c:ext>
          </c:extLst>
        </c:ser>
        <c:dLbls>
          <c:showLegendKey val="0"/>
          <c:showVal val="0"/>
          <c:showCatName val="0"/>
          <c:showSerName val="0"/>
          <c:showPercent val="0"/>
          <c:showBubbleSize val="0"/>
        </c:dLbls>
        <c:gapWidth val="80"/>
        <c:overlap val="100"/>
        <c:axId val="620890672"/>
        <c:axId val="620889104"/>
      </c:barChart>
      <c:catAx>
        <c:axId val="6208906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b"/>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1457997098188808"/>
          <c:w val="0.99924676212044028"/>
          <c:h val="0.2715944474332012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4620547723819"/>
          <c:y val="0"/>
          <c:w val="0.81947494287298273"/>
          <c:h val="0.77912261812502592"/>
        </c:manualLayout>
      </c:layout>
      <c:barChart>
        <c:barDir val="bar"/>
        <c:grouping val="percentStacked"/>
        <c:varyColors val="0"/>
        <c:ser>
          <c:idx val="0"/>
          <c:order val="0"/>
          <c:tx>
            <c:strRef>
              <c:f>Лист1!$B$1</c:f>
              <c:strCache>
                <c:ptCount val="1"/>
                <c:pt idx="0">
                  <c:v>Полностью удовлетворил</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Лист1!$B$2:$B$4</c:f>
              <c:numCache>
                <c:formatCode>0.0</c:formatCode>
                <c:ptCount val="3"/>
                <c:pt idx="0">
                  <c:v>47.9</c:v>
                </c:pt>
                <c:pt idx="1">
                  <c:v>36.1</c:v>
                </c:pt>
                <c:pt idx="2">
                  <c:v>21.3</c:v>
                </c:pt>
              </c:numCache>
            </c:numRef>
          </c:val>
          <c:extLst>
            <c:ext xmlns:c16="http://schemas.microsoft.com/office/drawing/2014/chart" uri="{C3380CC4-5D6E-409C-BE32-E72D297353CC}">
              <c16:uniqueId val="{00000000-FCF7-4BFA-8C45-D8BDC406F7D3}"/>
            </c:ext>
          </c:extLst>
        </c:ser>
        <c:ser>
          <c:idx val="1"/>
          <c:order val="1"/>
          <c:tx>
            <c:strRef>
              <c:f>Лист1!$C$1</c:f>
              <c:strCache>
                <c:ptCount val="1"/>
                <c:pt idx="0">
                  <c:v>Частично удовлетворил</c:v>
                </c:pt>
              </c:strCache>
            </c:strRef>
          </c:tx>
          <c:spPr>
            <a:solidFill>
              <a:schemeClr val="accent3">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F7-4BFA-8C45-D8BDC406F7D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0.0</c:formatCode>
                <c:ptCount val="3"/>
                <c:pt idx="0">
                  <c:v>28</c:v>
                </c:pt>
                <c:pt idx="1">
                  <c:v>25.6</c:v>
                </c:pt>
                <c:pt idx="2">
                  <c:v>19.7</c:v>
                </c:pt>
              </c:numCache>
            </c:numRef>
          </c:val>
          <c:extLst>
            <c:ext xmlns:c16="http://schemas.microsoft.com/office/drawing/2014/chart" uri="{C3380CC4-5D6E-409C-BE32-E72D297353CC}">
              <c16:uniqueId val="{00000002-FCF7-4BFA-8C45-D8BDC406F7D3}"/>
            </c:ext>
          </c:extLst>
        </c:ser>
        <c:ser>
          <c:idx val="2"/>
          <c:order val="2"/>
          <c:tx>
            <c:strRef>
              <c:f>Лист1!$D$1</c:f>
              <c:strCache>
                <c:ptCount val="1"/>
                <c:pt idx="0">
                  <c:v>Совсем не удовлетворил</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0.0</c:formatCode>
                <c:ptCount val="3"/>
                <c:pt idx="0">
                  <c:v>21.2</c:v>
                </c:pt>
                <c:pt idx="1">
                  <c:v>16.100000000000001</c:v>
                </c:pt>
                <c:pt idx="2">
                  <c:v>13</c:v>
                </c:pt>
              </c:numCache>
            </c:numRef>
          </c:val>
          <c:extLst>
            <c:ext xmlns:c16="http://schemas.microsoft.com/office/drawing/2014/chart" uri="{C3380CC4-5D6E-409C-BE32-E72D297353CC}">
              <c16:uniqueId val="{00000003-FCF7-4BFA-8C45-D8BDC406F7D3}"/>
            </c:ext>
          </c:extLst>
        </c:ser>
        <c:ser>
          <c:idx val="3"/>
          <c:order val="3"/>
          <c:tx>
            <c:strRef>
              <c:f>Лист1!$E$1</c:f>
              <c:strCache>
                <c:ptCount val="1"/>
                <c:pt idx="0">
                  <c:v>Затруднились ответить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0.0</c:formatCode>
                <c:ptCount val="3"/>
                <c:pt idx="0">
                  <c:v>3</c:v>
                </c:pt>
                <c:pt idx="1">
                  <c:v>1.3</c:v>
                </c:pt>
                <c:pt idx="2">
                  <c:v>10.199999999999999</c:v>
                </c:pt>
              </c:numCache>
            </c:numRef>
          </c:val>
          <c:extLst>
            <c:ext xmlns:c16="http://schemas.microsoft.com/office/drawing/2014/chart" uri="{C3380CC4-5D6E-409C-BE32-E72D297353CC}">
              <c16:uniqueId val="{00000004-FCF7-4BFA-8C45-D8BDC406F7D3}"/>
            </c:ext>
          </c:extLst>
        </c:ser>
        <c:ser>
          <c:idx val="4"/>
          <c:order val="4"/>
          <c:tx>
            <c:strRef>
              <c:f>Лист1!$F$1</c:f>
              <c:strCache>
                <c:ptCount val="1"/>
                <c:pt idx="0">
                  <c:v>Отказ от ответа</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Лист1!$F$2:$F$4</c:f>
              <c:numCache>
                <c:formatCode>###0.0</c:formatCode>
                <c:ptCount val="3"/>
                <c:pt idx="1">
                  <c:v>20.9</c:v>
                </c:pt>
                <c:pt idx="2">
                  <c:v>35.799999999999997</c:v>
                </c:pt>
              </c:numCache>
            </c:numRef>
          </c:val>
          <c:extLst>
            <c:ext xmlns:c16="http://schemas.microsoft.com/office/drawing/2014/chart" uri="{C3380CC4-5D6E-409C-BE32-E72D297353CC}">
              <c16:uniqueId val="{00000005-FCF7-4BFA-8C45-D8BDC406F7D3}"/>
            </c:ext>
          </c:extLst>
        </c:ser>
        <c:dLbls>
          <c:showLegendKey val="0"/>
          <c:showVal val="0"/>
          <c:showCatName val="0"/>
          <c:showSerName val="0"/>
          <c:showPercent val="0"/>
          <c:showBubbleSize val="0"/>
        </c:dLbls>
        <c:gapWidth val="8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6123885058973439"/>
          <c:w val="1"/>
          <c:h val="0.2180571437906361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2568697729988054E-2"/>
          <c:w val="1"/>
          <c:h val="0.63145060298835198"/>
        </c:manualLayout>
      </c:layout>
      <c:barChart>
        <c:barDir val="col"/>
        <c:grouping val="clustered"/>
        <c:varyColors val="0"/>
        <c:ser>
          <c:idx val="0"/>
          <c:order val="0"/>
          <c:tx>
            <c:strRef>
              <c:f>Лист1!$B$1</c:f>
              <c:strCache>
                <c:ptCount val="1"/>
                <c:pt idx="0">
                  <c:v>Да, приходилось</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0DA7-433C-8CED-1D9A4D5E86C9}"/>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0DA7-433C-8CED-1D9A4D5E86C9}"/>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0DA7-433C-8CED-1D9A4D5E86C9}"/>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0DA7-433C-8CED-1D9A4D5E86C9}"/>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0DA7-433C-8CED-1D9A4D5E86C9}"/>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0DA7-433C-8CED-1D9A4D5E86C9}"/>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Лист1!$A$2:$A$4</c:f>
              <c:strCache>
                <c:ptCount val="3"/>
                <c:pt idx="0">
                  <c:v>2021 год</c:v>
                </c:pt>
                <c:pt idx="1">
                  <c:v>2020 год</c:v>
                </c:pt>
                <c:pt idx="2">
                  <c:v>2019 год</c:v>
                </c:pt>
              </c:strCache>
            </c:strRef>
          </c:cat>
          <c:val>
            <c:numRef>
              <c:f>Лист1!$B$2:$B$4</c:f>
              <c:numCache>
                <c:formatCode>0.0</c:formatCode>
                <c:ptCount val="3"/>
                <c:pt idx="0">
                  <c:v>17.600000000000001</c:v>
                </c:pt>
                <c:pt idx="1">
                  <c:v>17.100000000000001</c:v>
                </c:pt>
                <c:pt idx="2">
                  <c:v>20</c:v>
                </c:pt>
              </c:numCache>
            </c:numRef>
          </c:val>
          <c:extLst>
            <c:ext xmlns:c16="http://schemas.microsoft.com/office/drawing/2014/chart" uri="{C3380CC4-5D6E-409C-BE32-E72D297353CC}">
              <c16:uniqueId val="{0000000C-0DA7-433C-8CED-1D9A4D5E86C9}"/>
            </c:ext>
          </c:extLst>
        </c:ser>
        <c:ser>
          <c:idx val="1"/>
          <c:order val="1"/>
          <c:tx>
            <c:strRef>
              <c:f>Лист1!$C$1</c:f>
              <c:strCache>
                <c:ptCount val="1"/>
                <c:pt idx="0">
                  <c:v>Нет, не приходилось</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Лист1!$C$2:$C$4</c:f>
              <c:numCache>
                <c:formatCode>0.0</c:formatCode>
                <c:ptCount val="3"/>
                <c:pt idx="0">
                  <c:v>78.400000000000006</c:v>
                </c:pt>
                <c:pt idx="1">
                  <c:v>62.2</c:v>
                </c:pt>
                <c:pt idx="2">
                  <c:v>45</c:v>
                </c:pt>
              </c:numCache>
            </c:numRef>
          </c:val>
          <c:extLst>
            <c:ext xmlns:c16="http://schemas.microsoft.com/office/drawing/2014/chart" uri="{C3380CC4-5D6E-409C-BE32-E72D297353CC}">
              <c16:uniqueId val="{0000000D-0DA7-433C-8CED-1D9A4D5E86C9}"/>
            </c:ext>
          </c:extLst>
        </c:ser>
        <c:ser>
          <c:idx val="2"/>
          <c:order val="2"/>
          <c:tx>
            <c:strRef>
              <c:f>Лист1!$D$1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Лист1!$D$2:$D$4</c:f>
              <c:numCache>
                <c:formatCode>0.0</c:formatCode>
                <c:ptCount val="3"/>
                <c:pt idx="0">
                  <c:v>4</c:v>
                </c:pt>
                <c:pt idx="1">
                  <c:v>2.7</c:v>
                </c:pt>
                <c:pt idx="2">
                  <c:v>15.7</c:v>
                </c:pt>
              </c:numCache>
            </c:numRef>
          </c:val>
          <c:extLst>
            <c:ext xmlns:c16="http://schemas.microsoft.com/office/drawing/2014/chart" uri="{C3380CC4-5D6E-409C-BE32-E72D297353CC}">
              <c16:uniqueId val="{0000000E-0DA7-433C-8CED-1D9A4D5E86C9}"/>
            </c:ext>
          </c:extLst>
        </c:ser>
        <c:ser>
          <c:idx val="3"/>
          <c:order val="3"/>
          <c:tx>
            <c:strRef>
              <c:f>Лист1!$E$1</c:f>
              <c:strCache>
                <c:ptCount val="1"/>
                <c:pt idx="0">
                  <c:v>Отказ от ответа</c:v>
                </c:pt>
              </c:strCache>
            </c:strRef>
          </c:tx>
          <c:spPr>
            <a:solidFill>
              <a:srgbClr val="FFC000"/>
            </a:solidFill>
            <a:ln w="19050">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c:v>
                </c:pt>
                <c:pt idx="1">
                  <c:v>2020 год</c:v>
                </c:pt>
                <c:pt idx="2">
                  <c:v>2019 год</c:v>
                </c:pt>
              </c:strCache>
            </c:strRef>
          </c:cat>
          <c:val>
            <c:numRef>
              <c:f>Лист1!$E$2:$E$4</c:f>
              <c:numCache>
                <c:formatCode>0.0</c:formatCode>
                <c:ptCount val="3"/>
                <c:pt idx="1">
                  <c:v>18</c:v>
                </c:pt>
                <c:pt idx="2">
                  <c:v>19.3</c:v>
                </c:pt>
              </c:numCache>
            </c:numRef>
          </c:val>
          <c:extLst>
            <c:ext xmlns:c16="http://schemas.microsoft.com/office/drawing/2014/chart" uri="{C3380CC4-5D6E-409C-BE32-E72D297353CC}">
              <c16:uniqueId val="{0000000F-0DA7-433C-8CED-1D9A4D5E86C9}"/>
            </c:ext>
          </c:extLst>
        </c:ser>
        <c:dLbls>
          <c:showLegendKey val="0"/>
          <c:showVal val="1"/>
          <c:showCatName val="0"/>
          <c:showSerName val="0"/>
          <c:showPercent val="0"/>
          <c:showBubbleSize val="0"/>
        </c:dLbls>
        <c:gapWidth val="150"/>
        <c:axId val="737345032"/>
        <c:axId val="737345688"/>
      </c:barChart>
      <c:catAx>
        <c:axId val="7373450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737345688"/>
        <c:crosses val="autoZero"/>
        <c:auto val="1"/>
        <c:lblAlgn val="ctr"/>
        <c:lblOffset val="100"/>
        <c:noMultiLvlLbl val="0"/>
      </c:catAx>
      <c:valAx>
        <c:axId val="737345688"/>
        <c:scaling>
          <c:orientation val="minMax"/>
        </c:scaling>
        <c:delete val="1"/>
        <c:axPos val="l"/>
        <c:numFmt formatCode="0.0" sourceLinked="1"/>
        <c:majorTickMark val="out"/>
        <c:minorTickMark val="none"/>
        <c:tickLblPos val="nextTo"/>
        <c:crossAx val="737345032"/>
        <c:crosses val="autoZero"/>
        <c:crossBetween val="between"/>
      </c:valAx>
      <c:spPr>
        <a:noFill/>
        <a:ln>
          <a:noFill/>
        </a:ln>
        <a:effectLst/>
      </c:spPr>
    </c:plotArea>
    <c:legend>
      <c:legendPos val="b"/>
      <c:layout>
        <c:manualLayout>
          <c:xMode val="edge"/>
          <c:yMode val="edge"/>
          <c:x val="0"/>
          <c:y val="0.81796253962878296"/>
          <c:w val="1"/>
          <c:h val="0.1533636252457690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3CD3-45A4-BE50-4166E8280C77}"/>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3CD3-45A4-BE50-4166E8280C77}"/>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3CD3-45A4-BE50-4166E8280C77}"/>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3CD3-45A4-BE50-4166E8280C77}"/>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3CD3-45A4-BE50-4166E8280C77}"/>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3CD3-45A4-BE50-4166E8280C77}"/>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####.0</c:formatCode>
                <c:ptCount val="3"/>
                <c:pt idx="0">
                  <c:v>56.5</c:v>
                </c:pt>
                <c:pt idx="1">
                  <c:v>53.1</c:v>
                </c:pt>
                <c:pt idx="2" formatCode="0.0">
                  <c:v>45.4</c:v>
                </c:pt>
              </c:numCache>
            </c:numRef>
          </c:val>
          <c:extLst>
            <c:ext xmlns:c16="http://schemas.microsoft.com/office/drawing/2014/chart" uri="{C3380CC4-5D6E-409C-BE32-E72D297353CC}">
              <c16:uniqueId val="{0000000C-3CD3-45A4-BE50-4166E8280C77}"/>
            </c:ext>
          </c:extLst>
        </c:ser>
        <c:ser>
          <c:idx val="1"/>
          <c:order val="1"/>
          <c:tx>
            <c:strRef>
              <c:f>Лист1!$C$1</c:f>
              <c:strCache>
                <c:ptCount val="1"/>
                <c:pt idx="0">
                  <c:v>Нет</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43.5</c:v>
                </c:pt>
                <c:pt idx="1">
                  <c:v>46.9</c:v>
                </c:pt>
                <c:pt idx="2" formatCode="0.0">
                  <c:v>54.6</c:v>
                </c:pt>
              </c:numCache>
            </c:numRef>
          </c:val>
          <c:extLst>
            <c:ext xmlns:c16="http://schemas.microsoft.com/office/drawing/2014/chart" uri="{C3380CC4-5D6E-409C-BE32-E72D297353CC}">
              <c16:uniqueId val="{0000000D-3CD3-45A4-BE50-4166E8280C77}"/>
            </c:ext>
          </c:extLst>
        </c:ser>
        <c:dLbls>
          <c:showLegendKey val="0"/>
          <c:showVal val="1"/>
          <c:showCatName val="0"/>
          <c:showSerName val="0"/>
          <c:showPercent val="0"/>
          <c:showBubbleSize val="0"/>
        </c:dLbls>
        <c:gapWidth val="75"/>
        <c:axId val="746314960"/>
        <c:axId val="695924224"/>
      </c:barChart>
      <c:catAx>
        <c:axId val="7463149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95924224"/>
        <c:crosses val="autoZero"/>
        <c:auto val="1"/>
        <c:lblAlgn val="ctr"/>
        <c:lblOffset val="100"/>
        <c:noMultiLvlLbl val="0"/>
      </c:catAx>
      <c:valAx>
        <c:axId val="695924224"/>
        <c:scaling>
          <c:orientation val="minMax"/>
        </c:scaling>
        <c:delete val="1"/>
        <c:axPos val="l"/>
        <c:numFmt formatCode="####.0" sourceLinked="1"/>
        <c:majorTickMark val="none"/>
        <c:minorTickMark val="none"/>
        <c:tickLblPos val="nextTo"/>
        <c:crossAx val="746314960"/>
        <c:crosses val="autoZero"/>
        <c:crossBetween val="between"/>
      </c:valAx>
      <c:spPr>
        <a:noFill/>
        <a:ln>
          <a:noFill/>
        </a:ln>
        <a:effectLst/>
      </c:spPr>
    </c:plotArea>
    <c:legend>
      <c:legendPos val="b"/>
      <c:layout>
        <c:manualLayout>
          <c:xMode val="edge"/>
          <c:yMode val="edge"/>
          <c:x val="0"/>
          <c:y val="0.85481488191133048"/>
          <c:w val="0.99889346450555727"/>
          <c:h val="0.1123174106112660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0.05271</cdr:x>
      <cdr:y>0.322</cdr:y>
    </cdr:from>
    <cdr:to>
      <cdr:x>0.98768</cdr:x>
      <cdr:y>0.322</cdr:y>
    </cdr:to>
    <cdr:cxnSp macro="">
      <cdr:nvCxnSpPr>
        <cdr:cNvPr id="2" name="Прямая соединительная линия 1"/>
        <cdr:cNvCxnSpPr/>
      </cdr:nvCxnSpPr>
      <cdr:spPr>
        <a:xfrm xmlns:a="http://schemas.openxmlformats.org/drawingml/2006/main" flipH="1">
          <a:off x="257665" y="856328"/>
          <a:ext cx="4570349" cy="0"/>
        </a:xfrm>
        <a:prstGeom xmlns:a="http://schemas.openxmlformats.org/drawingml/2006/main" prst="line">
          <a:avLst/>
        </a:prstGeom>
        <a:ln xmlns:a="http://schemas.openxmlformats.org/drawingml/2006/main" w="1905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0.01559</cdr:x>
      <cdr:y>0.39393</cdr:y>
    </cdr:from>
    <cdr:to>
      <cdr:x>0.17758</cdr:x>
      <cdr:y>0.53633</cdr:y>
    </cdr:to>
    <cdr:sp macro="" textlink="">
      <cdr:nvSpPr>
        <cdr:cNvPr id="5" name="Надпись 2"/>
        <cdr:cNvSpPr txBox="1">
          <a:spLocks xmlns:a="http://schemas.openxmlformats.org/drawingml/2006/main" noChangeArrowheads="1"/>
        </cdr:cNvSpPr>
      </cdr:nvSpPr>
      <cdr:spPr bwMode="auto">
        <a:xfrm xmlns:a="http://schemas.openxmlformats.org/drawingml/2006/main">
          <a:off x="76223" y="1047598"/>
          <a:ext cx="791844" cy="378696"/>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ru-RU" sz="1600">
              <a:effectLst/>
              <a:latin typeface="Calibri" panose="020F0502020204030204" pitchFamily="34" charset="0"/>
              <a:ea typeface="Times New Roman" panose="02020603050405020304" pitchFamily="18" charset="0"/>
              <a:cs typeface="Times New Roman" panose="02020603050405020304" pitchFamily="18" charset="0"/>
            </a:rPr>
            <a:t>2020 г.</a:t>
          </a:r>
          <a:endParaRPr lang="ru-RU"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0.02095</cdr:x>
      <cdr:y>0.10769</cdr:y>
    </cdr:from>
    <cdr:to>
      <cdr:x>0.17914</cdr:x>
      <cdr:y>0.25009</cdr:y>
    </cdr:to>
    <cdr:sp macro="" textlink="">
      <cdr:nvSpPr>
        <cdr:cNvPr id="4" name="Надпись 2"/>
        <cdr:cNvSpPr txBox="1">
          <a:spLocks xmlns:a="http://schemas.openxmlformats.org/drawingml/2006/main" noChangeArrowheads="1"/>
        </cdr:cNvSpPr>
      </cdr:nvSpPr>
      <cdr:spPr bwMode="auto">
        <a:xfrm xmlns:a="http://schemas.openxmlformats.org/drawingml/2006/main">
          <a:off x="102412" y="286388"/>
          <a:ext cx="773280" cy="378696"/>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ru-RU" sz="1600">
              <a:effectLst/>
              <a:latin typeface="Calibri" panose="020F0502020204030204" pitchFamily="34" charset="0"/>
              <a:ea typeface="Times New Roman" panose="02020603050405020304" pitchFamily="18" charset="0"/>
              <a:cs typeface="Times New Roman" panose="02020603050405020304" pitchFamily="18" charset="0"/>
            </a:rPr>
            <a:t>2019 г.</a:t>
          </a:r>
          <a:endParaRPr lang="ru-RU"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0.05412</cdr:x>
      <cdr:y>0.60517</cdr:y>
    </cdr:from>
    <cdr:to>
      <cdr:x>0.98909</cdr:x>
      <cdr:y>0.60517</cdr:y>
    </cdr:to>
    <cdr:cxnSp macro="">
      <cdr:nvCxnSpPr>
        <cdr:cNvPr id="6" name="Прямая соединительная линия 5"/>
        <cdr:cNvCxnSpPr/>
      </cdr:nvCxnSpPr>
      <cdr:spPr>
        <a:xfrm xmlns:a="http://schemas.openxmlformats.org/drawingml/2006/main" flipH="1">
          <a:off x="264573" y="1609387"/>
          <a:ext cx="4570349" cy="0"/>
        </a:xfrm>
        <a:prstGeom xmlns:a="http://schemas.openxmlformats.org/drawingml/2006/main" prst="line">
          <a:avLst/>
        </a:prstGeom>
        <a:ln xmlns:a="http://schemas.openxmlformats.org/drawingml/2006/main" w="1905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0.01551</cdr:x>
      <cdr:y>0.6771</cdr:y>
    </cdr:from>
    <cdr:to>
      <cdr:x>0.1775</cdr:x>
      <cdr:y>0.8195</cdr:y>
    </cdr:to>
    <cdr:sp macro="" textlink="">
      <cdr:nvSpPr>
        <cdr:cNvPr id="7" name="Надпись 2"/>
        <cdr:cNvSpPr txBox="1">
          <a:spLocks xmlns:a="http://schemas.openxmlformats.org/drawingml/2006/main" noChangeArrowheads="1"/>
        </cdr:cNvSpPr>
      </cdr:nvSpPr>
      <cdr:spPr bwMode="auto">
        <a:xfrm xmlns:a="http://schemas.openxmlformats.org/drawingml/2006/main">
          <a:off x="75817" y="1800657"/>
          <a:ext cx="791844" cy="378696"/>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ru-RU" sz="1600">
              <a:effectLst/>
              <a:latin typeface="Calibri" panose="020F0502020204030204" pitchFamily="34" charset="0"/>
              <a:ea typeface="Times New Roman" panose="02020603050405020304" pitchFamily="18" charset="0"/>
              <a:cs typeface="Times New Roman" panose="02020603050405020304" pitchFamily="18" charset="0"/>
            </a:rPr>
            <a:t>2021 г.</a:t>
          </a:r>
          <a:endParaRPr lang="ru-RU"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A1FD-B1F5-413E-8CF1-0071BD6B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Pages>
  <Words>19078</Words>
  <Characters>108747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74</cp:revision>
  <cp:lastPrinted>2019-12-20T12:30:00Z</cp:lastPrinted>
  <dcterms:created xsi:type="dcterms:W3CDTF">2021-06-24T14:09:00Z</dcterms:created>
  <dcterms:modified xsi:type="dcterms:W3CDTF">2021-07-06T09:51:00Z</dcterms:modified>
</cp:coreProperties>
</file>