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59" w:rsidRDefault="00B6179D" w:rsidP="00AB0059">
      <w:pPr>
        <w:shd w:val="clear" w:color="auto" w:fill="FFFFFF"/>
        <w:spacing w:after="0" w:line="240" w:lineRule="auto"/>
        <w:ind w:right="2552"/>
        <w:outlineLvl w:val="0"/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</w:pPr>
      <w:r w:rsidRPr="00B6179D"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  <w:t xml:space="preserve">Информация о реализации основных мероприятий </w:t>
      </w:r>
    </w:p>
    <w:p w:rsidR="00B6179D" w:rsidRDefault="00AB0059" w:rsidP="00AB0059">
      <w:pPr>
        <w:shd w:val="clear" w:color="auto" w:fill="FFFFFF"/>
        <w:tabs>
          <w:tab w:val="left" w:pos="6803"/>
        </w:tabs>
        <w:spacing w:after="0" w:line="240" w:lineRule="auto"/>
        <w:ind w:right="2552"/>
        <w:outlineLvl w:val="0"/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</w:pPr>
      <w:r w:rsidRPr="00AB0059">
        <w:rPr>
          <w:rFonts w:ascii="pt_sans_narrowregular" w:hAnsi="pt_sans_narrowregular"/>
          <w:sz w:val="45"/>
          <w:szCs w:val="45"/>
        </w:rPr>
        <w:t>п</w:t>
      </w:r>
      <w:r>
        <w:rPr>
          <w:rFonts w:ascii="pt_sans_narrowregular" w:hAnsi="pt_sans_narrowregular"/>
          <w:sz w:val="45"/>
          <w:szCs w:val="45"/>
        </w:rPr>
        <w:t>одпрограммы</w:t>
      </w:r>
      <w:r w:rsidRPr="00AB0059">
        <w:rPr>
          <w:rFonts w:ascii="pt_sans_narrowregular" w:hAnsi="pt_sans_narrowregular"/>
          <w:sz w:val="45"/>
          <w:szCs w:val="45"/>
        </w:rPr>
        <w:t xml:space="preserve"> 2 </w:t>
      </w:r>
      <w:r>
        <w:rPr>
          <w:rFonts w:ascii="pt_sans_narrowregular" w:hAnsi="pt_sans_narrowregular"/>
          <w:sz w:val="45"/>
          <w:szCs w:val="45"/>
        </w:rPr>
        <w:t>«</w:t>
      </w:r>
      <w:r w:rsidRPr="00AB0059">
        <w:rPr>
          <w:rFonts w:ascii="pt_sans_narrowregular" w:hAnsi="pt_sans_narrowregular"/>
          <w:sz w:val="45"/>
          <w:szCs w:val="45"/>
        </w:rPr>
        <w:t>Противодействие коррупции</w:t>
      </w:r>
      <w:r w:rsidRPr="00AB0059">
        <w:rPr>
          <w:rFonts w:ascii="pt_sans_narrowregular" w:hAnsi="pt_sans_narrowregular"/>
          <w:color w:val="000000"/>
          <w:spacing w:val="1"/>
          <w:sz w:val="45"/>
          <w:szCs w:val="45"/>
        </w:rPr>
        <w:t xml:space="preserve"> в Алтайском крае»</w:t>
      </w:r>
      <w:r w:rsidRPr="00AB0059">
        <w:rPr>
          <w:rFonts w:ascii="государственная программа Алтай" w:hAnsi="государственная программа Алтай"/>
          <w:color w:val="000000"/>
          <w:spacing w:val="1"/>
          <w:sz w:val="45"/>
          <w:szCs w:val="45"/>
        </w:rPr>
        <w:t xml:space="preserve"> </w:t>
      </w:r>
      <w:r>
        <w:rPr>
          <w:rFonts w:ascii="государственная программа Алтай" w:hAnsi="государственная программа Алтай"/>
          <w:sz w:val="45"/>
          <w:szCs w:val="45"/>
        </w:rPr>
        <w:t>государственной программы</w:t>
      </w:r>
      <w:r w:rsidRPr="00AB0059">
        <w:rPr>
          <w:rFonts w:ascii="государственная программа Алтай" w:hAnsi="государственная программа Алтай"/>
          <w:sz w:val="45"/>
          <w:szCs w:val="45"/>
        </w:rPr>
        <w:t xml:space="preserve"> Алтайского края «Совершенствование государственного и муниципального управления и противодействие коррупции в Алтайском крае</w:t>
      </w:r>
      <w:r w:rsidRPr="00AB0059">
        <w:rPr>
          <w:rFonts w:ascii="государственная программа Алтай" w:hAnsi="государственная программа Алтай"/>
          <w:b/>
          <w:sz w:val="45"/>
          <w:szCs w:val="45"/>
        </w:rPr>
        <w:t>»</w:t>
      </w:r>
      <w:r w:rsidR="009C2747"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  <w:t xml:space="preserve"> за первый квартал 2022</w:t>
      </w:r>
      <w:r w:rsidR="00B6179D" w:rsidRPr="00AB0059">
        <w:rPr>
          <w:rFonts w:ascii="государственная программа Алтай" w:eastAsia="Times New Roman" w:hAnsi="государственная программа Алтай" w:cs="Arial"/>
          <w:color w:val="000000"/>
          <w:kern w:val="36"/>
          <w:sz w:val="45"/>
          <w:szCs w:val="45"/>
          <w:lang w:eastAsia="ru-RU"/>
        </w:rPr>
        <w:t xml:space="preserve"> года</w:t>
      </w:r>
    </w:p>
    <w:p w:rsidR="0092492C" w:rsidRPr="00B6179D" w:rsidRDefault="0092492C" w:rsidP="00B56E6E">
      <w:pPr>
        <w:shd w:val="clear" w:color="auto" w:fill="FFFFFF"/>
        <w:tabs>
          <w:tab w:val="left" w:pos="6803"/>
        </w:tabs>
        <w:spacing w:after="0" w:line="240" w:lineRule="auto"/>
        <w:ind w:right="2552"/>
        <w:jc w:val="both"/>
        <w:outlineLvl w:val="0"/>
        <w:rPr>
          <w:rFonts w:ascii="pt_sans_narrowregular" w:eastAsia="Times New Roman" w:hAnsi="pt_sans_narrowregular" w:cs="Arial"/>
          <w:color w:val="000000"/>
          <w:kern w:val="36"/>
          <w:sz w:val="45"/>
          <w:szCs w:val="45"/>
          <w:lang w:eastAsia="ru-RU"/>
        </w:rPr>
      </w:pPr>
    </w:p>
    <w:p w:rsidR="00B56E6E" w:rsidRDefault="00976944" w:rsidP="00B56E6E">
      <w:pPr>
        <w:shd w:val="clear" w:color="auto" w:fill="FFFFFF"/>
        <w:spacing w:after="0" w:line="240" w:lineRule="auto"/>
        <w:jc w:val="both"/>
      </w:pPr>
      <w:r>
        <w:rPr>
          <w:bCs/>
          <w:lang w:bidi="ru-RU"/>
        </w:rPr>
        <w:t>С целью обеспечения контроля за соблюдением государственными гражданскими служащими и лицами, претендующими на замещение соответствующих должностей, требований антикоррупционного законодательства у</w:t>
      </w:r>
      <w:r w:rsidR="000E3E21" w:rsidRPr="00941D2D">
        <w:rPr>
          <w:bCs/>
          <w:lang w:bidi="ru-RU"/>
        </w:rPr>
        <w:t xml:space="preserve">правлением делами Губернатора и Правительства Алтайского края с </w:t>
      </w:r>
      <w:r w:rsidR="000E3E21" w:rsidRPr="00941D2D">
        <w:t xml:space="preserve">СКБ «Контур» </w:t>
      </w:r>
      <w:r w:rsidR="000E3E21" w:rsidRPr="00941D2D">
        <w:rPr>
          <w:bCs/>
          <w:lang w:bidi="ru-RU"/>
        </w:rPr>
        <w:t>заключен договор на оказание услуг по предоставлению доступа к информационному ресурсу, содержащему информацию о зарегистрированных юридических лицах и индивидуальных предпринимателях.</w:t>
      </w:r>
      <w:r w:rsidR="000E3E21" w:rsidRPr="00941D2D">
        <w:t xml:space="preserve"> </w:t>
      </w:r>
      <w:r w:rsidR="00201704">
        <w:t xml:space="preserve">Отделом по профилактике коррупционных и иных правонарушений </w:t>
      </w:r>
      <w:r w:rsidR="000E3E21">
        <w:t>Администрации Губернатора и Правительства Алтайского края п</w:t>
      </w:r>
      <w:r w:rsidR="000E3E21" w:rsidRPr="00941D2D">
        <w:t xml:space="preserve">роведена </w:t>
      </w:r>
      <w:r w:rsidR="000E3E21">
        <w:t xml:space="preserve">проверка сведений в отношении </w:t>
      </w:r>
      <w:r w:rsidR="009C2747">
        <w:t>17</w:t>
      </w:r>
      <w:r w:rsidR="000E3E21" w:rsidRPr="00941D2D">
        <w:t xml:space="preserve"> лиц, претендую</w:t>
      </w:r>
      <w:r w:rsidR="000E3E21">
        <w:t>щих на замещение должностей</w:t>
      </w:r>
      <w:r w:rsidR="000E3E21" w:rsidRPr="00941D2D">
        <w:t xml:space="preserve"> государственной гражданской службы Алтайского края.</w:t>
      </w:r>
      <w:r w:rsidR="000E3E21">
        <w:t xml:space="preserve"> </w:t>
      </w:r>
      <w:r w:rsidR="00201704" w:rsidRPr="00CB65AB">
        <w:t>Обстоятельств, препятствующих поступлению на государственную гражданскую службу не установлено.</w:t>
      </w:r>
    </w:p>
    <w:p w:rsidR="00D53C71" w:rsidRDefault="00D53C71" w:rsidP="00B56E6E">
      <w:pPr>
        <w:shd w:val="clear" w:color="auto" w:fill="FFFFFF"/>
        <w:spacing w:after="0" w:line="240" w:lineRule="auto"/>
        <w:jc w:val="both"/>
      </w:pPr>
    </w:p>
    <w:p w:rsidR="00201704" w:rsidRDefault="009C2747" w:rsidP="00B56E6E">
      <w:pPr>
        <w:shd w:val="clear" w:color="auto" w:fill="FFFFFF"/>
        <w:spacing w:after="0" w:line="240" w:lineRule="auto"/>
        <w:jc w:val="both"/>
      </w:pPr>
      <w:r>
        <w:t>Продолжается работа по наполнению и сопровождению сайта</w:t>
      </w:r>
      <w:r w:rsidRPr="007C6A77">
        <w:rPr>
          <w:bCs/>
        </w:rPr>
        <w:t xml:space="preserve"> «Антикоррупционная политика Алтайского края»</w:t>
      </w:r>
      <w:r w:rsidRPr="007C6A77">
        <w:t xml:space="preserve"> (</w:t>
      </w:r>
      <w:hyperlink r:id="rId5" w:history="1">
        <w:r w:rsidRPr="007C6A77">
          <w:rPr>
            <w:rStyle w:val="a3"/>
          </w:rPr>
          <w:t>http://anticorr22.ru/</w:t>
        </w:r>
      </w:hyperlink>
      <w:r>
        <w:t>).</w:t>
      </w:r>
      <w:r w:rsidRPr="007C6A77">
        <w:t xml:space="preserve"> </w:t>
      </w:r>
      <w:r>
        <w:t>На сайте создана вкладка «Информационная антикоррупционная компания», где размещены фильмы, ролики и иная агитационная информация антикоррупционной направленности. В первом квартале текущего года на сайте опубликовано 3 информации Отдела соответствующей тематики и 3 -</w:t>
      </w:r>
      <w:r w:rsidRPr="00CB65AB">
        <w:t xml:space="preserve"> СУСК РФ по Алтай</w:t>
      </w:r>
      <w:r>
        <w:t>скому краю</w:t>
      </w:r>
      <w:r w:rsidRPr="00CB65AB">
        <w:t>.</w:t>
      </w:r>
      <w:r>
        <w:t xml:space="preserve"> В отчетном периоде </w:t>
      </w:r>
      <w:r w:rsidRPr="00C54630">
        <w:t>зафиксировано 4 230 посещений данного интернет</w:t>
      </w:r>
      <w:r>
        <w:t xml:space="preserve"> портала.</w:t>
      </w:r>
    </w:p>
    <w:p w:rsidR="009C2747" w:rsidRDefault="009C2747" w:rsidP="00B56E6E">
      <w:pPr>
        <w:shd w:val="clear" w:color="auto" w:fill="FFFFFF"/>
        <w:spacing w:after="0" w:line="240" w:lineRule="auto"/>
        <w:jc w:val="both"/>
      </w:pPr>
    </w:p>
    <w:p w:rsidR="00201704" w:rsidRDefault="009C2747" w:rsidP="000E3E21">
      <w:pPr>
        <w:shd w:val="clear" w:color="auto" w:fill="FFFFFF"/>
        <w:spacing w:line="240" w:lineRule="auto"/>
        <w:jc w:val="both"/>
        <w:rPr>
          <w:color w:val="000000"/>
        </w:rPr>
      </w:pPr>
      <w:r w:rsidRPr="009C2747">
        <w:t xml:space="preserve">В целях информационного обеспечения на официальном сайте Правительства Алтайского края в разделе «Противодействие коррупции» ведется новостная лента, где опубликовано 5 информационных материалов, обновленные методические рекомендации, памятки, актуализированные правовые акты. Аналогичная работа проведена органами исполнительной власти. </w:t>
      </w:r>
      <w:r w:rsidRPr="009C2747">
        <w:rPr>
          <w:shd w:val="clear" w:color="auto" w:fill="FFFFFF"/>
        </w:rPr>
        <w:t xml:space="preserve">На официальном сайте управления </w:t>
      </w:r>
      <w:r w:rsidRPr="009C2747">
        <w:t>печати и массовых коммуникаций Алтайского края</w:t>
      </w:r>
      <w:r w:rsidRPr="009C2747">
        <w:rPr>
          <w:shd w:val="clear" w:color="auto" w:fill="FFFFFF"/>
        </w:rPr>
        <w:t xml:space="preserve"> в разделе «Противодействие коррупции» действует подраздел «</w:t>
      </w:r>
      <w:hyperlink r:id="rId6" w:tgtFrame="_blank" w:history="1">
        <w:r w:rsidRPr="009C2747">
          <w:rPr>
            <w:rStyle w:val="a3"/>
            <w:shd w:val="clear" w:color="auto" w:fill="FFFFFF"/>
          </w:rPr>
          <w:t>Публикации в СМИ</w:t>
        </w:r>
      </w:hyperlink>
      <w:r w:rsidRPr="009C2747">
        <w:rPr>
          <w:shd w:val="clear" w:color="auto" w:fill="FFFFFF"/>
        </w:rPr>
        <w:t>» со ссылками на наиболее интересные публикации</w:t>
      </w:r>
      <w:r w:rsidRPr="009C2747">
        <w:rPr>
          <w:color w:val="000000"/>
        </w:rPr>
        <w:t>.</w:t>
      </w:r>
    </w:p>
    <w:p w:rsidR="00201704" w:rsidRPr="009C2747" w:rsidRDefault="009C2747" w:rsidP="000E3E21">
      <w:pPr>
        <w:shd w:val="clear" w:color="auto" w:fill="FFFFFF"/>
        <w:spacing w:line="240" w:lineRule="auto"/>
        <w:jc w:val="both"/>
      </w:pPr>
      <w:r w:rsidRPr="009C2747">
        <w:t xml:space="preserve">Объявлен конкурс негосударственных некоммерческих организаций на предоставление субсидий с целью проведения антикоррупционного и правового просвещения населения. В период с 17.03.2022 по 20.04.2022 осуществляется прием заявок. </w:t>
      </w:r>
      <w:r w:rsidRPr="009C2747">
        <w:rPr>
          <w:color w:val="000000"/>
          <w:shd w:val="clear" w:color="auto" w:fill="FFFFFF"/>
        </w:rPr>
        <w:t xml:space="preserve">Уполномоченным </w:t>
      </w:r>
      <w:r w:rsidRPr="009C2747">
        <w:t xml:space="preserve">по защите прав </w:t>
      </w:r>
      <w:r w:rsidRPr="009C2747">
        <w:lastRenderedPageBreak/>
        <w:t xml:space="preserve">предпринимателей в Алтайском крае </w:t>
      </w:r>
      <w:r w:rsidRPr="009C2747">
        <w:rPr>
          <w:color w:val="000000"/>
          <w:shd w:val="clear" w:color="auto" w:fill="FFFFFF"/>
        </w:rPr>
        <w:t>осуществляется взаимодействие с Автономной некоммерческой организацией «Межрегиональный Центр общественных процедур «Бизнес против коррупции», которая является экспертной площадкой для проведения правовой и общественной экспертизы обращений предпринимателей Алтайского края, столкнувшихся с проявлениями коррупции, незаконным уголовным или административным преследованием со стороны представителей органов государственной и муниципальной власти.</w:t>
      </w:r>
    </w:p>
    <w:p w:rsidR="009C2747" w:rsidRDefault="009C2747" w:rsidP="0020170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1 квартале 2022</w:t>
      </w:r>
      <w:r w:rsidRPr="000B1A0B">
        <w:rPr>
          <w:rFonts w:eastAsia="Times New Roman"/>
          <w:lang w:eastAsia="ru-RU"/>
        </w:rPr>
        <w:t xml:space="preserve"> года </w:t>
      </w:r>
      <w:r>
        <w:rPr>
          <w:rFonts w:eastAsia="Times New Roman"/>
          <w:lang w:eastAsia="ru-RU"/>
        </w:rPr>
        <w:t>Общественным советом</w:t>
      </w:r>
      <w:r w:rsidRPr="000B1A0B">
        <w:rPr>
          <w:rFonts w:eastAsia="Times New Roman"/>
          <w:lang w:eastAsia="ru-RU"/>
        </w:rPr>
        <w:t xml:space="preserve"> при управлении государственной охраны объектов культурного наследия Алтайского края рассмотрены рез</w:t>
      </w:r>
      <w:r>
        <w:rPr>
          <w:rFonts w:eastAsia="Times New Roman"/>
          <w:lang w:eastAsia="ru-RU"/>
        </w:rPr>
        <w:t>ультаты реализации ведомственного плана</w:t>
      </w:r>
      <w:r w:rsidRPr="000B1A0B">
        <w:rPr>
          <w:rFonts w:eastAsia="Times New Roman"/>
          <w:lang w:eastAsia="ru-RU"/>
        </w:rPr>
        <w:t xml:space="preserve"> противодействия коррупции.</w:t>
      </w:r>
    </w:p>
    <w:p w:rsidR="00D53C71" w:rsidRPr="009C2747" w:rsidRDefault="009C2747" w:rsidP="00201704">
      <w:pPr>
        <w:jc w:val="both"/>
        <w:rPr>
          <w:rFonts w:eastAsia="Times New Roman"/>
          <w:lang w:eastAsia="ru-RU"/>
        </w:rPr>
      </w:pPr>
      <w:r w:rsidRPr="004C04D9">
        <w:rPr>
          <w:bCs/>
          <w:lang w:bidi="ru-RU"/>
        </w:rPr>
        <w:t xml:space="preserve">Управлением делами Губернатора и Правительства Алтайского края </w:t>
      </w:r>
      <w:r>
        <w:rPr>
          <w:bCs/>
          <w:lang w:bidi="ru-RU"/>
        </w:rPr>
        <w:t>через</w:t>
      </w:r>
      <w:r w:rsidRPr="004C04D9">
        <w:rPr>
          <w:bCs/>
          <w:lang w:bidi="ru-RU"/>
        </w:rPr>
        <w:t xml:space="preserve"> </w:t>
      </w:r>
      <w:r>
        <w:rPr>
          <w:rFonts w:eastAsia="Times New Roman"/>
          <w:color w:val="313031"/>
          <w:lang w:eastAsia="ru-RU"/>
        </w:rPr>
        <w:t xml:space="preserve">КГКУ </w:t>
      </w:r>
      <w:r w:rsidRPr="00396B2A">
        <w:rPr>
          <w:rFonts w:ascii="Arial" w:eastAsia="Times New Roman" w:hAnsi="Arial" w:cs="Arial"/>
          <w:color w:val="313031"/>
          <w:sz w:val="21"/>
          <w:szCs w:val="21"/>
          <w:lang w:eastAsia="ru-RU"/>
        </w:rPr>
        <w:t> </w:t>
      </w:r>
      <w:hyperlink r:id="rId7" w:history="1">
        <w:r w:rsidRPr="00396B2A">
          <w:rPr>
            <w:rFonts w:eastAsia="Times New Roman"/>
            <w:bCs/>
            <w:color w:val="202020"/>
            <w:lang w:eastAsia="ru-RU"/>
          </w:rPr>
          <w:t>"Центр государственных закупок Алтайского края"</w:t>
        </w:r>
      </w:hyperlink>
      <w:r>
        <w:rPr>
          <w:rFonts w:eastAsia="Times New Roman"/>
          <w:color w:val="313031"/>
          <w:lang w:eastAsia="ru-RU"/>
        </w:rPr>
        <w:t xml:space="preserve"> </w:t>
      </w:r>
      <w:r>
        <w:rPr>
          <w:bCs/>
          <w:lang w:bidi="ru-RU"/>
        </w:rPr>
        <w:t xml:space="preserve">размещена </w:t>
      </w:r>
      <w:r w:rsidRPr="004C04D9">
        <w:rPr>
          <w:bCs/>
          <w:lang w:bidi="ru-RU"/>
        </w:rPr>
        <w:t>конкурс</w:t>
      </w:r>
      <w:r>
        <w:rPr>
          <w:bCs/>
          <w:lang w:bidi="ru-RU"/>
        </w:rPr>
        <w:t>ная документация</w:t>
      </w:r>
      <w:r w:rsidRPr="004C04D9">
        <w:rPr>
          <w:bCs/>
          <w:lang w:bidi="ru-RU"/>
        </w:rPr>
        <w:t xml:space="preserve"> на заключение государственного контракта на оказание услуг по </w:t>
      </w:r>
      <w:r w:rsidRPr="004C04D9">
        <w:rPr>
          <w:shd w:val="clear" w:color="auto" w:fill="FFFFFF"/>
        </w:rPr>
        <w:t>проведению социологического исследования по оценке восприятия населением и предпринимательским сообществом уровня распространенности коррупции в Алтайском крае, а также эффективности антикоррупционной работы, проводимой государств</w:t>
      </w:r>
      <w:r>
        <w:rPr>
          <w:shd w:val="clear" w:color="auto" w:fill="FFFFFF"/>
        </w:rPr>
        <w:t>енными органами Алтайского края</w:t>
      </w:r>
      <w:r w:rsidR="00D53C71" w:rsidRPr="009C2747">
        <w:rPr>
          <w:rFonts w:cs="Times New Roman"/>
          <w:shd w:val="clear" w:color="auto" w:fill="FFFFFF"/>
        </w:rPr>
        <w:t>.</w:t>
      </w:r>
    </w:p>
    <w:p w:rsidR="004B6294" w:rsidRDefault="00AB5748" w:rsidP="00FA2097">
      <w:pPr>
        <w:jc w:val="both"/>
      </w:pPr>
      <w:r w:rsidRPr="009C2747">
        <w:t xml:space="preserve">Объем финансирования подпрограммы на текущий год составляет 1 299 000 рублей. </w:t>
      </w:r>
      <w:r w:rsidR="00BC697D">
        <w:t>В течении первого квартала 2022</w:t>
      </w:r>
      <w:r w:rsidR="00755E0B" w:rsidRPr="009C2747">
        <w:t xml:space="preserve"> года </w:t>
      </w:r>
      <w:r w:rsidR="00FA2097" w:rsidRPr="009C2747">
        <w:t xml:space="preserve">использование финансовых </w:t>
      </w:r>
      <w:r w:rsidR="00F9256E" w:rsidRPr="009C2747">
        <w:t xml:space="preserve">средств </w:t>
      </w:r>
      <w:r w:rsidRPr="009C2747">
        <w:t xml:space="preserve">не осуществлялось </w:t>
      </w:r>
      <w:r w:rsidR="00183B22" w:rsidRPr="009C2747">
        <w:t>в связи</w:t>
      </w:r>
      <w:r w:rsidR="00FA2097" w:rsidRPr="009C2747">
        <w:t xml:space="preserve"> с тем, что реализация ос</w:t>
      </w:r>
      <w:r w:rsidR="00FA2097">
        <w:t>новных мероприятий подпрограммы, требующих финансовых затрат</w:t>
      </w:r>
      <w:r w:rsidR="00F9256E">
        <w:t xml:space="preserve">, запланирована на второе полугодие </w:t>
      </w:r>
      <w:r w:rsidR="00BC697D">
        <w:t>2022</w:t>
      </w:r>
      <w:bookmarkStart w:id="0" w:name="_GoBack"/>
      <w:bookmarkEnd w:id="0"/>
      <w:r w:rsidR="00FA2097">
        <w:t xml:space="preserve"> года.  </w:t>
      </w:r>
    </w:p>
    <w:sectPr w:rsidR="004B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_narrow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государственная программа Алта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2CB"/>
    <w:multiLevelType w:val="multilevel"/>
    <w:tmpl w:val="88F8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B3A91"/>
    <w:multiLevelType w:val="multilevel"/>
    <w:tmpl w:val="039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E627A"/>
    <w:multiLevelType w:val="multilevel"/>
    <w:tmpl w:val="666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0"/>
    <w:rsid w:val="000C1EF7"/>
    <w:rsid w:val="000E3E21"/>
    <w:rsid w:val="00112850"/>
    <w:rsid w:val="00114176"/>
    <w:rsid w:val="001353E0"/>
    <w:rsid w:val="00183B22"/>
    <w:rsid w:val="00195588"/>
    <w:rsid w:val="00201704"/>
    <w:rsid w:val="002E36B6"/>
    <w:rsid w:val="003107C6"/>
    <w:rsid w:val="00367DC7"/>
    <w:rsid w:val="004A5228"/>
    <w:rsid w:val="004B6294"/>
    <w:rsid w:val="00557904"/>
    <w:rsid w:val="00601E5B"/>
    <w:rsid w:val="00674400"/>
    <w:rsid w:val="00682683"/>
    <w:rsid w:val="00755E0B"/>
    <w:rsid w:val="0078474E"/>
    <w:rsid w:val="008275C5"/>
    <w:rsid w:val="008577EF"/>
    <w:rsid w:val="00900180"/>
    <w:rsid w:val="0092492C"/>
    <w:rsid w:val="00946E22"/>
    <w:rsid w:val="00976944"/>
    <w:rsid w:val="009C2747"/>
    <w:rsid w:val="009D4624"/>
    <w:rsid w:val="00AB0059"/>
    <w:rsid w:val="00AB5748"/>
    <w:rsid w:val="00AC14B3"/>
    <w:rsid w:val="00B56E6E"/>
    <w:rsid w:val="00B6179D"/>
    <w:rsid w:val="00BB0D02"/>
    <w:rsid w:val="00BC697D"/>
    <w:rsid w:val="00C0585E"/>
    <w:rsid w:val="00C0701C"/>
    <w:rsid w:val="00CD102E"/>
    <w:rsid w:val="00D362B9"/>
    <w:rsid w:val="00D53C71"/>
    <w:rsid w:val="00D8471A"/>
    <w:rsid w:val="00E841DF"/>
    <w:rsid w:val="00E97454"/>
    <w:rsid w:val="00F9256E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58B2-B750-411B-AB10-A9A7AA7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E21"/>
    <w:rPr>
      <w:color w:val="0000FF"/>
      <w:u w:val="single"/>
    </w:rPr>
  </w:style>
  <w:style w:type="paragraph" w:styleId="a4">
    <w:name w:val="No Spacing"/>
    <w:uiPriority w:val="1"/>
    <w:qFormat/>
    <w:rsid w:val="000E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4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6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9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4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1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64505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6499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0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909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333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1470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8609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461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9E8E8"/>
                            <w:right w:val="none" w:sz="0" w:space="0" w:color="auto"/>
                          </w:divBdr>
                          <w:divsChild>
                            <w:div w:id="16850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5799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545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23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9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9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159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4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91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2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54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16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5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050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80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2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8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7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74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36" w:space="0" w:color="E9E8E8"/>
                    <w:right w:val="none" w:sz="0" w:space="0" w:color="auto"/>
                  </w:divBdr>
                  <w:divsChild>
                    <w:div w:id="528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9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8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4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82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2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6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7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4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1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6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46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1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22.ru/about/PodvedOrg/gzal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22.ru/protiv-korrupcion/publikatsii-v-smi/" TargetMode="External"/><Relationship Id="rId5" Type="http://schemas.openxmlformats.org/officeDocument/2006/relationships/hyperlink" Target="http://anticorr22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Железнов Е.А.</cp:lastModifiedBy>
  <cp:revision>61</cp:revision>
  <cp:lastPrinted>2020-06-23T04:35:00Z</cp:lastPrinted>
  <dcterms:created xsi:type="dcterms:W3CDTF">2018-09-13T04:02:00Z</dcterms:created>
  <dcterms:modified xsi:type="dcterms:W3CDTF">2022-07-13T03:57:00Z</dcterms:modified>
</cp:coreProperties>
</file>