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4" w:rsidRPr="000439BD" w:rsidRDefault="001B3DC4" w:rsidP="00043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0717" w:rsidRPr="000439BD" w:rsidRDefault="00350717" w:rsidP="00043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ПОЛОЖЕНИЕ</w:t>
      </w:r>
    </w:p>
    <w:p w:rsidR="00350717" w:rsidRPr="000439BD" w:rsidRDefault="00350717" w:rsidP="00043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439BD">
        <w:rPr>
          <w:rFonts w:ascii="Times New Roman" w:hAnsi="Times New Roman" w:cs="Times New Roman"/>
          <w:sz w:val="26"/>
          <w:szCs w:val="26"/>
        </w:rPr>
        <w:t>О ПОРЯДКЕ РАССМОТРЕНИЯ ПРЕЗИДИУМОМ КОМИССИИ ПО КОО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ДИНАЦИИ</w:t>
      </w:r>
      <w:r w:rsidR="000439BD">
        <w:rPr>
          <w:rFonts w:ascii="Times New Roman" w:hAnsi="Times New Roman" w:cs="Times New Roman"/>
          <w:sz w:val="26"/>
          <w:szCs w:val="26"/>
        </w:rPr>
        <w:t xml:space="preserve"> </w:t>
      </w:r>
      <w:r w:rsidRPr="000439BD">
        <w:rPr>
          <w:rFonts w:ascii="Times New Roman" w:hAnsi="Times New Roman" w:cs="Times New Roman"/>
          <w:sz w:val="26"/>
          <w:szCs w:val="26"/>
        </w:rPr>
        <w:t>РАБОТЫ ПО ПРОТИВОДЕЙСТВИЮ КОРРУПЦИИ В АЛТА</w:t>
      </w:r>
      <w:r w:rsidRPr="000439BD">
        <w:rPr>
          <w:rFonts w:ascii="Times New Roman" w:hAnsi="Times New Roman" w:cs="Times New Roman"/>
          <w:sz w:val="26"/>
          <w:szCs w:val="26"/>
        </w:rPr>
        <w:t>Й</w:t>
      </w:r>
      <w:r w:rsidRPr="000439BD">
        <w:rPr>
          <w:rFonts w:ascii="Times New Roman" w:hAnsi="Times New Roman" w:cs="Times New Roman"/>
          <w:sz w:val="26"/>
          <w:szCs w:val="26"/>
        </w:rPr>
        <w:t>СКОМ КРАЕ</w:t>
      </w:r>
      <w:proofErr w:type="gramEnd"/>
      <w:r w:rsidR="000439BD">
        <w:rPr>
          <w:rFonts w:ascii="Times New Roman" w:hAnsi="Times New Roman" w:cs="Times New Roman"/>
          <w:sz w:val="26"/>
          <w:szCs w:val="26"/>
        </w:rPr>
        <w:t xml:space="preserve"> </w:t>
      </w:r>
      <w:r w:rsidRPr="000439BD">
        <w:rPr>
          <w:rFonts w:ascii="Times New Roman" w:hAnsi="Times New Roman" w:cs="Times New Roman"/>
          <w:sz w:val="26"/>
          <w:szCs w:val="26"/>
        </w:rPr>
        <w:t>ВОПРОСОВ, КАСАЮЩИХСЯ СОБЛЮДЕНИЯ ТРЕБОВ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НИЙ К СЛУЖЕБНОМУ</w:t>
      </w:r>
      <w:r w:rsidR="000439BD">
        <w:rPr>
          <w:rFonts w:ascii="Times New Roman" w:hAnsi="Times New Roman" w:cs="Times New Roman"/>
          <w:sz w:val="26"/>
          <w:szCs w:val="26"/>
        </w:rPr>
        <w:t xml:space="preserve"> </w:t>
      </w:r>
      <w:r w:rsidRPr="000439BD">
        <w:rPr>
          <w:rFonts w:ascii="Times New Roman" w:hAnsi="Times New Roman" w:cs="Times New Roman"/>
          <w:sz w:val="26"/>
          <w:szCs w:val="26"/>
        </w:rPr>
        <w:t>(ДОЛЖНОСТНОМУ) ПОВЕДЕНИЮ ЛИЦ, ЗАМ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ЩАЮЩИХ ГОСУДАРСТВЕННЫЕ</w:t>
      </w:r>
      <w:r w:rsidR="000439BD">
        <w:rPr>
          <w:rFonts w:ascii="Times New Roman" w:hAnsi="Times New Roman" w:cs="Times New Roman"/>
          <w:sz w:val="26"/>
          <w:szCs w:val="26"/>
        </w:rPr>
        <w:t xml:space="preserve"> </w:t>
      </w:r>
      <w:r w:rsidRPr="000439BD">
        <w:rPr>
          <w:rFonts w:ascii="Times New Roman" w:hAnsi="Times New Roman" w:cs="Times New Roman"/>
          <w:sz w:val="26"/>
          <w:szCs w:val="26"/>
        </w:rPr>
        <w:t xml:space="preserve">ДОЛЖНОСТИ АЛТАЙСКОГО КРАЯ, </w:t>
      </w:r>
      <w:r w:rsidR="000439B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39BD">
        <w:rPr>
          <w:rFonts w:ascii="Times New Roman" w:hAnsi="Times New Roman" w:cs="Times New Roman"/>
          <w:sz w:val="26"/>
          <w:szCs w:val="26"/>
        </w:rPr>
        <w:t>И УРЕГУЛИРОВАНИЯ</w:t>
      </w:r>
      <w:r w:rsidR="000439BD">
        <w:rPr>
          <w:rFonts w:ascii="Times New Roman" w:hAnsi="Times New Roman" w:cs="Times New Roman"/>
          <w:sz w:val="26"/>
          <w:szCs w:val="26"/>
        </w:rPr>
        <w:t xml:space="preserve"> </w:t>
      </w:r>
      <w:r w:rsidRPr="000439BD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350717" w:rsidRPr="000439BD" w:rsidRDefault="00350717" w:rsidP="00043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50717" w:rsidRPr="000439BD" w:rsidRDefault="00350717" w:rsidP="000439B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0439BD">
        <w:rPr>
          <w:rFonts w:ascii="Times New Roman" w:hAnsi="Times New Roman" w:cs="Times New Roman"/>
          <w:sz w:val="26"/>
          <w:szCs w:val="26"/>
          <w:u w:val="single"/>
        </w:rPr>
        <w:t>утвержден</w:t>
      </w:r>
      <w:proofErr w:type="gramEnd"/>
      <w:r w:rsidRPr="000439BD">
        <w:rPr>
          <w:rFonts w:ascii="Times New Roman" w:hAnsi="Times New Roman" w:cs="Times New Roman"/>
          <w:sz w:val="26"/>
          <w:szCs w:val="26"/>
          <w:u w:val="single"/>
        </w:rPr>
        <w:t xml:space="preserve"> указом Губернатора Алтайского края</w:t>
      </w:r>
    </w:p>
    <w:p w:rsidR="00350717" w:rsidRPr="000439BD" w:rsidRDefault="00350717" w:rsidP="000439B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439BD">
        <w:rPr>
          <w:rFonts w:ascii="Times New Roman" w:hAnsi="Times New Roman" w:cs="Times New Roman"/>
          <w:sz w:val="26"/>
          <w:szCs w:val="26"/>
          <w:u w:val="single"/>
        </w:rPr>
        <w:t>от 30 сентября 2015 г. № 100</w:t>
      </w:r>
    </w:p>
    <w:p w:rsidR="00350717" w:rsidRPr="000439BD" w:rsidRDefault="00350717" w:rsidP="000439B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50717" w:rsidRPr="000439BD" w:rsidRDefault="00350717" w:rsidP="000439B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439BD">
        <w:rPr>
          <w:rFonts w:ascii="Times New Roman" w:hAnsi="Times New Roman" w:cs="Times New Roman"/>
          <w:szCs w:val="22"/>
        </w:rPr>
        <w:t>в редакции указов Губернатора Алтайского края</w:t>
      </w:r>
    </w:p>
    <w:p w:rsidR="001B3DC4" w:rsidRPr="000439BD" w:rsidRDefault="00350717" w:rsidP="000439BD">
      <w:pPr>
        <w:pStyle w:val="ConsPlusNormal"/>
        <w:jc w:val="center"/>
        <w:rPr>
          <w:rFonts w:ascii="Times New Roman" w:hAnsi="Times New Roman" w:cs="Times New Roman"/>
        </w:rPr>
      </w:pPr>
      <w:r w:rsidRPr="000439BD">
        <w:rPr>
          <w:rFonts w:ascii="Times New Roman" w:hAnsi="Times New Roman" w:cs="Times New Roman"/>
        </w:rPr>
        <w:t xml:space="preserve">от 15.04.2016 </w:t>
      </w:r>
      <w:hyperlink r:id="rId5" w:history="1">
        <w:r w:rsidR="000439BD" w:rsidRPr="000439BD">
          <w:rPr>
            <w:rStyle w:val="a3"/>
            <w:rFonts w:ascii="Times New Roman" w:hAnsi="Times New Roman" w:cs="Times New Roman"/>
            <w:color w:val="auto"/>
            <w:u w:val="none"/>
          </w:rPr>
          <w:t>№</w:t>
        </w:r>
        <w:r w:rsidRPr="000439B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35</w:t>
        </w:r>
      </w:hyperlink>
      <w:r w:rsidRPr="000439BD">
        <w:rPr>
          <w:rFonts w:ascii="Times New Roman" w:hAnsi="Times New Roman" w:cs="Times New Roman"/>
        </w:rPr>
        <w:t xml:space="preserve">, от 15.05.2017 </w:t>
      </w:r>
      <w:hyperlink r:id="rId6" w:history="1">
        <w:r w:rsidR="000439BD" w:rsidRPr="000439BD">
          <w:rPr>
            <w:rStyle w:val="a3"/>
            <w:rFonts w:ascii="Times New Roman" w:hAnsi="Times New Roman" w:cs="Times New Roman"/>
            <w:color w:val="auto"/>
            <w:u w:val="none"/>
          </w:rPr>
          <w:t>№</w:t>
        </w:r>
        <w:r w:rsidRPr="000439B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49</w:t>
        </w:r>
      </w:hyperlink>
      <w:r w:rsidRPr="000439BD">
        <w:rPr>
          <w:rFonts w:ascii="Times New Roman" w:hAnsi="Times New Roman" w:cs="Times New Roman"/>
        </w:rPr>
        <w:t xml:space="preserve">, от 16.04.2020 </w:t>
      </w:r>
      <w:hyperlink r:id="rId7" w:history="1">
        <w:r w:rsidR="000439BD" w:rsidRPr="000439BD">
          <w:rPr>
            <w:rStyle w:val="a3"/>
            <w:rFonts w:ascii="Times New Roman" w:hAnsi="Times New Roman" w:cs="Times New Roman"/>
            <w:color w:val="auto"/>
            <w:u w:val="none"/>
          </w:rPr>
          <w:t>№</w:t>
        </w:r>
        <w:r w:rsidRPr="000439B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57</w:t>
        </w:r>
      </w:hyperlink>
      <w:r w:rsidRPr="000439BD">
        <w:rPr>
          <w:rFonts w:ascii="Times New Roman" w:hAnsi="Times New Roman" w:cs="Times New Roman"/>
        </w:rPr>
        <w:t xml:space="preserve">, </w:t>
      </w:r>
      <w:r w:rsidRPr="000439BD">
        <w:rPr>
          <w:rFonts w:ascii="Times New Roman" w:hAnsi="Times New Roman" w:cs="Times New Roman"/>
          <w:szCs w:val="22"/>
        </w:rPr>
        <w:t xml:space="preserve">от 07.08.2020 </w:t>
      </w:r>
      <w:hyperlink r:id="rId8" w:history="1">
        <w:r w:rsidR="000439BD" w:rsidRPr="000439BD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№</w:t>
        </w:r>
        <w:r w:rsidRPr="000439BD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 xml:space="preserve"> 126</w:t>
        </w:r>
      </w:hyperlink>
    </w:p>
    <w:p w:rsidR="001B3DC4" w:rsidRPr="000439BD" w:rsidRDefault="001B3DC4" w:rsidP="00043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5"/>
      <w:bookmarkEnd w:id="0"/>
      <w:r w:rsidRPr="000439B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 xml:space="preserve">Настоящим Положением в соответствии с </w:t>
      </w:r>
      <w:hyperlink w:anchor="P56" w:history="1">
        <w:r w:rsidRPr="000439BD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Положения о комиссии по координации работы по противодействию коррупции в Алтайском крае, утве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жденного настоящим указом, определяется порядок рассмотрения президиумом комиссии вопросов, касающихся соблюдения требований к служебному (дол</w:t>
      </w:r>
      <w:r w:rsidRPr="000439BD">
        <w:rPr>
          <w:rFonts w:ascii="Times New Roman" w:hAnsi="Times New Roman" w:cs="Times New Roman"/>
          <w:sz w:val="26"/>
          <w:szCs w:val="26"/>
        </w:rPr>
        <w:t>ж</w:t>
      </w:r>
      <w:r w:rsidRPr="000439BD">
        <w:rPr>
          <w:rFonts w:ascii="Times New Roman" w:hAnsi="Times New Roman" w:cs="Times New Roman"/>
          <w:sz w:val="26"/>
          <w:szCs w:val="26"/>
        </w:rPr>
        <w:t>ностному) поведению, запретов, ограничений и обязанностей, установленных Ф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 xml:space="preserve">деральным </w:t>
      </w:r>
      <w:hyperlink r:id="rId9" w:history="1">
        <w:r w:rsidRPr="000439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0439BD">
        <w:rPr>
          <w:rFonts w:ascii="Times New Roman" w:hAnsi="Times New Roman" w:cs="Times New Roman"/>
          <w:sz w:val="26"/>
          <w:szCs w:val="26"/>
        </w:rPr>
        <w:t>№ 273-ФЗ «О противодействии коррупции»</w:t>
      </w:r>
      <w:r w:rsidRPr="000439BD">
        <w:rPr>
          <w:rFonts w:ascii="Times New Roman" w:hAnsi="Times New Roman" w:cs="Times New Roman"/>
          <w:sz w:val="26"/>
          <w:szCs w:val="26"/>
        </w:rPr>
        <w:t>, и урегулирования конфликта интересов лицами, замещающими государственные должности Алтайского края, указанные в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proofErr w:type="gramStart"/>
        <w:r w:rsidRPr="000439BD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0439BD">
          <w:rPr>
            <w:rFonts w:ascii="Times New Roman" w:hAnsi="Times New Roman" w:cs="Times New Roman"/>
            <w:sz w:val="26"/>
            <w:szCs w:val="26"/>
          </w:rPr>
          <w:t>5.2 статьи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закона Алтайского края от 09.12.2005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120-ЗС </w:t>
      </w:r>
      <w:r w:rsidR="000439BD">
        <w:rPr>
          <w:rFonts w:ascii="Times New Roman" w:hAnsi="Times New Roman" w:cs="Times New Roman"/>
          <w:sz w:val="26"/>
          <w:szCs w:val="26"/>
        </w:rPr>
        <w:t>«</w:t>
      </w:r>
      <w:r w:rsidRPr="000439BD">
        <w:rPr>
          <w:rFonts w:ascii="Times New Roman" w:hAnsi="Times New Roman" w:cs="Times New Roman"/>
          <w:sz w:val="26"/>
          <w:szCs w:val="26"/>
        </w:rPr>
        <w:t>О государственных должно</w:t>
      </w:r>
      <w:r w:rsidR="000439BD">
        <w:rPr>
          <w:rFonts w:ascii="Times New Roman" w:hAnsi="Times New Roman" w:cs="Times New Roman"/>
          <w:sz w:val="26"/>
          <w:szCs w:val="26"/>
        </w:rPr>
        <w:t>стях Алтайского края» (далее – «</w:t>
      </w:r>
      <w:r w:rsidRPr="000439BD">
        <w:rPr>
          <w:rFonts w:ascii="Times New Roman" w:hAnsi="Times New Roman" w:cs="Times New Roman"/>
          <w:sz w:val="26"/>
          <w:szCs w:val="26"/>
        </w:rPr>
        <w:t>лица, замещающие государств</w:t>
      </w:r>
      <w:r w:rsidR="000439BD">
        <w:rPr>
          <w:rFonts w:ascii="Times New Roman" w:hAnsi="Times New Roman" w:cs="Times New Roman"/>
          <w:sz w:val="26"/>
          <w:szCs w:val="26"/>
        </w:rPr>
        <w:t>енные должности Алтайского края»</w:t>
      </w:r>
      <w:r w:rsidRPr="000439BD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9"/>
      <w:bookmarkEnd w:id="1"/>
      <w:r w:rsidRPr="000439BD">
        <w:rPr>
          <w:rFonts w:ascii="Times New Roman" w:hAnsi="Times New Roman" w:cs="Times New Roman"/>
          <w:sz w:val="26"/>
          <w:szCs w:val="26"/>
        </w:rPr>
        <w:t xml:space="preserve">2. Основанием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для проведения заседания президиума комиссии по координ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ции работы по противодействию коррупции в Алтайском кр</w:t>
      </w:r>
      <w:r w:rsidR="000439BD">
        <w:rPr>
          <w:rFonts w:ascii="Times New Roman" w:hAnsi="Times New Roman" w:cs="Times New Roman"/>
          <w:sz w:val="26"/>
          <w:szCs w:val="26"/>
        </w:rPr>
        <w:t>ае</w:t>
      </w:r>
      <w:proofErr w:type="gramEnd"/>
      <w:r w:rsidR="000439BD">
        <w:rPr>
          <w:rFonts w:ascii="Times New Roman" w:hAnsi="Times New Roman" w:cs="Times New Roman"/>
          <w:sz w:val="26"/>
          <w:szCs w:val="26"/>
        </w:rPr>
        <w:t xml:space="preserve"> (далее – «президиум комиссии»</w:t>
      </w:r>
      <w:r w:rsidRPr="000439BD">
        <w:rPr>
          <w:rFonts w:ascii="Times New Roman" w:hAnsi="Times New Roman" w:cs="Times New Roman"/>
          <w:sz w:val="26"/>
          <w:szCs w:val="26"/>
        </w:rPr>
        <w:t>) является: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1"/>
      <w:bookmarkEnd w:id="2"/>
      <w:r w:rsidRPr="000439BD">
        <w:rPr>
          <w:rFonts w:ascii="Times New Roman" w:hAnsi="Times New Roman" w:cs="Times New Roman"/>
          <w:sz w:val="26"/>
          <w:szCs w:val="26"/>
        </w:rPr>
        <w:t>а) решение Губернатора Алтайского края, принятое на основании: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39BD">
        <w:rPr>
          <w:rFonts w:ascii="Times New Roman" w:hAnsi="Times New Roman" w:cs="Times New Roman"/>
          <w:sz w:val="26"/>
          <w:szCs w:val="26"/>
        </w:rPr>
        <w:t xml:space="preserve">материалов проверки, проведенной отделом по профилактике коррупционных и иных правонарушений Администрации Губернатора и Правительства Алтайского края, в соответствии с </w:t>
      </w:r>
      <w:hyperlink r:id="rId12" w:history="1">
        <w:r w:rsidRPr="000439BD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Алтайского края, и лицами, замещающими государственные должн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сти Алтайского края, и соблюдения ограничений лицами, замещающими госуда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ственные должности Алтайского края, утвержденным указом Губернатора Алта</w:t>
      </w:r>
      <w:r w:rsidRPr="000439BD">
        <w:rPr>
          <w:rFonts w:ascii="Times New Roman" w:hAnsi="Times New Roman" w:cs="Times New Roman"/>
          <w:sz w:val="26"/>
          <w:szCs w:val="26"/>
        </w:rPr>
        <w:t>й</w:t>
      </w:r>
      <w:r w:rsidRPr="000439BD">
        <w:rPr>
          <w:rFonts w:ascii="Times New Roman" w:hAnsi="Times New Roman" w:cs="Times New Roman"/>
          <w:sz w:val="26"/>
          <w:szCs w:val="26"/>
        </w:rPr>
        <w:t xml:space="preserve">ского края от 04.06.2015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56;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иных материалов о нарушении лицом, замещающим государственную дол</w:t>
      </w:r>
      <w:r w:rsidRPr="000439BD">
        <w:rPr>
          <w:rFonts w:ascii="Times New Roman" w:hAnsi="Times New Roman" w:cs="Times New Roman"/>
          <w:sz w:val="26"/>
          <w:szCs w:val="26"/>
        </w:rPr>
        <w:t>ж</w:t>
      </w:r>
      <w:r w:rsidRPr="000439BD">
        <w:rPr>
          <w:rFonts w:ascii="Times New Roman" w:hAnsi="Times New Roman" w:cs="Times New Roman"/>
          <w:sz w:val="26"/>
          <w:szCs w:val="26"/>
        </w:rPr>
        <w:t>ность Алтайского края, требований к служебному (должностному) поведению, з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 xml:space="preserve">претов, ограничений и обязанностей, установленных Федеральным </w:t>
      </w:r>
      <w:hyperlink r:id="rId13" w:history="1">
        <w:r w:rsidRPr="000439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</w:t>
      </w:r>
      <w:r w:rsidR="000439B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439BD">
        <w:rPr>
          <w:rFonts w:ascii="Times New Roman" w:hAnsi="Times New Roman" w:cs="Times New Roman"/>
          <w:sz w:val="26"/>
          <w:szCs w:val="26"/>
        </w:rPr>
        <w:t xml:space="preserve">от 25.12.2008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439BD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0439BD">
        <w:rPr>
          <w:rFonts w:ascii="Times New Roman" w:hAnsi="Times New Roman" w:cs="Times New Roman"/>
          <w:sz w:val="26"/>
          <w:szCs w:val="26"/>
        </w:rPr>
        <w:t>, поступивших в Админ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страцию Губернатора и Правительства Алтайского края;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6"/>
      <w:bookmarkEnd w:id="3"/>
      <w:r w:rsidRPr="000439BD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в Администрацию Губернатора и Правительства Алтайского края: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8"/>
      <w:bookmarkEnd w:id="4"/>
      <w:r w:rsidRPr="000439BD">
        <w:rPr>
          <w:rFonts w:ascii="Times New Roman" w:hAnsi="Times New Roman" w:cs="Times New Roman"/>
          <w:sz w:val="26"/>
          <w:szCs w:val="26"/>
        </w:rPr>
        <w:t>заявление лица, замещающего государственную должность Алтайского края,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9"/>
      <w:bookmarkEnd w:id="5"/>
      <w:proofErr w:type="gramStart"/>
      <w:r w:rsidRPr="000439BD">
        <w:rPr>
          <w:rFonts w:ascii="Times New Roman" w:hAnsi="Times New Roman" w:cs="Times New Roman"/>
          <w:sz w:val="26"/>
          <w:szCs w:val="26"/>
        </w:rPr>
        <w:t xml:space="preserve">заявление лица, замещающего государственную должность Алтайского края, о </w:t>
      </w:r>
      <w:r w:rsidRPr="000439BD">
        <w:rPr>
          <w:rFonts w:ascii="Times New Roman" w:hAnsi="Times New Roman" w:cs="Times New Roman"/>
          <w:sz w:val="26"/>
          <w:szCs w:val="26"/>
        </w:rPr>
        <w:lastRenderedPageBreak/>
        <w:t xml:space="preserve">невозможности выполнить требования Федерального </w:t>
      </w:r>
      <w:hyperlink r:id="rId14" w:history="1">
        <w:r w:rsidRPr="000439B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от 07.05.2013 </w:t>
      </w:r>
      <w:r w:rsidR="000439BD">
        <w:rPr>
          <w:rFonts w:ascii="Times New Roman" w:hAnsi="Times New Roman" w:cs="Times New Roman"/>
          <w:sz w:val="26"/>
          <w:szCs w:val="26"/>
        </w:rPr>
        <w:t>№ 79-ФЗ «</w:t>
      </w:r>
      <w:r w:rsidRPr="000439BD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стра</w:t>
      </w:r>
      <w:r w:rsidR="000439BD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0439BD">
        <w:rPr>
          <w:rFonts w:ascii="Times New Roman" w:hAnsi="Times New Roman" w:cs="Times New Roman"/>
          <w:sz w:val="26"/>
          <w:szCs w:val="26"/>
        </w:rPr>
        <w:t xml:space="preserve"> в связи с арестом, запретом распоряж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ния, наложенными компетентными органами иностранного государства в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соотве</w:t>
      </w:r>
      <w:r w:rsidRPr="000439BD">
        <w:rPr>
          <w:rFonts w:ascii="Times New Roman" w:hAnsi="Times New Roman" w:cs="Times New Roman"/>
          <w:sz w:val="26"/>
          <w:szCs w:val="26"/>
        </w:rPr>
        <w:t>т</w:t>
      </w:r>
      <w:r w:rsidRPr="000439BD">
        <w:rPr>
          <w:rFonts w:ascii="Times New Roman" w:hAnsi="Times New Roman" w:cs="Times New Roman"/>
          <w:sz w:val="26"/>
          <w:szCs w:val="26"/>
        </w:rPr>
        <w:t>ствии с законодательством данного иностранного государства, на территории к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торого находятся счета (вклады), осуществляется хранение наличных денежных средств и ценностей в иностранном банке и (или) имеются иностранные финанс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1"/>
      <w:bookmarkEnd w:id="6"/>
      <w:proofErr w:type="gramStart"/>
      <w:r w:rsidRPr="000439BD">
        <w:rPr>
          <w:rFonts w:ascii="Times New Roman" w:hAnsi="Times New Roman" w:cs="Times New Roman"/>
          <w:sz w:val="26"/>
          <w:szCs w:val="26"/>
        </w:rPr>
        <w:t>в) поступившее в комиссию по координации работы по противодействию ко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рупции в Алтайском крае уведомление лица, замещающего государственную должность Алтайского края, о возникновении личной заинтересованности при и</w:t>
      </w:r>
      <w:r w:rsidRPr="000439BD">
        <w:rPr>
          <w:rFonts w:ascii="Times New Roman" w:hAnsi="Times New Roman" w:cs="Times New Roman"/>
          <w:sz w:val="26"/>
          <w:szCs w:val="26"/>
        </w:rPr>
        <w:t>с</w:t>
      </w:r>
      <w:r w:rsidRPr="000439BD">
        <w:rPr>
          <w:rFonts w:ascii="Times New Roman" w:hAnsi="Times New Roman" w:cs="Times New Roman"/>
          <w:sz w:val="26"/>
          <w:szCs w:val="26"/>
        </w:rPr>
        <w:t xml:space="preserve">полнении должностных обязанностей, которая приводит или может привести к конфликту интересов, в соответствии с </w:t>
      </w:r>
      <w:hyperlink r:id="rId15" w:history="1">
        <w:r w:rsidRPr="000439BD">
          <w:rPr>
            <w:rFonts w:ascii="Times New Roman" w:hAnsi="Times New Roman" w:cs="Times New Roman"/>
            <w:sz w:val="26"/>
            <w:szCs w:val="26"/>
          </w:rPr>
          <w:t>частью 3 статьи 8-1.1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закона Алтайского края от 09.12.2005 </w:t>
      </w:r>
      <w:r w:rsidR="000439BD">
        <w:rPr>
          <w:rFonts w:ascii="Times New Roman" w:hAnsi="Times New Roman" w:cs="Times New Roman"/>
          <w:sz w:val="26"/>
          <w:szCs w:val="26"/>
        </w:rPr>
        <w:t>№ 120-ЗС «</w:t>
      </w:r>
      <w:r w:rsidRPr="000439BD">
        <w:rPr>
          <w:rFonts w:ascii="Times New Roman" w:hAnsi="Times New Roman" w:cs="Times New Roman"/>
          <w:sz w:val="26"/>
          <w:szCs w:val="26"/>
        </w:rPr>
        <w:t>О государстве</w:t>
      </w:r>
      <w:r w:rsidR="000439BD">
        <w:rPr>
          <w:rFonts w:ascii="Times New Roman" w:hAnsi="Times New Roman" w:cs="Times New Roman"/>
          <w:sz w:val="26"/>
          <w:szCs w:val="26"/>
        </w:rPr>
        <w:t>нных должностях Алтайского края»</w:t>
      </w:r>
      <w:r w:rsidRPr="000439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3"/>
      <w:bookmarkEnd w:id="7"/>
      <w:r w:rsidRPr="000439BD">
        <w:rPr>
          <w:rFonts w:ascii="Times New Roman" w:hAnsi="Times New Roman" w:cs="Times New Roman"/>
          <w:sz w:val="26"/>
          <w:szCs w:val="26"/>
        </w:rPr>
        <w:t xml:space="preserve">3. Указанные в </w:t>
      </w:r>
      <w:hyperlink w:anchor="P176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подпункте "б"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заявления п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даются лицом, замещающим государственную должность Алтайского края, Губе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натору Алтайского края.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Заявление, указанное в </w:t>
      </w:r>
      <w:hyperlink w:anchor="P178" w:history="1">
        <w:r w:rsidRPr="000439BD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ложения, подается в срок, установленный для подачи сведений о доходах, об им</w:t>
      </w:r>
      <w:r w:rsidRPr="000439BD">
        <w:rPr>
          <w:rFonts w:ascii="Times New Roman" w:hAnsi="Times New Roman" w:cs="Times New Roman"/>
          <w:sz w:val="26"/>
          <w:szCs w:val="26"/>
        </w:rPr>
        <w:t>у</w:t>
      </w:r>
      <w:r w:rsidRPr="000439BD">
        <w:rPr>
          <w:rFonts w:ascii="Times New Roman" w:hAnsi="Times New Roman" w:cs="Times New Roman"/>
          <w:sz w:val="26"/>
          <w:szCs w:val="26"/>
        </w:rPr>
        <w:t>ществе и обязательствах имущественного характера.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 Админ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страции Губернатора и Правительства Алтайского края осуществляет предвар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 xml:space="preserve">тельное рассмотрение заявлений и уведомлений, указанных в </w:t>
      </w:r>
      <w:hyperlink w:anchor="P176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1" w:history="1">
        <w:r w:rsidRPr="000439BD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Положения, и по результатам их рассмотрения на каждое из них подготавливает мотивированное заключение.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 xml:space="preserve">При подготовке предусмотренного </w:t>
      </w:r>
      <w:hyperlink w:anchor="P183" w:history="1">
        <w:r w:rsidRPr="000439BD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м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тивированного заключения должностные лица отдела по профилактике коррупц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онных и иных правонарушений Администрации Губернатора и Правительства А</w:t>
      </w:r>
      <w:r w:rsidRPr="000439BD">
        <w:rPr>
          <w:rFonts w:ascii="Times New Roman" w:hAnsi="Times New Roman" w:cs="Times New Roman"/>
          <w:sz w:val="26"/>
          <w:szCs w:val="26"/>
        </w:rPr>
        <w:t>л</w:t>
      </w:r>
      <w:r w:rsidRPr="000439BD">
        <w:rPr>
          <w:rFonts w:ascii="Times New Roman" w:hAnsi="Times New Roman" w:cs="Times New Roman"/>
          <w:sz w:val="26"/>
          <w:szCs w:val="26"/>
        </w:rPr>
        <w:t xml:space="preserve">тайского края вправе получать в установленном порядке от лиц, представивших в соответствии с </w:t>
      </w:r>
      <w:hyperlink w:anchor="P176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1" w:history="1">
        <w:r w:rsidRPr="000439BD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заявления или уведомления, необходимые пояснения и оформлять запросы для направления их в установленном порядке в территориальные органы федеральных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органов го</w:t>
      </w:r>
      <w:r w:rsidRPr="000439BD">
        <w:rPr>
          <w:rFonts w:ascii="Times New Roman" w:hAnsi="Times New Roman" w:cs="Times New Roman"/>
          <w:sz w:val="26"/>
          <w:szCs w:val="26"/>
        </w:rPr>
        <w:t>с</w:t>
      </w:r>
      <w:r w:rsidRPr="000439BD">
        <w:rPr>
          <w:rFonts w:ascii="Times New Roman" w:hAnsi="Times New Roman" w:cs="Times New Roman"/>
          <w:sz w:val="26"/>
          <w:szCs w:val="26"/>
        </w:rPr>
        <w:t>ударственной власти, государственные органы Алтайского края, органы местного самоуправления и заинтересованные организации.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Заявление или уведомление, а также заключение и другие материалы в теч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ние 7 рабочих дней со дня поступления заявления или уведомления представляю</w:t>
      </w:r>
      <w:r w:rsidRPr="000439BD">
        <w:rPr>
          <w:rFonts w:ascii="Times New Roman" w:hAnsi="Times New Roman" w:cs="Times New Roman"/>
          <w:sz w:val="26"/>
          <w:szCs w:val="26"/>
        </w:rPr>
        <w:t>т</w:t>
      </w:r>
      <w:r w:rsidRPr="000439BD">
        <w:rPr>
          <w:rFonts w:ascii="Times New Roman" w:hAnsi="Times New Roman" w:cs="Times New Roman"/>
          <w:sz w:val="26"/>
          <w:szCs w:val="26"/>
        </w:rPr>
        <w:t>ся председателю президиума комиссии.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39BD">
        <w:rPr>
          <w:rFonts w:ascii="Times New Roman" w:hAnsi="Times New Roman" w:cs="Times New Roman"/>
          <w:sz w:val="26"/>
          <w:szCs w:val="26"/>
        </w:rPr>
        <w:t>В случае направления запросов заявление или уведомление, а также заключ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ние и другие материалы представляются председателю президиума комиссии в т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чение 45 дней со дня поступления заявления или уведомления.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Указанный срок может быть продлен, но не более чем на 30 дней.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Дата проведения заседания президиума комиссии, на котором предусматр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 xml:space="preserve">вается рассмотрение вопросов, указанных в </w:t>
      </w:r>
      <w:hyperlink w:anchor="P169" w:history="1">
        <w:r w:rsidRPr="000439B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Положения, и м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сто его проведения определяются председателем президиума комиссии.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4.1. В случае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если в заявлении, указанном в </w:t>
      </w:r>
      <w:hyperlink w:anchor="P178" w:history="1">
        <w:r w:rsidRPr="000439BD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</w:t>
        </w:r>
        <w:r w:rsidRPr="000439BD">
          <w:rPr>
            <w:rFonts w:ascii="Times New Roman" w:hAnsi="Times New Roman" w:cs="Times New Roman"/>
            <w:sz w:val="26"/>
            <w:szCs w:val="26"/>
          </w:rPr>
          <w:lastRenderedPageBreak/>
          <w:t>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Положения, и в подготовленном по результатам его рассмо</w:t>
      </w:r>
      <w:r w:rsidRPr="000439BD">
        <w:rPr>
          <w:rFonts w:ascii="Times New Roman" w:hAnsi="Times New Roman" w:cs="Times New Roman"/>
          <w:sz w:val="26"/>
          <w:szCs w:val="26"/>
        </w:rPr>
        <w:t>т</w:t>
      </w:r>
      <w:r w:rsidRPr="000439BD">
        <w:rPr>
          <w:rFonts w:ascii="Times New Roman" w:hAnsi="Times New Roman" w:cs="Times New Roman"/>
          <w:sz w:val="26"/>
          <w:szCs w:val="26"/>
        </w:rPr>
        <w:t>рения мотивированном заключении содержатся достаточные основания, позвол</w:t>
      </w:r>
      <w:r w:rsidRPr="000439BD">
        <w:rPr>
          <w:rFonts w:ascii="Times New Roman" w:hAnsi="Times New Roman" w:cs="Times New Roman"/>
          <w:sz w:val="26"/>
          <w:szCs w:val="26"/>
        </w:rPr>
        <w:t>я</w:t>
      </w:r>
      <w:r w:rsidRPr="000439BD">
        <w:rPr>
          <w:rFonts w:ascii="Times New Roman" w:hAnsi="Times New Roman" w:cs="Times New Roman"/>
          <w:sz w:val="26"/>
          <w:szCs w:val="26"/>
        </w:rPr>
        <w:t>ющие сделать вывод, что причина непредставления лицом, замещающим госуда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ственную должность Алтайского края, сведений о доходах, об имуществе и обяз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тельствах имущественного характера является объективной и уважительной, пре</w:t>
      </w:r>
      <w:r w:rsidRPr="000439BD">
        <w:rPr>
          <w:rFonts w:ascii="Times New Roman" w:hAnsi="Times New Roman" w:cs="Times New Roman"/>
          <w:sz w:val="26"/>
          <w:szCs w:val="26"/>
        </w:rPr>
        <w:t>д</w:t>
      </w:r>
      <w:r w:rsidRPr="000439BD">
        <w:rPr>
          <w:rFonts w:ascii="Times New Roman" w:hAnsi="Times New Roman" w:cs="Times New Roman"/>
          <w:sz w:val="26"/>
          <w:szCs w:val="26"/>
        </w:rPr>
        <w:t xml:space="preserve">седатель президиума комиссии может принять решение, предусмотренное </w:t>
      </w:r>
      <w:hyperlink w:anchor="P236" w:history="1">
        <w:r w:rsidRPr="000439BD">
          <w:rPr>
            <w:rFonts w:ascii="Times New Roman" w:hAnsi="Times New Roman" w:cs="Times New Roman"/>
            <w:sz w:val="26"/>
            <w:szCs w:val="26"/>
          </w:rPr>
          <w:t>по</w:t>
        </w:r>
        <w:r w:rsidRPr="000439BD">
          <w:rPr>
            <w:rFonts w:ascii="Times New Roman" w:hAnsi="Times New Roman" w:cs="Times New Roman"/>
            <w:sz w:val="26"/>
            <w:szCs w:val="26"/>
          </w:rPr>
          <w:t>д</w:t>
        </w:r>
        <w:r w:rsidRPr="000439BD">
          <w:rPr>
            <w:rFonts w:ascii="Times New Roman" w:hAnsi="Times New Roman" w:cs="Times New Roman"/>
            <w:sz w:val="26"/>
            <w:szCs w:val="26"/>
          </w:rPr>
          <w:t>пунктом "а" пункта 14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если в заявлении, указанном в </w:t>
      </w:r>
      <w:hyperlink w:anchor="P179" w:history="1">
        <w:r w:rsidRPr="000439BD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 xml:space="preserve">дерального </w:t>
      </w:r>
      <w:hyperlink r:id="rId16" w:history="1">
        <w:r w:rsidRPr="000439B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от 07.05.2013 </w:t>
      </w:r>
      <w:r w:rsidR="000439BD">
        <w:rPr>
          <w:rFonts w:ascii="Times New Roman" w:hAnsi="Times New Roman" w:cs="Times New Roman"/>
          <w:sz w:val="26"/>
          <w:szCs w:val="26"/>
        </w:rPr>
        <w:t>№ 79-ФЗ «</w:t>
      </w:r>
      <w:r w:rsidRPr="000439BD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та</w:t>
      </w:r>
      <w:r w:rsidR="000439BD">
        <w:rPr>
          <w:rFonts w:ascii="Times New Roman" w:hAnsi="Times New Roman" w:cs="Times New Roman"/>
          <w:sz w:val="26"/>
          <w:szCs w:val="26"/>
        </w:rPr>
        <w:t>ми»</w:t>
      </w:r>
      <w:r w:rsidRPr="000439BD">
        <w:rPr>
          <w:rFonts w:ascii="Times New Roman" w:hAnsi="Times New Roman" w:cs="Times New Roman"/>
          <w:sz w:val="26"/>
          <w:szCs w:val="26"/>
        </w:rPr>
        <w:t>, являются объективными, председатель президиума комиссии может пр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 xml:space="preserve">нять решение, предусмотренное </w:t>
      </w:r>
      <w:hyperlink w:anchor="P243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подпунктом "а" пункта 14.1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ния.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если в уведомлении, указанном в </w:t>
      </w:r>
      <w:hyperlink w:anchor="P181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подпункте "в"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президиума комиссии может пр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 xml:space="preserve">нять решение, предусмотренное </w:t>
      </w:r>
      <w:hyperlink w:anchor="P249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подпунктом "а" пункта 14.2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ния.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Заключение и принятое на его основании решение доводятся до сведения чл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нов президиума комиссии на ближайшем заседании президиума комиссии. Лицо, представившее заявление или уведомление, должно быть проинформировано в письменной форме о принятом решении в течение 7 рабочих дней со дня его пр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нятия.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5. Секретарь президиума комиссии обеспечивает подготовку вопросов, вын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 xml:space="preserve">симых на заседание президиума комиссии, а также организует информирование членов президиума комиссии, лица, замещающего государственную должность Алтайского края, о вопросах, включенных в повестку дня заседания президиума комиссии, дате, времени и месте проведения заседания не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чем за три раб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чих дня до дня заседания.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6. Заседание президиума комиссии считается правомочным, если на нем пр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сутствует не менее двух третей от общего числа членов президиума комиссии.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7. Все члены президиума комиссии при принятии решений обладают равными правами.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 xml:space="preserve">В случае если на заседании президиума комиссии рассматривается вопрос </w:t>
      </w:r>
      <w:r w:rsidR="000439B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39BD">
        <w:rPr>
          <w:rFonts w:ascii="Times New Roman" w:hAnsi="Times New Roman" w:cs="Times New Roman"/>
          <w:sz w:val="26"/>
          <w:szCs w:val="26"/>
        </w:rPr>
        <w:t xml:space="preserve">о соблюдении требований к служебному (должностному) поведению, запретов, ограничений и обязанностей, установленных Федеральным </w:t>
      </w:r>
      <w:hyperlink r:id="rId17" w:history="1">
        <w:r w:rsidRPr="000439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от 25.12.2008</w:t>
      </w:r>
      <w:r w:rsidR="000439B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439BD">
        <w:rPr>
          <w:rFonts w:ascii="Times New Roman" w:hAnsi="Times New Roman" w:cs="Times New Roman"/>
          <w:sz w:val="26"/>
          <w:szCs w:val="26"/>
        </w:rPr>
        <w:t xml:space="preserve">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439BD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0439BD">
        <w:rPr>
          <w:rFonts w:ascii="Times New Roman" w:hAnsi="Times New Roman" w:cs="Times New Roman"/>
          <w:sz w:val="26"/>
          <w:szCs w:val="26"/>
        </w:rPr>
        <w:t>, или об урегулировании конфликта и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тересов в отношении одного из членов президиума комиссии, указанный член пр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зидиума комиссии не имеет права голоса при принятии решения, предусмотренн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 xml:space="preserve">го </w:t>
      </w:r>
      <w:hyperlink w:anchor="P230" w:history="1">
        <w:r w:rsidRPr="000439BD">
          <w:rPr>
            <w:rFonts w:ascii="Times New Roman" w:hAnsi="Times New Roman" w:cs="Times New Roman"/>
            <w:sz w:val="26"/>
            <w:szCs w:val="26"/>
          </w:rPr>
          <w:t>пунктами 13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5" w:history="1">
        <w:r w:rsidRPr="000439BD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9. Заседание комиссии проводится, как правило, в присутствии лица, предст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lastRenderedPageBreak/>
        <w:t xml:space="preserve">вившего в соответствии с </w:t>
      </w:r>
      <w:hyperlink w:anchor="P176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1" w:history="1">
        <w:r w:rsidRPr="000439BD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заявление или уведомление. О намерении лично присутствовать на заседании пр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 xml:space="preserve">зидиума комиссии лицо, представившее заявление или уведомление, указывает </w:t>
      </w:r>
      <w:r w:rsidR="000439B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39BD">
        <w:rPr>
          <w:rFonts w:ascii="Times New Roman" w:hAnsi="Times New Roman" w:cs="Times New Roman"/>
          <w:sz w:val="26"/>
          <w:szCs w:val="26"/>
        </w:rPr>
        <w:t>в заявлении или уведомлении.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9.1. Заседания президиума комиссии могут проводиться в отсутствие лица, представившего в соответствии с </w:t>
      </w:r>
      <w:hyperlink w:anchor="P176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1" w:history="1">
        <w:r w:rsidRPr="000439BD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жения заявление или уведомление, в случае: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а) если в заявлении или уведомлении не содержится указания о намерении л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ца, представившего заявление или уведомление, лично присутствовать на засед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нии президиума комиссии;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президиума комиссии.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На заседание президиума комиссии по решению ее председателя могут приглашаться должностные лица территориальных органов федеральных органов государственной власти, органов государственной власти Алтайского края, органов местного самоуправления, а также представители заинтересованных организаций.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На заседании президиума комиссии в порядке, определяемом председат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лем президиума комиссии, заслушиваются пояснения лица, замещающего госуда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ственную должность Алтайского края, и рассматриваются материалы, относящиеся к вопросам, включенным в повестку дня заседания.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На заседании президиума к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миссии по ходатайству членов президиума комиссии, лица, замещающего госуда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ственную должность Алтайского края, могут быть заслушаны иные лица и ра</w:t>
      </w:r>
      <w:r w:rsidRPr="000439BD">
        <w:rPr>
          <w:rFonts w:ascii="Times New Roman" w:hAnsi="Times New Roman" w:cs="Times New Roman"/>
          <w:sz w:val="26"/>
          <w:szCs w:val="26"/>
        </w:rPr>
        <w:t>с</w:t>
      </w:r>
      <w:r w:rsidRPr="000439BD">
        <w:rPr>
          <w:rFonts w:ascii="Times New Roman" w:hAnsi="Times New Roman" w:cs="Times New Roman"/>
          <w:sz w:val="26"/>
          <w:szCs w:val="26"/>
        </w:rPr>
        <w:t>смотрены представленные ими материалы.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12. Члены президиума комиссии и лица, участвовавшие в ее заседании, не вправе разглашать сведения, ставшие им известными в ходе работы президиума комиссии.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30"/>
      <w:bookmarkEnd w:id="8"/>
      <w:r w:rsidRPr="000439BD">
        <w:rPr>
          <w:rFonts w:ascii="Times New Roman" w:hAnsi="Times New Roman" w:cs="Times New Roman"/>
          <w:sz w:val="26"/>
          <w:szCs w:val="26"/>
        </w:rPr>
        <w:t xml:space="preserve">13. По итогам рассмотрения материалов в соответствии с </w:t>
      </w:r>
      <w:hyperlink w:anchor="P171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подпунктом "а"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комиссия может принять одно из следующих р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шений: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а) установить, что в рассматриваемом случае не содержится признаков нар</w:t>
      </w:r>
      <w:r w:rsidRPr="000439BD">
        <w:rPr>
          <w:rFonts w:ascii="Times New Roman" w:hAnsi="Times New Roman" w:cs="Times New Roman"/>
          <w:sz w:val="26"/>
          <w:szCs w:val="26"/>
        </w:rPr>
        <w:t>у</w:t>
      </w:r>
      <w:r w:rsidRPr="000439BD">
        <w:rPr>
          <w:rFonts w:ascii="Times New Roman" w:hAnsi="Times New Roman" w:cs="Times New Roman"/>
          <w:sz w:val="26"/>
          <w:szCs w:val="26"/>
        </w:rPr>
        <w:t>шения лицом, замещающим государственную должность Алтайского края, треб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ваний к служебному (должностному) поведению, запретов, ограничений и обяза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 xml:space="preserve">ностей, установленных Федеральным </w:t>
      </w:r>
      <w:hyperlink r:id="rId18" w:history="1">
        <w:r w:rsidRPr="000439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439BD">
        <w:rPr>
          <w:rFonts w:ascii="Times New Roman" w:hAnsi="Times New Roman" w:cs="Times New Roman"/>
          <w:sz w:val="26"/>
          <w:szCs w:val="26"/>
        </w:rPr>
        <w:t>«</w:t>
      </w:r>
      <w:r w:rsidRPr="000439BD">
        <w:rPr>
          <w:rFonts w:ascii="Times New Roman" w:hAnsi="Times New Roman" w:cs="Times New Roman"/>
          <w:sz w:val="26"/>
          <w:szCs w:val="26"/>
        </w:rPr>
        <w:t>О прот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во</w:t>
      </w:r>
      <w:r w:rsidR="000439BD">
        <w:rPr>
          <w:rFonts w:ascii="Times New Roman" w:hAnsi="Times New Roman" w:cs="Times New Roman"/>
          <w:sz w:val="26"/>
          <w:szCs w:val="26"/>
        </w:rPr>
        <w:t>действии коррупции»</w:t>
      </w:r>
      <w:r w:rsidRPr="000439BD">
        <w:rPr>
          <w:rFonts w:ascii="Times New Roman" w:hAnsi="Times New Roman" w:cs="Times New Roman"/>
          <w:sz w:val="26"/>
          <w:szCs w:val="26"/>
        </w:rPr>
        <w:t>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б) установить, что в рассматриваемом случае имеются признаки нарушения лицом, замещающим государственную должность Алтайского края, требований к служебному (должностному) поведению, запретов, ограничений и обязанностей, установленных Федеральным </w:t>
      </w:r>
      <w:hyperlink r:id="rId19" w:history="1">
        <w:r w:rsidRPr="000439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439BD">
        <w:rPr>
          <w:rFonts w:ascii="Times New Roman" w:hAnsi="Times New Roman" w:cs="Times New Roman"/>
          <w:sz w:val="26"/>
          <w:szCs w:val="26"/>
        </w:rPr>
        <w:t>«</w:t>
      </w:r>
      <w:r w:rsidRPr="000439BD">
        <w:rPr>
          <w:rFonts w:ascii="Times New Roman" w:hAnsi="Times New Roman" w:cs="Times New Roman"/>
          <w:sz w:val="26"/>
          <w:szCs w:val="26"/>
        </w:rPr>
        <w:t>О противоде</w:t>
      </w:r>
      <w:r w:rsidRPr="000439BD">
        <w:rPr>
          <w:rFonts w:ascii="Times New Roman" w:hAnsi="Times New Roman" w:cs="Times New Roman"/>
          <w:sz w:val="26"/>
          <w:szCs w:val="26"/>
        </w:rPr>
        <w:t>й</w:t>
      </w:r>
      <w:r w:rsidR="000439BD">
        <w:rPr>
          <w:rFonts w:ascii="Times New Roman" w:hAnsi="Times New Roman" w:cs="Times New Roman"/>
          <w:sz w:val="26"/>
          <w:szCs w:val="26"/>
        </w:rPr>
        <w:t>ствии коррупции»</w:t>
      </w:r>
      <w:r w:rsidRPr="000439BD">
        <w:rPr>
          <w:rFonts w:ascii="Times New Roman" w:hAnsi="Times New Roman" w:cs="Times New Roman"/>
          <w:sz w:val="26"/>
          <w:szCs w:val="26"/>
        </w:rPr>
        <w:t>. В этом случае президиум комиссии направляет информацию Губернатору Алтайского края или в государственные органы Алтайского края, в компете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цию которых входит назначение (представление к назначению, избрание) на соответствующую государственную должность Алтайского края, для принятия решения о применении меры ответственности к лицу, замещающему государстве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ную должность Алтайского края.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14. По итогам рассмотрения заявления в соответствии с </w:t>
      </w:r>
      <w:hyperlink w:anchor="P178" w:history="1">
        <w:r w:rsidRPr="000439BD">
          <w:rPr>
            <w:rFonts w:ascii="Times New Roman" w:hAnsi="Times New Roman" w:cs="Times New Roman"/>
            <w:sz w:val="26"/>
            <w:szCs w:val="26"/>
          </w:rPr>
          <w:t>абзацем вторым по</w:t>
        </w:r>
        <w:r w:rsidRPr="000439BD">
          <w:rPr>
            <w:rFonts w:ascii="Times New Roman" w:hAnsi="Times New Roman" w:cs="Times New Roman"/>
            <w:sz w:val="26"/>
            <w:szCs w:val="26"/>
          </w:rPr>
          <w:t>д</w:t>
        </w:r>
        <w:r w:rsidRPr="000439BD">
          <w:rPr>
            <w:rFonts w:ascii="Times New Roman" w:hAnsi="Times New Roman" w:cs="Times New Roman"/>
            <w:sz w:val="26"/>
            <w:szCs w:val="26"/>
          </w:rPr>
          <w:t>пункта "б"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президиум комиссии может принять одно из следующих решений: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36"/>
      <w:bookmarkEnd w:id="9"/>
      <w:r w:rsidRPr="000439BD">
        <w:rPr>
          <w:rFonts w:ascii="Times New Roman" w:hAnsi="Times New Roman" w:cs="Times New Roman"/>
          <w:sz w:val="26"/>
          <w:szCs w:val="26"/>
        </w:rPr>
        <w:lastRenderedPageBreak/>
        <w:t>а) признать, что причина непредставления лицом, замещающим государстве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ную должность Алтайского края, сведений о доходах, об имуществе и обязател</w:t>
      </w:r>
      <w:r w:rsidRPr="000439BD">
        <w:rPr>
          <w:rFonts w:ascii="Times New Roman" w:hAnsi="Times New Roman" w:cs="Times New Roman"/>
          <w:sz w:val="26"/>
          <w:szCs w:val="26"/>
        </w:rPr>
        <w:t>ь</w:t>
      </w:r>
      <w:r w:rsidRPr="000439BD">
        <w:rPr>
          <w:rFonts w:ascii="Times New Roman" w:hAnsi="Times New Roman" w:cs="Times New Roman"/>
          <w:sz w:val="26"/>
          <w:szCs w:val="26"/>
        </w:rPr>
        <w:t>ствах имущественного характера своих супруги (супруга) и несовершеннолетних детей является объективной и уважительной;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лицом, замещающим государстве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ную должность Алтайского края, сведений о доходах, об имуществе и обязател</w:t>
      </w:r>
      <w:r w:rsidRPr="000439BD">
        <w:rPr>
          <w:rFonts w:ascii="Times New Roman" w:hAnsi="Times New Roman" w:cs="Times New Roman"/>
          <w:sz w:val="26"/>
          <w:szCs w:val="26"/>
        </w:rPr>
        <w:t>ь</w:t>
      </w:r>
      <w:r w:rsidRPr="000439BD">
        <w:rPr>
          <w:rFonts w:ascii="Times New Roman" w:hAnsi="Times New Roman" w:cs="Times New Roman"/>
          <w:sz w:val="26"/>
          <w:szCs w:val="26"/>
        </w:rPr>
        <w:t>ствах имущественного характера своих супруги (супруга) и несовершеннолетних детей не является уважительной. В этом случае президиум комиссии рекомендует лицу, замещающему государственную должность Алтайского края, принять меры по представлению указанных сведений;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лицом, замещающим государстве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ную должность Алтайского края, сведений о доходах, об имуществе и обязател</w:t>
      </w:r>
      <w:r w:rsidRPr="000439BD">
        <w:rPr>
          <w:rFonts w:ascii="Times New Roman" w:hAnsi="Times New Roman" w:cs="Times New Roman"/>
          <w:sz w:val="26"/>
          <w:szCs w:val="26"/>
        </w:rPr>
        <w:t>ь</w:t>
      </w:r>
      <w:r w:rsidRPr="000439BD">
        <w:rPr>
          <w:rFonts w:ascii="Times New Roman" w:hAnsi="Times New Roman" w:cs="Times New Roman"/>
          <w:sz w:val="26"/>
          <w:szCs w:val="26"/>
        </w:rPr>
        <w:t>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президиум комиссии направляет информацию Губернат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ру Алтайского края или в государственные органы Алтайского края, в компете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цию которых входит назначение (представление к назначению, избрание) на соо</w:t>
      </w:r>
      <w:r w:rsidRPr="000439BD">
        <w:rPr>
          <w:rFonts w:ascii="Times New Roman" w:hAnsi="Times New Roman" w:cs="Times New Roman"/>
          <w:sz w:val="26"/>
          <w:szCs w:val="26"/>
        </w:rPr>
        <w:t>т</w:t>
      </w:r>
      <w:r w:rsidRPr="000439BD">
        <w:rPr>
          <w:rFonts w:ascii="Times New Roman" w:hAnsi="Times New Roman" w:cs="Times New Roman"/>
          <w:sz w:val="26"/>
          <w:szCs w:val="26"/>
        </w:rPr>
        <w:t>ветствующую государственную должность Алтайского края, для принятия реш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ния о применении меры ответственности к лицу, замещающему государственную должность Алтайского края.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14.1. По итогам рассмотрения заявления в соответствии с </w:t>
      </w:r>
      <w:hyperlink w:anchor="P179" w:history="1">
        <w:r w:rsidRPr="000439BD">
          <w:rPr>
            <w:rFonts w:ascii="Times New Roman" w:hAnsi="Times New Roman" w:cs="Times New Roman"/>
            <w:sz w:val="26"/>
            <w:szCs w:val="26"/>
          </w:rPr>
          <w:t>абзацем третьим подпункта "б"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президиум комиссии может пр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нять одно из следующих решений: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43"/>
      <w:bookmarkEnd w:id="10"/>
      <w:proofErr w:type="gramStart"/>
      <w:r w:rsidRPr="000439BD">
        <w:rPr>
          <w:rFonts w:ascii="Times New Roman" w:hAnsi="Times New Roman" w:cs="Times New Roman"/>
          <w:sz w:val="26"/>
          <w:szCs w:val="26"/>
        </w:rPr>
        <w:t>а) признать, что обстоятельства, препятствующие выполнению лицом, зам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 xml:space="preserve">щающим государственную должность Алтайского края, требований Федерального </w:t>
      </w:r>
      <w:hyperlink r:id="rId20" w:history="1">
        <w:r w:rsidRPr="000439B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от 07.05.2013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странных банках, расположенных за пределами территории Российской Федер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ции, владеть и (или) пользоваться иностранными финансовыми инструментами", являются объективными;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39BD">
        <w:rPr>
          <w:rFonts w:ascii="Times New Roman" w:hAnsi="Times New Roman" w:cs="Times New Roman"/>
          <w:sz w:val="26"/>
          <w:szCs w:val="26"/>
        </w:rPr>
        <w:t>б) признать, что обстоятельства, препятствующие выполнению лицом, зам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 xml:space="preserve">щающим государственную должность Алтайского края, требований Федерального </w:t>
      </w:r>
      <w:hyperlink r:id="rId21" w:history="1">
        <w:r w:rsidRPr="000439B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от 07.05.2013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79-ФЗ </w:t>
      </w:r>
      <w:r w:rsidR="000439BD">
        <w:rPr>
          <w:rFonts w:ascii="Times New Roman" w:hAnsi="Times New Roman" w:cs="Times New Roman"/>
          <w:sz w:val="26"/>
          <w:szCs w:val="26"/>
        </w:rPr>
        <w:t>«</w:t>
      </w:r>
      <w:r w:rsidRPr="000439BD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странных банках, расположенных за пределами территории Российской Федер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ции, владеть и (или) пользоваться иностранными финансовыми инструментами</w:t>
      </w:r>
      <w:r w:rsidR="000439BD">
        <w:rPr>
          <w:rFonts w:ascii="Times New Roman" w:hAnsi="Times New Roman" w:cs="Times New Roman"/>
          <w:sz w:val="26"/>
          <w:szCs w:val="26"/>
        </w:rPr>
        <w:t>»</w:t>
      </w:r>
      <w:r w:rsidRPr="000439BD">
        <w:rPr>
          <w:rFonts w:ascii="Times New Roman" w:hAnsi="Times New Roman" w:cs="Times New Roman"/>
          <w:sz w:val="26"/>
          <w:szCs w:val="26"/>
        </w:rPr>
        <w:t>, не являются объективными.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В этом случае президиум комиссии направляет и</w:t>
      </w:r>
      <w:r w:rsidRPr="000439BD">
        <w:rPr>
          <w:rFonts w:ascii="Times New Roman" w:hAnsi="Times New Roman" w:cs="Times New Roman"/>
          <w:sz w:val="26"/>
          <w:szCs w:val="26"/>
        </w:rPr>
        <w:t>н</w:t>
      </w:r>
      <w:r w:rsidRPr="000439BD">
        <w:rPr>
          <w:rFonts w:ascii="Times New Roman" w:hAnsi="Times New Roman" w:cs="Times New Roman"/>
          <w:sz w:val="26"/>
          <w:szCs w:val="26"/>
        </w:rPr>
        <w:t>формацию Губернатору Алтайского края или в государственные органы Алтайск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го края, в компетенцию которых входит назначение (представление к назначению, избрание) на соответствующую государственную должность Алтайского края, для принятия решения о применении меры ответственности к лицу, замещающему го</w:t>
      </w:r>
      <w:r w:rsidRPr="000439BD">
        <w:rPr>
          <w:rFonts w:ascii="Times New Roman" w:hAnsi="Times New Roman" w:cs="Times New Roman"/>
          <w:sz w:val="26"/>
          <w:szCs w:val="26"/>
        </w:rPr>
        <w:t>с</w:t>
      </w:r>
      <w:r w:rsidRPr="000439BD">
        <w:rPr>
          <w:rFonts w:ascii="Times New Roman" w:hAnsi="Times New Roman" w:cs="Times New Roman"/>
          <w:sz w:val="26"/>
          <w:szCs w:val="26"/>
        </w:rPr>
        <w:t>ударственную должность Алтайского края.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47"/>
      <w:bookmarkEnd w:id="11"/>
      <w:r w:rsidRPr="000439BD">
        <w:rPr>
          <w:rFonts w:ascii="Times New Roman" w:hAnsi="Times New Roman" w:cs="Times New Roman"/>
          <w:sz w:val="26"/>
          <w:szCs w:val="26"/>
        </w:rPr>
        <w:t xml:space="preserve">14.2. По итогам рассмотрения уведомления в соответствии с </w:t>
      </w:r>
      <w:hyperlink w:anchor="P181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подпунктом "в"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президиум комиссии может принять одно из сл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дующих решений: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49"/>
      <w:bookmarkEnd w:id="12"/>
      <w:r w:rsidRPr="000439BD"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предст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вившим уведомление, конфликт интересов отсутствует;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предст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lastRenderedPageBreak/>
        <w:t>вившим уведомление, личная заинтересованность приводит или может привести к конфликту интересов. В этом случае президиум комиссии рекомендует лицу, пре</w:t>
      </w:r>
      <w:r w:rsidRPr="000439BD">
        <w:rPr>
          <w:rFonts w:ascii="Times New Roman" w:hAnsi="Times New Roman" w:cs="Times New Roman"/>
          <w:sz w:val="26"/>
          <w:szCs w:val="26"/>
        </w:rPr>
        <w:t>д</w:t>
      </w:r>
      <w:r w:rsidRPr="000439BD">
        <w:rPr>
          <w:rFonts w:ascii="Times New Roman" w:hAnsi="Times New Roman" w:cs="Times New Roman"/>
          <w:sz w:val="26"/>
          <w:szCs w:val="26"/>
        </w:rPr>
        <w:t>ставившему уведомление, принять меры по предотвращению или урегулированию конфликта интересов. О принятом решении секретарь президиума комиссии ув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домляет Губернатора Алтайского края или государственные органы Алтайского края, в компетенцию которых входит назначение (представление к назначению, и</w:t>
      </w:r>
      <w:r w:rsidRPr="000439BD">
        <w:rPr>
          <w:rFonts w:ascii="Times New Roman" w:hAnsi="Times New Roman" w:cs="Times New Roman"/>
          <w:sz w:val="26"/>
          <w:szCs w:val="26"/>
        </w:rPr>
        <w:t>з</w:t>
      </w:r>
      <w:r w:rsidRPr="000439BD">
        <w:rPr>
          <w:rFonts w:ascii="Times New Roman" w:hAnsi="Times New Roman" w:cs="Times New Roman"/>
          <w:sz w:val="26"/>
          <w:szCs w:val="26"/>
        </w:rPr>
        <w:t>брание) на соответствующую государственную должность Алтайского края;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в) признать, что лицом, представившим уведомление, не соблюдались треб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вания об урегулировании конфликта интересов. В этом случае президиум комиссии направляет информацию Губернатору Алтайского края или в государственные о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ганы Алтайского края, в компетенцию которых входит назначение (представление к назначению, избрание) на соответствующую государственную должность Алта</w:t>
      </w:r>
      <w:r w:rsidRPr="000439BD">
        <w:rPr>
          <w:rFonts w:ascii="Times New Roman" w:hAnsi="Times New Roman" w:cs="Times New Roman"/>
          <w:sz w:val="26"/>
          <w:szCs w:val="26"/>
        </w:rPr>
        <w:t>й</w:t>
      </w:r>
      <w:r w:rsidRPr="000439BD">
        <w:rPr>
          <w:rFonts w:ascii="Times New Roman" w:hAnsi="Times New Roman" w:cs="Times New Roman"/>
          <w:sz w:val="26"/>
          <w:szCs w:val="26"/>
        </w:rPr>
        <w:t>ского края, для принятия решения о применении меры ответственности к лицу, з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мещающему государственную должность Алтайского края.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55"/>
      <w:bookmarkEnd w:id="13"/>
      <w:r w:rsidRPr="000439BD">
        <w:rPr>
          <w:rFonts w:ascii="Times New Roman" w:hAnsi="Times New Roman" w:cs="Times New Roman"/>
          <w:sz w:val="26"/>
          <w:szCs w:val="26"/>
        </w:rPr>
        <w:t xml:space="preserve">15. Президиум комиссии вправе принять иное, чем предусмотрено </w:t>
      </w:r>
      <w:hyperlink w:anchor="P230" w:history="1">
        <w:r w:rsidRPr="000439BD">
          <w:rPr>
            <w:rFonts w:ascii="Times New Roman" w:hAnsi="Times New Roman" w:cs="Times New Roman"/>
            <w:sz w:val="26"/>
            <w:szCs w:val="26"/>
          </w:rPr>
          <w:t>пунктами 13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47" w:history="1">
        <w:r w:rsidRPr="000439BD">
          <w:rPr>
            <w:rFonts w:ascii="Times New Roman" w:hAnsi="Times New Roman" w:cs="Times New Roman"/>
            <w:sz w:val="26"/>
            <w:szCs w:val="26"/>
          </w:rPr>
          <w:t>14.2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президиума комиссии.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В случае установления президиумом комиссии факта совершения лицом, замещающим государственную должность Алтайского края, действия (безде</w:t>
      </w:r>
      <w:r w:rsidRPr="000439BD">
        <w:rPr>
          <w:rFonts w:ascii="Times New Roman" w:hAnsi="Times New Roman" w:cs="Times New Roman"/>
          <w:sz w:val="26"/>
          <w:szCs w:val="26"/>
        </w:rPr>
        <w:t>й</w:t>
      </w:r>
      <w:r w:rsidRPr="000439BD">
        <w:rPr>
          <w:rFonts w:ascii="Times New Roman" w:hAnsi="Times New Roman" w:cs="Times New Roman"/>
          <w:sz w:val="26"/>
          <w:szCs w:val="26"/>
        </w:rPr>
        <w:t>ствия), содержащего признаки административного правонарушения или состава преступления, секретарь президиума комиссии по поручению председателя през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диума комиссии направляет информацию о совершении указанного действия (бе</w:t>
      </w:r>
      <w:r w:rsidRPr="000439BD">
        <w:rPr>
          <w:rFonts w:ascii="Times New Roman" w:hAnsi="Times New Roman" w:cs="Times New Roman"/>
          <w:sz w:val="26"/>
          <w:szCs w:val="26"/>
        </w:rPr>
        <w:t>з</w:t>
      </w:r>
      <w:r w:rsidRPr="000439BD">
        <w:rPr>
          <w:rFonts w:ascii="Times New Roman" w:hAnsi="Times New Roman" w:cs="Times New Roman"/>
          <w:sz w:val="26"/>
          <w:szCs w:val="26"/>
        </w:rPr>
        <w:t>действия) и подтверждающие такой факт документы в государственные органы в соответствии с их компетенцией.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17. Решения президиума комиссии принимаются коллегиально простым большинством голосов присутствующих на заседании членов президиума коми</w:t>
      </w:r>
      <w:r w:rsidRPr="000439BD">
        <w:rPr>
          <w:rFonts w:ascii="Times New Roman" w:hAnsi="Times New Roman" w:cs="Times New Roman"/>
          <w:sz w:val="26"/>
          <w:szCs w:val="26"/>
        </w:rPr>
        <w:t>с</w:t>
      </w:r>
      <w:r w:rsidRPr="000439BD">
        <w:rPr>
          <w:rFonts w:ascii="Times New Roman" w:hAnsi="Times New Roman" w:cs="Times New Roman"/>
          <w:sz w:val="26"/>
          <w:szCs w:val="26"/>
        </w:rPr>
        <w:t>сии. При равенстве голосов голос председателя президиума комиссии является р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t>шающим.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18. Решение президиума комиссии оформляется протоколом, который подп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сывается председателем и секретарем президиума комиссии.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18.1. В случае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если в заявлениях или уведомлениях, предусмотренных </w:t>
      </w:r>
      <w:hyperlink w:anchor="P176" w:history="1">
        <w:r w:rsidRPr="000439BD">
          <w:rPr>
            <w:rFonts w:ascii="Times New Roman" w:hAnsi="Times New Roman" w:cs="Times New Roman"/>
            <w:sz w:val="26"/>
            <w:szCs w:val="26"/>
          </w:rPr>
          <w:t>по</w:t>
        </w:r>
        <w:r w:rsidRPr="000439BD">
          <w:rPr>
            <w:rFonts w:ascii="Times New Roman" w:hAnsi="Times New Roman" w:cs="Times New Roman"/>
            <w:sz w:val="26"/>
            <w:szCs w:val="26"/>
          </w:rPr>
          <w:t>д</w:t>
        </w:r>
        <w:r w:rsidRPr="000439BD">
          <w:rPr>
            <w:rFonts w:ascii="Times New Roman" w:hAnsi="Times New Roman" w:cs="Times New Roman"/>
            <w:sz w:val="26"/>
            <w:szCs w:val="26"/>
          </w:rPr>
          <w:t>пунктами "б"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1" w:history="1">
        <w:r w:rsidRPr="000439BD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представивших их лиц лично присутствовать на заседании президиума комиссии, по решению председателя президиума комиссии голосование по вопр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 xml:space="preserve">сам, указанным в </w:t>
      </w:r>
      <w:hyperlink w:anchor="P176" w:history="1">
        <w:r w:rsidRPr="000439BD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1" w:history="1">
        <w:r w:rsidRPr="000439BD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пр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водиться заочно путем направления членам президиума комиссии опросных л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стов, а также иных материалов.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При заполнении опросного листа член президиума комиссии должен одн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значно выразить свое мнение в отношении предлагаемого президиумом комиссии решения, проголосовав за или против него. Подписанный членом президиума к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миссии опросный лист направляется в президиум комиссии не позднее 3 рабочих дней со дня его получения.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39BD">
        <w:rPr>
          <w:rFonts w:ascii="Times New Roman" w:hAnsi="Times New Roman" w:cs="Times New Roman"/>
          <w:sz w:val="26"/>
          <w:szCs w:val="26"/>
        </w:rPr>
        <w:t xml:space="preserve">Решение президиума комиссии, принятое по итогам заочного голосования, оформляется протоколом в соответствии с требованиями </w:t>
      </w:r>
      <w:hyperlink w:anchor="P270" w:history="1">
        <w:r w:rsidRPr="000439BD">
          <w:rPr>
            <w:rFonts w:ascii="Times New Roman" w:hAnsi="Times New Roman" w:cs="Times New Roman"/>
            <w:sz w:val="26"/>
            <w:szCs w:val="26"/>
          </w:rPr>
          <w:t>пункта 19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настоящего Положения и направляется членам президиума комиссии и заинтересованным л</w:t>
      </w:r>
      <w:r w:rsidRPr="000439BD">
        <w:rPr>
          <w:rFonts w:ascii="Times New Roman" w:hAnsi="Times New Roman" w:cs="Times New Roman"/>
          <w:sz w:val="26"/>
          <w:szCs w:val="26"/>
        </w:rPr>
        <w:t>и</w:t>
      </w:r>
      <w:r w:rsidRPr="000439BD">
        <w:rPr>
          <w:rFonts w:ascii="Times New Roman" w:hAnsi="Times New Roman" w:cs="Times New Roman"/>
          <w:sz w:val="26"/>
          <w:szCs w:val="26"/>
        </w:rPr>
        <w:t>цам в течение 7 рабочих дней после подписания протокола.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70"/>
      <w:bookmarkEnd w:id="14"/>
      <w:r w:rsidRPr="000439BD">
        <w:rPr>
          <w:rFonts w:ascii="Times New Roman" w:hAnsi="Times New Roman" w:cs="Times New Roman"/>
          <w:sz w:val="26"/>
          <w:szCs w:val="26"/>
        </w:rPr>
        <w:t>19. В протоколе заседания президиума комиссии указываются: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а) дата заседания президиума комиссии, фамилии, имена, отчества членов пр</w:t>
      </w:r>
      <w:r w:rsidRPr="000439BD">
        <w:rPr>
          <w:rFonts w:ascii="Times New Roman" w:hAnsi="Times New Roman" w:cs="Times New Roman"/>
          <w:sz w:val="26"/>
          <w:szCs w:val="26"/>
        </w:rPr>
        <w:t>е</w:t>
      </w:r>
      <w:r w:rsidRPr="000439BD">
        <w:rPr>
          <w:rFonts w:ascii="Times New Roman" w:hAnsi="Times New Roman" w:cs="Times New Roman"/>
          <w:sz w:val="26"/>
          <w:szCs w:val="26"/>
        </w:rPr>
        <w:lastRenderedPageBreak/>
        <w:t>зидиума комиссии и других лиц, присутствующих на заседании;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б) информация о том, что заседание президиума комиссии осуществлялось в порядке, предусмотренном настоящим Положением;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в) формулировка каждого из рассматриваемых на заседании президиума к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миссии вопросов с указанием фамилии, имени, отчества, должности лица, замещ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ющего государственную должность Алтайского края, в отношении которого ра</w:t>
      </w:r>
      <w:r w:rsidRPr="000439BD">
        <w:rPr>
          <w:rFonts w:ascii="Times New Roman" w:hAnsi="Times New Roman" w:cs="Times New Roman"/>
          <w:sz w:val="26"/>
          <w:szCs w:val="26"/>
        </w:rPr>
        <w:t>с</w:t>
      </w:r>
      <w:r w:rsidRPr="000439BD">
        <w:rPr>
          <w:rFonts w:ascii="Times New Roman" w:hAnsi="Times New Roman" w:cs="Times New Roman"/>
          <w:sz w:val="26"/>
          <w:szCs w:val="26"/>
        </w:rPr>
        <w:t>сматривался вопрос;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GoBack"/>
      <w:bookmarkEnd w:id="15"/>
      <w:proofErr w:type="gramStart"/>
      <w:r w:rsidRPr="000439BD">
        <w:rPr>
          <w:rFonts w:ascii="Times New Roman" w:hAnsi="Times New Roman" w:cs="Times New Roman"/>
          <w:sz w:val="26"/>
          <w:szCs w:val="26"/>
        </w:rPr>
        <w:t>г) источник информации, содержащей основания для проведения заседания президиума комиссии, и дата поступления информации в Администрацию Губе</w:t>
      </w:r>
      <w:r w:rsidRPr="000439BD">
        <w:rPr>
          <w:rFonts w:ascii="Times New Roman" w:hAnsi="Times New Roman" w:cs="Times New Roman"/>
          <w:sz w:val="26"/>
          <w:szCs w:val="26"/>
        </w:rPr>
        <w:t>р</w:t>
      </w:r>
      <w:r w:rsidRPr="000439BD">
        <w:rPr>
          <w:rFonts w:ascii="Times New Roman" w:hAnsi="Times New Roman" w:cs="Times New Roman"/>
          <w:sz w:val="26"/>
          <w:szCs w:val="26"/>
        </w:rPr>
        <w:t>натора и Правительства Алтайского края;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д) содержание пояснений лица, замещающего государственную должность Алтайского края, и других лиц по существу рассматриваемых вопросов;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е) фамилии, имена, отчества выступивших на заседании лиц и краткое изл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жение их выступлений;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20. Член президиума комиссии, не согласный с принятым решением, вправе в письменном виде изложить свое мнение, которое подлежит обязательному прио</w:t>
      </w:r>
      <w:r w:rsidRPr="000439BD">
        <w:rPr>
          <w:rFonts w:ascii="Times New Roman" w:hAnsi="Times New Roman" w:cs="Times New Roman"/>
          <w:sz w:val="26"/>
          <w:szCs w:val="26"/>
        </w:rPr>
        <w:t>б</w:t>
      </w:r>
      <w:r w:rsidRPr="000439BD">
        <w:rPr>
          <w:rFonts w:ascii="Times New Roman" w:hAnsi="Times New Roman" w:cs="Times New Roman"/>
          <w:sz w:val="26"/>
          <w:szCs w:val="26"/>
        </w:rPr>
        <w:t>щению к протоколу заседания президиума комиссии.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Выписка из решения президиума комиссии направляется лицу, замеща</w:t>
      </w:r>
      <w:r w:rsidRPr="000439BD">
        <w:rPr>
          <w:rFonts w:ascii="Times New Roman" w:hAnsi="Times New Roman" w:cs="Times New Roman"/>
          <w:sz w:val="26"/>
          <w:szCs w:val="26"/>
        </w:rPr>
        <w:t>ю</w:t>
      </w:r>
      <w:r w:rsidRPr="000439BD">
        <w:rPr>
          <w:rFonts w:ascii="Times New Roman" w:hAnsi="Times New Roman" w:cs="Times New Roman"/>
          <w:sz w:val="26"/>
          <w:szCs w:val="26"/>
        </w:rPr>
        <w:t>щему государственную должность Алтайского края, в течение 5 рабочих дней п</w:t>
      </w:r>
      <w:r w:rsidRPr="000439BD">
        <w:rPr>
          <w:rFonts w:ascii="Times New Roman" w:hAnsi="Times New Roman" w:cs="Times New Roman"/>
          <w:sz w:val="26"/>
          <w:szCs w:val="26"/>
        </w:rPr>
        <w:t>о</w:t>
      </w:r>
      <w:r w:rsidRPr="000439BD">
        <w:rPr>
          <w:rFonts w:ascii="Times New Roman" w:hAnsi="Times New Roman" w:cs="Times New Roman"/>
          <w:sz w:val="26"/>
          <w:szCs w:val="26"/>
        </w:rPr>
        <w:t>сле подписания протокола заседания президиума комиссии.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39BD">
        <w:rPr>
          <w:rFonts w:ascii="Times New Roman" w:hAnsi="Times New Roman" w:cs="Times New Roman"/>
          <w:sz w:val="26"/>
          <w:szCs w:val="26"/>
        </w:rPr>
        <w:t xml:space="preserve">Копия протокола заседания президиума комиссии или выписка из него направляется в государственный орган или должностному лицу, указанным в </w:t>
      </w:r>
      <w:hyperlink r:id="rId22" w:history="1">
        <w:r w:rsidRPr="000439BD">
          <w:rPr>
            <w:rFonts w:ascii="Times New Roman" w:hAnsi="Times New Roman" w:cs="Times New Roman"/>
            <w:sz w:val="26"/>
            <w:szCs w:val="26"/>
          </w:rPr>
          <w:t>пун</w:t>
        </w:r>
        <w:r w:rsidRPr="000439BD">
          <w:rPr>
            <w:rFonts w:ascii="Times New Roman" w:hAnsi="Times New Roman" w:cs="Times New Roman"/>
            <w:sz w:val="26"/>
            <w:szCs w:val="26"/>
          </w:rPr>
          <w:t>к</w:t>
        </w:r>
        <w:r w:rsidRPr="000439BD">
          <w:rPr>
            <w:rFonts w:ascii="Times New Roman" w:hAnsi="Times New Roman" w:cs="Times New Roman"/>
            <w:sz w:val="26"/>
            <w:szCs w:val="26"/>
          </w:rPr>
          <w:t>тах 2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0439BD">
          <w:rPr>
            <w:rFonts w:ascii="Times New Roman" w:hAnsi="Times New Roman" w:cs="Times New Roman"/>
            <w:sz w:val="26"/>
            <w:szCs w:val="26"/>
          </w:rPr>
          <w:t>4 части 2 статьи 8-1.1</w:t>
        </w:r>
      </w:hyperlink>
      <w:r w:rsidRPr="000439BD">
        <w:rPr>
          <w:rFonts w:ascii="Times New Roman" w:hAnsi="Times New Roman" w:cs="Times New Roman"/>
          <w:sz w:val="26"/>
          <w:szCs w:val="26"/>
        </w:rPr>
        <w:t xml:space="preserve"> закона Алтайского края от 09.12.2005 </w:t>
      </w:r>
      <w:r w:rsidR="000439BD">
        <w:rPr>
          <w:rFonts w:ascii="Times New Roman" w:hAnsi="Times New Roman" w:cs="Times New Roman"/>
          <w:sz w:val="26"/>
          <w:szCs w:val="26"/>
        </w:rPr>
        <w:t>№</w:t>
      </w:r>
      <w:r w:rsidRPr="000439BD">
        <w:rPr>
          <w:rFonts w:ascii="Times New Roman" w:hAnsi="Times New Roman" w:cs="Times New Roman"/>
          <w:sz w:val="26"/>
          <w:szCs w:val="26"/>
        </w:rPr>
        <w:t xml:space="preserve"> 120-ЗС </w:t>
      </w:r>
      <w:r w:rsidR="000439BD">
        <w:rPr>
          <w:rFonts w:ascii="Times New Roman" w:hAnsi="Times New Roman" w:cs="Times New Roman"/>
          <w:sz w:val="26"/>
          <w:szCs w:val="26"/>
        </w:rPr>
        <w:t>«</w:t>
      </w:r>
      <w:r w:rsidRPr="000439BD">
        <w:rPr>
          <w:rFonts w:ascii="Times New Roman" w:hAnsi="Times New Roman" w:cs="Times New Roman"/>
          <w:sz w:val="26"/>
          <w:szCs w:val="26"/>
        </w:rPr>
        <w:t>О государственных д</w:t>
      </w:r>
      <w:r w:rsidR="000439BD">
        <w:rPr>
          <w:rFonts w:ascii="Times New Roman" w:hAnsi="Times New Roman" w:cs="Times New Roman"/>
          <w:sz w:val="26"/>
          <w:szCs w:val="26"/>
        </w:rPr>
        <w:t>олжностях Алтайского края»</w:t>
      </w:r>
      <w:r w:rsidRPr="000439BD">
        <w:rPr>
          <w:rFonts w:ascii="Times New Roman" w:hAnsi="Times New Roman" w:cs="Times New Roman"/>
          <w:sz w:val="26"/>
          <w:szCs w:val="26"/>
        </w:rPr>
        <w:t>, являющимся представителем нанимателя (работодателем) лица, замещающего государственную должность, в течение 5 рабочих дней после подписания протокола заседания президиума коми</w:t>
      </w:r>
      <w:r w:rsidRPr="000439BD">
        <w:rPr>
          <w:rFonts w:ascii="Times New Roman" w:hAnsi="Times New Roman" w:cs="Times New Roman"/>
          <w:sz w:val="26"/>
          <w:szCs w:val="26"/>
        </w:rPr>
        <w:t>с</w:t>
      </w:r>
      <w:r w:rsidRPr="000439BD">
        <w:rPr>
          <w:rFonts w:ascii="Times New Roman" w:hAnsi="Times New Roman" w:cs="Times New Roman"/>
          <w:sz w:val="26"/>
          <w:szCs w:val="26"/>
        </w:rPr>
        <w:t>сии.</w:t>
      </w:r>
      <w:proofErr w:type="gramEnd"/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 xml:space="preserve">22. Копия </w:t>
      </w:r>
      <w:proofErr w:type="gramStart"/>
      <w:r w:rsidRPr="000439BD">
        <w:rPr>
          <w:rFonts w:ascii="Times New Roman" w:hAnsi="Times New Roman" w:cs="Times New Roman"/>
          <w:sz w:val="26"/>
          <w:szCs w:val="26"/>
        </w:rPr>
        <w:t>протокола заседания президиума комиссии</w:t>
      </w:r>
      <w:proofErr w:type="gramEnd"/>
      <w:r w:rsidRPr="000439BD">
        <w:rPr>
          <w:rFonts w:ascii="Times New Roman" w:hAnsi="Times New Roman" w:cs="Times New Roman"/>
          <w:sz w:val="26"/>
          <w:szCs w:val="26"/>
        </w:rPr>
        <w:t xml:space="preserve"> или выписка из него приобщаются к личному делу лица, замещающего государственную должность А</w:t>
      </w:r>
      <w:r w:rsidRPr="000439BD">
        <w:rPr>
          <w:rFonts w:ascii="Times New Roman" w:hAnsi="Times New Roman" w:cs="Times New Roman"/>
          <w:sz w:val="26"/>
          <w:szCs w:val="26"/>
        </w:rPr>
        <w:t>л</w:t>
      </w:r>
      <w:r w:rsidRPr="000439BD">
        <w:rPr>
          <w:rFonts w:ascii="Times New Roman" w:hAnsi="Times New Roman" w:cs="Times New Roman"/>
          <w:sz w:val="26"/>
          <w:szCs w:val="26"/>
        </w:rPr>
        <w:t>тайского края.</w:t>
      </w:r>
    </w:p>
    <w:p w:rsidR="001B3DC4" w:rsidRPr="000439BD" w:rsidRDefault="001B3DC4" w:rsidP="00043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9BD">
        <w:rPr>
          <w:rFonts w:ascii="Times New Roman" w:hAnsi="Times New Roman" w:cs="Times New Roman"/>
          <w:sz w:val="26"/>
          <w:szCs w:val="26"/>
        </w:rPr>
        <w:t>23. Решение президиума комиссии может быть обжаловано в порядке, уст</w:t>
      </w:r>
      <w:r w:rsidRPr="000439BD">
        <w:rPr>
          <w:rFonts w:ascii="Times New Roman" w:hAnsi="Times New Roman" w:cs="Times New Roman"/>
          <w:sz w:val="26"/>
          <w:szCs w:val="26"/>
        </w:rPr>
        <w:t>а</w:t>
      </w:r>
      <w:r w:rsidRPr="000439BD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Федерации.</w:t>
      </w:r>
    </w:p>
    <w:p w:rsidR="00F8560E" w:rsidRPr="000439BD" w:rsidRDefault="00F8560E" w:rsidP="00043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8560E" w:rsidRPr="000439BD" w:rsidSect="001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C4"/>
    <w:rsid w:val="000439BD"/>
    <w:rsid w:val="001B3DC4"/>
    <w:rsid w:val="00350717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3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3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3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3D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3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3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3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3D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7824437311A83AEB72CD336353A6969014600ED6648965848AE58288BEE7C257ECE3CB7121308BDEA8B8E82C4F47013A3DA70BFE5737EF507BEiDPEE" TargetMode="External"/><Relationship Id="rId13" Type="http://schemas.openxmlformats.org/officeDocument/2006/relationships/hyperlink" Target="consultantplus://offline/ref=D697824437311A83AEB732DE205964656C021D0DE76747C30417F5057F82E42B7031CF72F11C0C08BBF48B8E8Bi9P1E" TargetMode="External"/><Relationship Id="rId18" Type="http://schemas.openxmlformats.org/officeDocument/2006/relationships/hyperlink" Target="consultantplus://offline/ref=D697824437311A83AEB732DE205964656C021D0DE76747C30417F5057F82E42B7031CF72F11C0C08BBF48B8E8Bi9P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97824437311A83AEB732DE205964656C021D0DE76647C30417F5057F82E42B7031CF72F11C0C08BBF48B8E8Bi9P1E" TargetMode="External"/><Relationship Id="rId7" Type="http://schemas.openxmlformats.org/officeDocument/2006/relationships/hyperlink" Target="consultantplus://offline/ref=D697824437311A83AEB72CD336353A6969014600ED644F935E48AE58288BEE7C257ECE3CB7121308BDEA898782C4F47013A3DA70BFE5737EF507BEiDPEE" TargetMode="External"/><Relationship Id="rId12" Type="http://schemas.openxmlformats.org/officeDocument/2006/relationships/hyperlink" Target="consultantplus://offline/ref=D697824437311A83AEB72CD336353A6969014600ED6249975D48AE58288BEE7C257ECE3CB7121308BDEA888F82C4F47013A3DA70BFE5737EF507BEiDPEE" TargetMode="External"/><Relationship Id="rId17" Type="http://schemas.openxmlformats.org/officeDocument/2006/relationships/hyperlink" Target="consultantplus://offline/ref=D697824437311A83AEB732DE205964656C021D0DE76747C30417F5057F82E42B7031CF72F11C0C08BBF48B8E8Bi9P1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7824437311A83AEB732DE205964656C021D0DE76647C30417F5057F82E42B7031CF72F11C0C08BBF48B8E8Bi9P1E" TargetMode="External"/><Relationship Id="rId20" Type="http://schemas.openxmlformats.org/officeDocument/2006/relationships/hyperlink" Target="consultantplus://offline/ref=D697824437311A83AEB732DE205964656C021D0DE76647C30417F5057F82E42B7031CF72F11C0C08BBF48B8E8Bi9P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7824437311A83AEB72CD336353A6969014600E26D4A905B48AE58288BEE7C257ECE3CB7121308BDEA8A8682C4F47013A3DA70BFE5737EF507BEiDPEE" TargetMode="External"/><Relationship Id="rId11" Type="http://schemas.openxmlformats.org/officeDocument/2006/relationships/hyperlink" Target="consultantplus://offline/ref=D697824437311A83AEB72CD336353A6969014600ED604E925B48AE58288BEE7C257ECE3CB7121308BDE98F8782C4F47013A3DA70BFE5737EF507BEiDPE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697824437311A83AEB72CD336353A6969014600ED66489C5148AE58288BEE7C257ECE3CB7121308BDEB898B82C4F47013A3DA70BFE5737EF507BEiDPEE" TargetMode="External"/><Relationship Id="rId15" Type="http://schemas.openxmlformats.org/officeDocument/2006/relationships/hyperlink" Target="consultantplus://offline/ref=D697824437311A83AEB72CD336353A6969014600ED604E925B48AE58288BEE7C257ECE3CB7121308BDE98E8682C4F47013A3DA70BFE5737EF507BEiDPEE" TargetMode="External"/><Relationship Id="rId23" Type="http://schemas.openxmlformats.org/officeDocument/2006/relationships/hyperlink" Target="consultantplus://offline/ref=D697824437311A83AEB72CD336353A6969014600ED604E925B48AE58288BEE7C257ECE3CB7121308BDE88F8E82C4F47013A3DA70BFE5737EF507BEiDPEE" TargetMode="External"/><Relationship Id="rId10" Type="http://schemas.openxmlformats.org/officeDocument/2006/relationships/hyperlink" Target="consultantplus://offline/ref=D697824437311A83AEB72CD336353A6969014600ED604E925B48AE58288BEE7C257ECE3CB7121308BDE88E8D82C4F47013A3DA70BFE5737EF507BEiDPEE" TargetMode="External"/><Relationship Id="rId19" Type="http://schemas.openxmlformats.org/officeDocument/2006/relationships/hyperlink" Target="consultantplus://offline/ref=D697824437311A83AEB732DE205964656C021D0DE76747C30417F5057F82E42B7031CF72F11C0C08BBF48B8E8Bi9P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7824437311A83AEB732DE205964656C021D0DE76747C30417F5057F82E42B7031CF72F11C0C08BBF48B8E8Bi9P1E" TargetMode="External"/><Relationship Id="rId14" Type="http://schemas.openxmlformats.org/officeDocument/2006/relationships/hyperlink" Target="consultantplus://offline/ref=D697824437311A83AEB732DE205964656C021D0DE76647C30417F5057F82E42B7031CF72F11C0C08BBF48B8E8Bi9P1E" TargetMode="External"/><Relationship Id="rId22" Type="http://schemas.openxmlformats.org/officeDocument/2006/relationships/hyperlink" Target="consultantplus://offline/ref=D697824437311A83AEB72CD336353A6969014600ED604E925B48AE58288BEE7C257ECE3CB7121308BDE98E8882C4F47013A3DA70BFE5737EF507BEiD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3690</Words>
  <Characters>21034</Characters>
  <Application>Microsoft Office Word</Application>
  <DocSecurity>0</DocSecurity>
  <Lines>175</Lines>
  <Paragraphs>49</Paragraphs>
  <ScaleCrop>false</ScaleCrop>
  <Company/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3</cp:revision>
  <dcterms:created xsi:type="dcterms:W3CDTF">2021-06-23T04:15:00Z</dcterms:created>
  <dcterms:modified xsi:type="dcterms:W3CDTF">2021-06-23T04:31:00Z</dcterms:modified>
</cp:coreProperties>
</file>