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73" w:rsidRPr="00395473" w:rsidRDefault="00395473" w:rsidP="00395473">
      <w:pPr>
        <w:pStyle w:val="ConsPlusTitle"/>
        <w:jc w:val="center"/>
        <w:outlineLvl w:val="0"/>
        <w:rPr>
          <w:rFonts w:ascii="PT Astra Serif" w:hAnsi="PT Astra Serif"/>
          <w:sz w:val="24"/>
          <w:szCs w:val="24"/>
        </w:rPr>
      </w:pPr>
      <w:r w:rsidRPr="00395473">
        <w:rPr>
          <w:rFonts w:ascii="PT Astra Serif" w:hAnsi="PT Astra Serif"/>
          <w:sz w:val="24"/>
          <w:szCs w:val="24"/>
        </w:rPr>
        <w:t>ПОСТАНОВЛЕНИЕ</w:t>
      </w:r>
    </w:p>
    <w:p w:rsidR="00395473" w:rsidRPr="00395473" w:rsidRDefault="00395473" w:rsidP="00395473">
      <w:pPr>
        <w:pStyle w:val="ConsPlusTitle"/>
        <w:jc w:val="center"/>
        <w:outlineLvl w:val="0"/>
        <w:rPr>
          <w:rFonts w:ascii="PT Astra Serif" w:hAnsi="PT Astra Serif"/>
          <w:sz w:val="24"/>
          <w:szCs w:val="24"/>
        </w:rPr>
      </w:pPr>
      <w:r w:rsidRPr="00395473">
        <w:rPr>
          <w:rFonts w:ascii="PT Astra Serif" w:hAnsi="PT Astra Serif"/>
          <w:sz w:val="24"/>
          <w:szCs w:val="24"/>
        </w:rPr>
        <w:t>ПРАВИТЕЛЬСТВА АЛТАЙСКОГО КРАЯ</w:t>
      </w:r>
    </w:p>
    <w:p w:rsidR="00395473" w:rsidRPr="00395473" w:rsidRDefault="00395473" w:rsidP="00395473">
      <w:pPr>
        <w:pStyle w:val="ConsPlusTitle"/>
        <w:jc w:val="center"/>
        <w:rPr>
          <w:rFonts w:ascii="PT Astra Serif" w:hAnsi="PT Astra Serif"/>
          <w:sz w:val="24"/>
          <w:szCs w:val="24"/>
        </w:rPr>
      </w:pPr>
      <w:r w:rsidRPr="00395473">
        <w:rPr>
          <w:rFonts w:ascii="PT Astra Serif" w:hAnsi="PT Astra Serif"/>
          <w:sz w:val="24"/>
          <w:szCs w:val="24"/>
        </w:rPr>
        <w:t xml:space="preserve">от 2 июля 2021 г. </w:t>
      </w:r>
      <w:r>
        <w:rPr>
          <w:rFonts w:ascii="PT Astra Serif" w:hAnsi="PT Astra Serif"/>
          <w:sz w:val="24"/>
          <w:szCs w:val="24"/>
        </w:rPr>
        <w:t>№</w:t>
      </w:r>
      <w:r w:rsidRPr="00395473">
        <w:rPr>
          <w:rFonts w:ascii="PT Astra Serif" w:hAnsi="PT Astra Serif"/>
          <w:sz w:val="24"/>
          <w:szCs w:val="24"/>
        </w:rPr>
        <w:t xml:space="preserve"> 235</w:t>
      </w:r>
    </w:p>
    <w:p w:rsidR="00395473" w:rsidRPr="00395473" w:rsidRDefault="00395473" w:rsidP="00395473">
      <w:pPr>
        <w:pStyle w:val="ConsPlusTitle"/>
        <w:jc w:val="center"/>
        <w:rPr>
          <w:rFonts w:ascii="PT Astra Serif" w:hAnsi="PT Astra Serif"/>
          <w:sz w:val="24"/>
          <w:szCs w:val="24"/>
        </w:rPr>
      </w:pPr>
      <w:r w:rsidRPr="00395473">
        <w:rPr>
          <w:rFonts w:ascii="PT Astra Serif" w:hAnsi="PT Astra Serif"/>
          <w:sz w:val="24"/>
          <w:szCs w:val="24"/>
        </w:rPr>
        <w:t>О ПРЕДОСТАВЛЕНИИ НЕКОММЕРЧЕСКИМ ОРГАНИЗАЦИЯМ СУБСИДИЙ</w:t>
      </w:r>
    </w:p>
    <w:p w:rsidR="00395473" w:rsidRPr="00395473" w:rsidRDefault="00395473" w:rsidP="00395473">
      <w:pPr>
        <w:pStyle w:val="ConsPlusTitle"/>
        <w:jc w:val="center"/>
        <w:rPr>
          <w:rFonts w:ascii="PT Astra Serif" w:hAnsi="PT Astra Serif"/>
          <w:sz w:val="24"/>
          <w:szCs w:val="24"/>
        </w:rPr>
      </w:pPr>
      <w:r w:rsidRPr="00395473">
        <w:rPr>
          <w:rFonts w:ascii="PT Astra Serif" w:hAnsi="PT Astra Serif"/>
          <w:sz w:val="24"/>
          <w:szCs w:val="24"/>
        </w:rPr>
        <w:t>НА АНТИКОРРУПЦИОННОЕ И ПРАВОВОЕ ПРОСВЕЩЕНИЕ НАСЕЛЕНИЯ</w:t>
      </w:r>
    </w:p>
    <w:p w:rsidR="00395473" w:rsidRPr="00395473" w:rsidRDefault="00395473" w:rsidP="00395473">
      <w:pPr>
        <w:pStyle w:val="ConsPlusNormal"/>
        <w:jc w:val="center"/>
        <w:rPr>
          <w:rFonts w:ascii="PT Astra Serif" w:hAnsi="PT Astra Serif"/>
          <w:i/>
          <w:sz w:val="28"/>
          <w:szCs w:val="28"/>
        </w:rPr>
      </w:pPr>
      <w:r w:rsidRPr="00395473">
        <w:rPr>
          <w:rFonts w:ascii="PT Astra Serif" w:hAnsi="PT Astra Serif"/>
          <w:i/>
          <w:sz w:val="28"/>
          <w:szCs w:val="28"/>
        </w:rPr>
        <w:t xml:space="preserve">(в ред. </w:t>
      </w:r>
      <w:hyperlink r:id="rId5">
        <w:r w:rsidRPr="00395473">
          <w:rPr>
            <w:rStyle w:val="a3"/>
            <w:rFonts w:ascii="PT Astra Serif" w:hAnsi="PT Astra Serif"/>
            <w:i/>
            <w:color w:val="auto"/>
            <w:sz w:val="28"/>
            <w:szCs w:val="28"/>
            <w:u w:val="none"/>
          </w:rPr>
          <w:t>Постановления</w:t>
        </w:r>
      </w:hyperlink>
      <w:r w:rsidRPr="00395473">
        <w:rPr>
          <w:rFonts w:ascii="PT Astra Serif" w:hAnsi="PT Astra Serif"/>
          <w:i/>
          <w:sz w:val="28"/>
          <w:szCs w:val="28"/>
        </w:rPr>
        <w:t xml:space="preserve"> Правительства Алтайского края от 03.03.2025 № 59)</w:t>
      </w:r>
    </w:p>
    <w:p w:rsidR="00395473" w:rsidRPr="00395473" w:rsidRDefault="00395473" w:rsidP="00395473">
      <w:pPr>
        <w:pStyle w:val="ConsPlusNormal"/>
        <w:jc w:val="center"/>
        <w:rPr>
          <w:rFonts w:ascii="PT Astra Serif" w:hAnsi="PT Astra Serif"/>
          <w:sz w:val="24"/>
          <w:szCs w:val="24"/>
        </w:rPr>
      </w:pP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В соответствии с </w:t>
      </w:r>
      <w:hyperlink r:id="rId6">
        <w:r w:rsidRPr="00395473">
          <w:rPr>
            <w:rFonts w:ascii="PT Astra Serif" w:hAnsi="PT Astra Serif"/>
            <w:sz w:val="28"/>
            <w:szCs w:val="28"/>
          </w:rPr>
          <w:t>частью 2 статьи 78.1</w:t>
        </w:r>
      </w:hyperlink>
      <w:r w:rsidRPr="00395473">
        <w:rPr>
          <w:rFonts w:ascii="PT Astra Serif" w:hAnsi="PT Astra Serif"/>
          <w:sz w:val="28"/>
          <w:szCs w:val="28"/>
        </w:rPr>
        <w:t xml:space="preserve"> Бюджетного кодекса Российской Федерации Правительство Алтайского края постановляет:</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1. Утвердить прилагаемый </w:t>
      </w:r>
      <w:hyperlink w:anchor="P39">
        <w:r w:rsidRPr="00395473">
          <w:rPr>
            <w:rFonts w:ascii="PT Astra Serif" w:hAnsi="PT Astra Serif"/>
            <w:sz w:val="28"/>
            <w:szCs w:val="28"/>
          </w:rPr>
          <w:t>Порядок</w:t>
        </w:r>
      </w:hyperlink>
      <w:r w:rsidRPr="00395473">
        <w:rPr>
          <w:rFonts w:ascii="PT Astra Serif" w:hAnsi="PT Astra Serif"/>
          <w:sz w:val="28"/>
          <w:szCs w:val="28"/>
        </w:rPr>
        <w:t xml:space="preserve"> предоставления некоммерческим организациям субсидий на антикоррупционное и правовое просвещение населения.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2. Признать утратившими силу:</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постановления Правительства Алтайского края: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от 12.07.2017 </w:t>
      </w:r>
      <w:hyperlink r:id="rId7">
        <w:r>
          <w:rPr>
            <w:rFonts w:ascii="PT Astra Serif" w:hAnsi="PT Astra Serif"/>
            <w:sz w:val="28"/>
            <w:szCs w:val="28"/>
          </w:rPr>
          <w:t>№</w:t>
        </w:r>
        <w:r w:rsidRPr="00395473">
          <w:rPr>
            <w:rFonts w:ascii="PT Astra Serif" w:hAnsi="PT Astra Serif"/>
            <w:sz w:val="28"/>
            <w:szCs w:val="28"/>
          </w:rPr>
          <w:t xml:space="preserve"> 257</w:t>
        </w:r>
      </w:hyperlink>
      <w:r w:rsidRPr="00395473">
        <w:rPr>
          <w:rFonts w:ascii="PT Astra Serif" w:hAnsi="PT Astra Serif"/>
          <w:sz w:val="28"/>
          <w:szCs w:val="28"/>
        </w:rPr>
        <w:t xml:space="preserve"> "Об утверждении порядка конкурсного отбора негосударственных некоммерческих организаций на предоставление субсидий с целью проведения антикоррупционной пропаганды, правового информирования и просвещения населения";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от 18.02.2019 </w:t>
      </w:r>
      <w:hyperlink r:id="rId8">
        <w:r>
          <w:rPr>
            <w:rFonts w:ascii="PT Astra Serif" w:hAnsi="PT Astra Serif"/>
            <w:sz w:val="28"/>
            <w:szCs w:val="28"/>
          </w:rPr>
          <w:t>№</w:t>
        </w:r>
        <w:r w:rsidRPr="00395473">
          <w:rPr>
            <w:rFonts w:ascii="PT Astra Serif" w:hAnsi="PT Astra Serif"/>
            <w:sz w:val="28"/>
            <w:szCs w:val="28"/>
          </w:rPr>
          <w:t xml:space="preserve"> 36</w:t>
        </w:r>
      </w:hyperlink>
      <w:r w:rsidRPr="00395473">
        <w:rPr>
          <w:rFonts w:ascii="PT Astra Serif" w:hAnsi="PT Astra Serif"/>
          <w:sz w:val="28"/>
          <w:szCs w:val="28"/>
        </w:rPr>
        <w:t xml:space="preserve"> "О внесении изменений в постановление Правительства Алтайского края от 12.07.2017 </w:t>
      </w:r>
      <w:r>
        <w:rPr>
          <w:rFonts w:ascii="PT Astra Serif" w:hAnsi="PT Astra Serif"/>
          <w:sz w:val="28"/>
          <w:szCs w:val="28"/>
        </w:rPr>
        <w:t>№</w:t>
      </w:r>
      <w:r w:rsidRPr="00395473">
        <w:rPr>
          <w:rFonts w:ascii="PT Astra Serif" w:hAnsi="PT Astra Serif"/>
          <w:sz w:val="28"/>
          <w:szCs w:val="28"/>
        </w:rPr>
        <w:t xml:space="preserve"> 257";</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от 06.04.2020 </w:t>
      </w:r>
      <w:hyperlink r:id="rId9">
        <w:r>
          <w:rPr>
            <w:rFonts w:ascii="PT Astra Serif" w:hAnsi="PT Astra Serif"/>
            <w:sz w:val="28"/>
            <w:szCs w:val="28"/>
          </w:rPr>
          <w:t>№</w:t>
        </w:r>
        <w:r w:rsidRPr="00395473">
          <w:rPr>
            <w:rFonts w:ascii="PT Astra Serif" w:hAnsi="PT Astra Serif"/>
            <w:sz w:val="28"/>
            <w:szCs w:val="28"/>
          </w:rPr>
          <w:t xml:space="preserve"> 145</w:t>
        </w:r>
      </w:hyperlink>
      <w:r w:rsidRPr="00395473">
        <w:rPr>
          <w:rFonts w:ascii="PT Astra Serif" w:hAnsi="PT Astra Serif"/>
          <w:sz w:val="28"/>
          <w:szCs w:val="28"/>
        </w:rPr>
        <w:t xml:space="preserve"> "О внесении изменений в постановление Правительства Алтайского края от 12.07.2017 </w:t>
      </w:r>
      <w:r>
        <w:rPr>
          <w:rFonts w:ascii="PT Astra Serif" w:hAnsi="PT Astra Serif"/>
          <w:sz w:val="28"/>
          <w:szCs w:val="28"/>
        </w:rPr>
        <w:t>№</w:t>
      </w:r>
      <w:r w:rsidRPr="00395473">
        <w:rPr>
          <w:rFonts w:ascii="PT Astra Serif" w:hAnsi="PT Astra Serif"/>
          <w:sz w:val="28"/>
          <w:szCs w:val="28"/>
        </w:rPr>
        <w:t xml:space="preserve"> 257";</w:t>
      </w:r>
    </w:p>
    <w:p w:rsidR="00395473" w:rsidRPr="00395473" w:rsidRDefault="00395473" w:rsidP="00395473">
      <w:pPr>
        <w:pStyle w:val="ConsPlusNormal"/>
        <w:ind w:firstLine="540"/>
        <w:jc w:val="both"/>
        <w:rPr>
          <w:rFonts w:ascii="PT Astra Serif" w:hAnsi="PT Astra Serif"/>
          <w:sz w:val="28"/>
          <w:szCs w:val="28"/>
        </w:rPr>
      </w:pPr>
      <w:hyperlink r:id="rId10">
        <w:r w:rsidRPr="00395473">
          <w:rPr>
            <w:rFonts w:ascii="PT Astra Serif" w:hAnsi="PT Astra Serif"/>
            <w:sz w:val="28"/>
            <w:szCs w:val="28"/>
          </w:rPr>
          <w:t>подпункт 2.1 пункта 2</w:t>
        </w:r>
      </w:hyperlink>
      <w:r w:rsidRPr="00395473">
        <w:rPr>
          <w:rFonts w:ascii="PT Astra Serif" w:hAnsi="PT Astra Serif"/>
          <w:sz w:val="28"/>
          <w:szCs w:val="28"/>
        </w:rPr>
        <w:t xml:space="preserve"> постановления Правительства Алтайского края от 28.07.2020 </w:t>
      </w:r>
      <w:r>
        <w:rPr>
          <w:rFonts w:ascii="PT Astra Serif" w:hAnsi="PT Astra Serif"/>
          <w:sz w:val="28"/>
          <w:szCs w:val="28"/>
        </w:rPr>
        <w:t>№</w:t>
      </w:r>
      <w:r w:rsidRPr="00395473">
        <w:rPr>
          <w:rFonts w:ascii="PT Astra Serif" w:hAnsi="PT Astra Serif"/>
          <w:sz w:val="28"/>
          <w:szCs w:val="28"/>
        </w:rPr>
        <w:t xml:space="preserve"> 320 "О внесении изменений в некоторые постановления Администрации Алтайского края, Правительства Алтайского края".</w:t>
      </w:r>
    </w:p>
    <w:p w:rsidR="00395473" w:rsidRPr="00395473" w:rsidRDefault="00395473" w:rsidP="00395473">
      <w:pPr>
        <w:pStyle w:val="ConsPlusNormal"/>
        <w:jc w:val="both"/>
        <w:rPr>
          <w:rFonts w:ascii="PT Astra Serif" w:hAnsi="PT Astra Serif"/>
          <w:sz w:val="28"/>
          <w:szCs w:val="28"/>
        </w:rPr>
      </w:pPr>
    </w:p>
    <w:p w:rsidR="00395473" w:rsidRPr="00395473" w:rsidRDefault="00395473" w:rsidP="00395473">
      <w:pPr>
        <w:pStyle w:val="ConsPlusNormal"/>
        <w:jc w:val="right"/>
        <w:rPr>
          <w:rFonts w:ascii="PT Astra Serif" w:hAnsi="PT Astra Serif"/>
          <w:sz w:val="24"/>
          <w:szCs w:val="24"/>
        </w:rPr>
      </w:pPr>
      <w:r w:rsidRPr="00395473">
        <w:rPr>
          <w:rFonts w:ascii="PT Astra Serif" w:hAnsi="PT Astra Serif"/>
          <w:sz w:val="24"/>
          <w:szCs w:val="24"/>
        </w:rPr>
        <w:t>Губернатор Алтайского края,</w:t>
      </w:r>
    </w:p>
    <w:p w:rsidR="00395473" w:rsidRPr="00395473" w:rsidRDefault="00395473" w:rsidP="00395473">
      <w:pPr>
        <w:pStyle w:val="ConsPlusNormal"/>
        <w:jc w:val="right"/>
        <w:rPr>
          <w:rFonts w:ascii="PT Astra Serif" w:hAnsi="PT Astra Serif"/>
          <w:sz w:val="24"/>
          <w:szCs w:val="24"/>
        </w:rPr>
      </w:pPr>
      <w:r w:rsidRPr="00395473">
        <w:rPr>
          <w:rFonts w:ascii="PT Astra Serif" w:hAnsi="PT Astra Serif"/>
          <w:sz w:val="24"/>
          <w:szCs w:val="24"/>
        </w:rPr>
        <w:t>Председатель Правительства</w:t>
      </w:r>
    </w:p>
    <w:p w:rsidR="00395473" w:rsidRPr="00395473" w:rsidRDefault="00395473" w:rsidP="00395473">
      <w:pPr>
        <w:pStyle w:val="ConsPlusNormal"/>
        <w:jc w:val="right"/>
        <w:rPr>
          <w:rFonts w:ascii="PT Astra Serif" w:hAnsi="PT Astra Serif"/>
          <w:sz w:val="24"/>
          <w:szCs w:val="24"/>
        </w:rPr>
      </w:pPr>
      <w:r w:rsidRPr="00395473">
        <w:rPr>
          <w:rFonts w:ascii="PT Astra Serif" w:hAnsi="PT Astra Serif"/>
          <w:sz w:val="24"/>
          <w:szCs w:val="24"/>
        </w:rPr>
        <w:t>Алтайского края</w:t>
      </w:r>
    </w:p>
    <w:p w:rsidR="00395473" w:rsidRPr="00395473" w:rsidRDefault="00395473" w:rsidP="00395473">
      <w:pPr>
        <w:pStyle w:val="ConsPlusNormal"/>
        <w:jc w:val="right"/>
        <w:rPr>
          <w:rFonts w:ascii="PT Astra Serif" w:hAnsi="PT Astra Serif"/>
          <w:sz w:val="24"/>
          <w:szCs w:val="24"/>
        </w:rPr>
      </w:pPr>
      <w:r w:rsidRPr="00395473">
        <w:rPr>
          <w:rFonts w:ascii="PT Astra Serif" w:hAnsi="PT Astra Serif"/>
          <w:sz w:val="24"/>
          <w:szCs w:val="24"/>
        </w:rPr>
        <w:t>В.П.ТОМЕНКО</w:t>
      </w:r>
    </w:p>
    <w:p w:rsidR="00395473" w:rsidRPr="00395473" w:rsidRDefault="00395473" w:rsidP="00395473">
      <w:pPr>
        <w:pStyle w:val="ConsPlusNormal"/>
        <w:jc w:val="both"/>
        <w:rPr>
          <w:rFonts w:ascii="PT Astra Serif" w:hAnsi="PT Astra Serif"/>
          <w:sz w:val="24"/>
          <w:szCs w:val="24"/>
        </w:rPr>
      </w:pPr>
    </w:p>
    <w:p w:rsidR="00395473" w:rsidRPr="00395473" w:rsidRDefault="00395473" w:rsidP="00395473">
      <w:pPr>
        <w:pStyle w:val="ConsPlusNormal"/>
        <w:jc w:val="both"/>
        <w:rPr>
          <w:rFonts w:ascii="PT Astra Serif" w:hAnsi="PT Astra Serif"/>
          <w:sz w:val="28"/>
          <w:szCs w:val="28"/>
        </w:rPr>
      </w:pPr>
    </w:p>
    <w:p w:rsidR="00395473" w:rsidRPr="00395473" w:rsidRDefault="00395473" w:rsidP="00395473">
      <w:pPr>
        <w:pStyle w:val="ConsPlusNormal"/>
        <w:jc w:val="both"/>
        <w:rPr>
          <w:rFonts w:ascii="PT Astra Serif" w:hAnsi="PT Astra Serif"/>
          <w:sz w:val="28"/>
          <w:szCs w:val="28"/>
        </w:rPr>
      </w:pPr>
    </w:p>
    <w:p w:rsidR="00395473" w:rsidRDefault="00395473" w:rsidP="00395473">
      <w:pPr>
        <w:pStyle w:val="ConsPlusNormal"/>
        <w:jc w:val="both"/>
        <w:rPr>
          <w:rFonts w:ascii="PT Astra Serif" w:hAnsi="PT Astra Serif"/>
          <w:sz w:val="28"/>
          <w:szCs w:val="28"/>
        </w:rPr>
      </w:pPr>
    </w:p>
    <w:p w:rsidR="00395473" w:rsidRDefault="00395473" w:rsidP="00395473">
      <w:pPr>
        <w:pStyle w:val="ConsPlusNormal"/>
        <w:jc w:val="both"/>
        <w:rPr>
          <w:rFonts w:ascii="PT Astra Serif" w:hAnsi="PT Astra Serif"/>
          <w:sz w:val="28"/>
          <w:szCs w:val="28"/>
        </w:rPr>
      </w:pPr>
    </w:p>
    <w:p w:rsidR="00395473" w:rsidRDefault="00395473" w:rsidP="00395473">
      <w:pPr>
        <w:pStyle w:val="ConsPlusNormal"/>
        <w:jc w:val="both"/>
        <w:rPr>
          <w:rFonts w:ascii="PT Astra Serif" w:hAnsi="PT Astra Serif"/>
          <w:sz w:val="28"/>
          <w:szCs w:val="28"/>
        </w:rPr>
      </w:pPr>
    </w:p>
    <w:p w:rsidR="00395473" w:rsidRDefault="00395473" w:rsidP="00395473">
      <w:pPr>
        <w:pStyle w:val="ConsPlusNormal"/>
        <w:jc w:val="both"/>
        <w:rPr>
          <w:rFonts w:ascii="PT Astra Serif" w:hAnsi="PT Astra Serif"/>
          <w:sz w:val="28"/>
          <w:szCs w:val="28"/>
        </w:rPr>
      </w:pPr>
    </w:p>
    <w:p w:rsidR="00395473" w:rsidRDefault="00395473" w:rsidP="00395473">
      <w:pPr>
        <w:pStyle w:val="ConsPlusNormal"/>
        <w:jc w:val="both"/>
        <w:rPr>
          <w:rFonts w:ascii="PT Astra Serif" w:hAnsi="PT Astra Serif"/>
          <w:sz w:val="28"/>
          <w:szCs w:val="28"/>
        </w:rPr>
      </w:pPr>
    </w:p>
    <w:p w:rsidR="00395473" w:rsidRDefault="00395473" w:rsidP="00395473">
      <w:pPr>
        <w:pStyle w:val="ConsPlusNormal"/>
        <w:jc w:val="both"/>
        <w:rPr>
          <w:rFonts w:ascii="PT Astra Serif" w:hAnsi="PT Astra Serif"/>
          <w:sz w:val="28"/>
          <w:szCs w:val="28"/>
        </w:rPr>
      </w:pPr>
    </w:p>
    <w:p w:rsidR="00395473" w:rsidRDefault="00395473" w:rsidP="00395473">
      <w:pPr>
        <w:pStyle w:val="ConsPlusNormal"/>
        <w:jc w:val="both"/>
        <w:rPr>
          <w:rFonts w:ascii="PT Astra Serif" w:hAnsi="PT Astra Serif"/>
          <w:sz w:val="28"/>
          <w:szCs w:val="28"/>
        </w:rPr>
      </w:pPr>
    </w:p>
    <w:p w:rsidR="00395473" w:rsidRDefault="00395473" w:rsidP="00395473">
      <w:pPr>
        <w:pStyle w:val="ConsPlusNormal"/>
        <w:jc w:val="both"/>
        <w:rPr>
          <w:rFonts w:ascii="PT Astra Serif" w:hAnsi="PT Astra Serif"/>
          <w:sz w:val="28"/>
          <w:szCs w:val="28"/>
        </w:rPr>
      </w:pPr>
    </w:p>
    <w:p w:rsidR="00395473" w:rsidRDefault="00395473" w:rsidP="00395473">
      <w:pPr>
        <w:pStyle w:val="ConsPlusNormal"/>
        <w:jc w:val="both"/>
        <w:rPr>
          <w:rFonts w:ascii="PT Astra Serif" w:hAnsi="PT Astra Serif"/>
          <w:sz w:val="28"/>
          <w:szCs w:val="28"/>
        </w:rPr>
      </w:pPr>
    </w:p>
    <w:p w:rsidR="008F6A72" w:rsidRDefault="008F6A72" w:rsidP="00395473">
      <w:pPr>
        <w:pStyle w:val="ConsPlusNormal"/>
        <w:jc w:val="both"/>
        <w:rPr>
          <w:rFonts w:ascii="PT Astra Serif" w:hAnsi="PT Astra Serif"/>
          <w:sz w:val="28"/>
          <w:szCs w:val="28"/>
        </w:rPr>
      </w:pPr>
      <w:bookmarkStart w:id="0" w:name="_GoBack"/>
      <w:bookmarkEnd w:id="0"/>
    </w:p>
    <w:p w:rsidR="00395473" w:rsidRDefault="00395473" w:rsidP="00395473">
      <w:pPr>
        <w:pStyle w:val="ConsPlusNormal"/>
        <w:jc w:val="both"/>
        <w:rPr>
          <w:rFonts w:ascii="PT Astra Serif" w:hAnsi="PT Astra Serif"/>
          <w:sz w:val="28"/>
          <w:szCs w:val="28"/>
        </w:rPr>
      </w:pPr>
    </w:p>
    <w:p w:rsidR="00395473" w:rsidRDefault="00395473" w:rsidP="00395473">
      <w:pPr>
        <w:pStyle w:val="ConsPlusNormal"/>
        <w:jc w:val="both"/>
        <w:rPr>
          <w:rFonts w:ascii="PT Astra Serif" w:hAnsi="PT Astra Serif"/>
          <w:sz w:val="28"/>
          <w:szCs w:val="28"/>
        </w:rPr>
      </w:pPr>
    </w:p>
    <w:p w:rsidR="00395473" w:rsidRPr="00395473" w:rsidRDefault="00395473" w:rsidP="00395473">
      <w:pPr>
        <w:pStyle w:val="ConsPlusNormal"/>
        <w:jc w:val="both"/>
        <w:rPr>
          <w:rFonts w:ascii="PT Astra Serif" w:hAnsi="PT Astra Serif"/>
          <w:sz w:val="28"/>
          <w:szCs w:val="28"/>
        </w:rPr>
      </w:pPr>
    </w:p>
    <w:p w:rsidR="00395473" w:rsidRPr="00395473" w:rsidRDefault="00395473" w:rsidP="00395473">
      <w:pPr>
        <w:pStyle w:val="ConsPlusNormal"/>
        <w:jc w:val="both"/>
        <w:rPr>
          <w:rFonts w:ascii="PT Astra Serif" w:hAnsi="PT Astra Serif"/>
          <w:sz w:val="28"/>
          <w:szCs w:val="28"/>
        </w:rPr>
      </w:pPr>
    </w:p>
    <w:p w:rsidR="00395473" w:rsidRPr="00395473" w:rsidRDefault="00395473" w:rsidP="00395473">
      <w:pPr>
        <w:pStyle w:val="ConsPlusNormal"/>
        <w:jc w:val="right"/>
        <w:outlineLvl w:val="0"/>
        <w:rPr>
          <w:rFonts w:ascii="PT Astra Serif" w:hAnsi="PT Astra Serif"/>
          <w:sz w:val="24"/>
          <w:szCs w:val="24"/>
        </w:rPr>
      </w:pPr>
      <w:r w:rsidRPr="00395473">
        <w:rPr>
          <w:rFonts w:ascii="PT Astra Serif" w:hAnsi="PT Astra Serif"/>
          <w:sz w:val="24"/>
          <w:szCs w:val="24"/>
        </w:rPr>
        <w:lastRenderedPageBreak/>
        <w:t>Приложение</w:t>
      </w:r>
    </w:p>
    <w:p w:rsidR="00395473" w:rsidRPr="00395473" w:rsidRDefault="00395473" w:rsidP="00395473">
      <w:pPr>
        <w:pStyle w:val="ConsPlusNormal"/>
        <w:jc w:val="both"/>
        <w:rPr>
          <w:rFonts w:ascii="PT Astra Serif" w:hAnsi="PT Astra Serif"/>
          <w:sz w:val="24"/>
          <w:szCs w:val="24"/>
        </w:rPr>
      </w:pPr>
    </w:p>
    <w:p w:rsidR="00395473" w:rsidRPr="00395473" w:rsidRDefault="00395473" w:rsidP="00395473">
      <w:pPr>
        <w:pStyle w:val="ConsPlusNormal"/>
        <w:jc w:val="right"/>
        <w:rPr>
          <w:rFonts w:ascii="PT Astra Serif" w:hAnsi="PT Astra Serif"/>
          <w:sz w:val="24"/>
          <w:szCs w:val="24"/>
        </w:rPr>
      </w:pPr>
      <w:proofErr w:type="gramStart"/>
      <w:r w:rsidRPr="00395473">
        <w:rPr>
          <w:rFonts w:ascii="PT Astra Serif" w:hAnsi="PT Astra Serif"/>
          <w:sz w:val="24"/>
          <w:szCs w:val="24"/>
        </w:rPr>
        <w:t>Утвержден</w:t>
      </w:r>
      <w:proofErr w:type="gramEnd"/>
    </w:p>
    <w:p w:rsidR="00395473" w:rsidRPr="00395473" w:rsidRDefault="00395473" w:rsidP="00395473">
      <w:pPr>
        <w:pStyle w:val="ConsPlusNormal"/>
        <w:jc w:val="right"/>
        <w:rPr>
          <w:rFonts w:ascii="PT Astra Serif" w:hAnsi="PT Astra Serif"/>
          <w:sz w:val="24"/>
          <w:szCs w:val="24"/>
        </w:rPr>
      </w:pPr>
      <w:r w:rsidRPr="00395473">
        <w:rPr>
          <w:rFonts w:ascii="PT Astra Serif" w:hAnsi="PT Astra Serif"/>
          <w:sz w:val="24"/>
          <w:szCs w:val="24"/>
        </w:rPr>
        <w:t>Постановлением</w:t>
      </w:r>
    </w:p>
    <w:p w:rsidR="00395473" w:rsidRPr="00395473" w:rsidRDefault="00395473" w:rsidP="00395473">
      <w:pPr>
        <w:pStyle w:val="ConsPlusNormal"/>
        <w:jc w:val="right"/>
        <w:rPr>
          <w:rFonts w:ascii="PT Astra Serif" w:hAnsi="PT Astra Serif"/>
          <w:sz w:val="24"/>
          <w:szCs w:val="24"/>
        </w:rPr>
      </w:pPr>
      <w:r w:rsidRPr="00395473">
        <w:rPr>
          <w:rFonts w:ascii="PT Astra Serif" w:hAnsi="PT Astra Serif"/>
          <w:sz w:val="24"/>
          <w:szCs w:val="24"/>
        </w:rPr>
        <w:t>Правительства Алтайского края</w:t>
      </w:r>
    </w:p>
    <w:p w:rsidR="00395473" w:rsidRPr="00395473" w:rsidRDefault="00395473" w:rsidP="00395473">
      <w:pPr>
        <w:pStyle w:val="ConsPlusNormal"/>
        <w:jc w:val="right"/>
        <w:rPr>
          <w:rFonts w:ascii="PT Astra Serif" w:hAnsi="PT Astra Serif"/>
          <w:sz w:val="24"/>
          <w:szCs w:val="24"/>
        </w:rPr>
      </w:pPr>
      <w:r w:rsidRPr="00395473">
        <w:rPr>
          <w:rFonts w:ascii="PT Astra Serif" w:hAnsi="PT Astra Serif"/>
          <w:sz w:val="24"/>
          <w:szCs w:val="24"/>
        </w:rPr>
        <w:t>от 2 июля 2021 г. № 235</w:t>
      </w:r>
    </w:p>
    <w:p w:rsidR="00395473" w:rsidRPr="00395473" w:rsidRDefault="00395473" w:rsidP="00395473">
      <w:pPr>
        <w:pStyle w:val="ConsPlusNormal"/>
        <w:jc w:val="both"/>
        <w:rPr>
          <w:rFonts w:ascii="PT Astra Serif" w:hAnsi="PT Astra Serif"/>
          <w:sz w:val="28"/>
          <w:szCs w:val="28"/>
        </w:rPr>
      </w:pPr>
    </w:p>
    <w:p w:rsidR="00395473" w:rsidRPr="00395473" w:rsidRDefault="00395473" w:rsidP="00395473">
      <w:pPr>
        <w:pStyle w:val="ConsPlusTitle"/>
        <w:jc w:val="center"/>
        <w:rPr>
          <w:rFonts w:ascii="PT Astra Serif" w:hAnsi="PT Astra Serif"/>
          <w:sz w:val="24"/>
          <w:szCs w:val="24"/>
        </w:rPr>
      </w:pPr>
      <w:bookmarkStart w:id="1" w:name="P39"/>
      <w:bookmarkEnd w:id="1"/>
      <w:r w:rsidRPr="00395473">
        <w:rPr>
          <w:rFonts w:ascii="PT Astra Serif" w:hAnsi="PT Astra Serif"/>
          <w:sz w:val="24"/>
          <w:szCs w:val="24"/>
        </w:rPr>
        <w:t>ПОРЯДОК</w:t>
      </w:r>
    </w:p>
    <w:p w:rsidR="00395473" w:rsidRPr="00395473" w:rsidRDefault="00395473" w:rsidP="00395473">
      <w:pPr>
        <w:pStyle w:val="ConsPlusTitle"/>
        <w:jc w:val="center"/>
        <w:rPr>
          <w:rFonts w:ascii="PT Astra Serif" w:hAnsi="PT Astra Serif"/>
          <w:sz w:val="24"/>
          <w:szCs w:val="24"/>
        </w:rPr>
      </w:pPr>
      <w:r w:rsidRPr="00395473">
        <w:rPr>
          <w:rFonts w:ascii="PT Astra Serif" w:hAnsi="PT Astra Serif"/>
          <w:sz w:val="24"/>
          <w:szCs w:val="24"/>
        </w:rPr>
        <w:t>ПРЕДОСТАВЛЕНИЯ НЕКОММЕРЧЕСКИМ ОРГАНИЗАЦИЯМ СУБСИДИЙ</w:t>
      </w:r>
    </w:p>
    <w:p w:rsidR="00395473" w:rsidRPr="00395473" w:rsidRDefault="00395473" w:rsidP="00395473">
      <w:pPr>
        <w:pStyle w:val="ConsPlusTitle"/>
        <w:jc w:val="center"/>
        <w:rPr>
          <w:rFonts w:ascii="PT Astra Serif" w:hAnsi="PT Astra Serif"/>
          <w:sz w:val="24"/>
          <w:szCs w:val="24"/>
        </w:rPr>
      </w:pPr>
      <w:r w:rsidRPr="00395473">
        <w:rPr>
          <w:rFonts w:ascii="PT Astra Serif" w:hAnsi="PT Astra Serif"/>
          <w:sz w:val="24"/>
          <w:szCs w:val="24"/>
        </w:rPr>
        <w:t>НА АНТИКОРРУПЦИОННОЕ И ПРАВОВОЕ ПРОСВЕЩЕНИЕ НАСЕЛЕНИЯ</w:t>
      </w:r>
    </w:p>
    <w:p w:rsidR="00395473" w:rsidRPr="00395473" w:rsidRDefault="00395473" w:rsidP="00395473">
      <w:pPr>
        <w:pStyle w:val="ConsPlusNormal"/>
        <w:rPr>
          <w:rFonts w:ascii="PT Astra Serif" w:hAnsi="PT Astra Serif"/>
          <w:sz w:val="28"/>
          <w:szCs w:val="28"/>
        </w:rPr>
      </w:pPr>
    </w:p>
    <w:p w:rsidR="00395473" w:rsidRPr="00395473" w:rsidRDefault="00395473" w:rsidP="00395473">
      <w:pPr>
        <w:pStyle w:val="ConsPlusTitle"/>
        <w:jc w:val="center"/>
        <w:outlineLvl w:val="1"/>
        <w:rPr>
          <w:rFonts w:ascii="PT Astra Serif" w:hAnsi="PT Astra Serif"/>
          <w:sz w:val="28"/>
          <w:szCs w:val="28"/>
        </w:rPr>
      </w:pPr>
      <w:r w:rsidRPr="00395473">
        <w:rPr>
          <w:rFonts w:ascii="PT Astra Serif" w:hAnsi="PT Astra Serif"/>
          <w:sz w:val="28"/>
          <w:szCs w:val="28"/>
        </w:rPr>
        <w:t>1. Общие положения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1.1. </w:t>
      </w:r>
      <w:proofErr w:type="gramStart"/>
      <w:r w:rsidRPr="00395473">
        <w:rPr>
          <w:rFonts w:ascii="PT Astra Serif" w:hAnsi="PT Astra Serif"/>
          <w:sz w:val="28"/>
          <w:szCs w:val="28"/>
        </w:rPr>
        <w:t xml:space="preserve">Настоящий Порядок разработан в соответствии с </w:t>
      </w:r>
      <w:hyperlink r:id="rId11">
        <w:r w:rsidRPr="00395473">
          <w:rPr>
            <w:rFonts w:ascii="PT Astra Serif" w:hAnsi="PT Astra Serif"/>
            <w:sz w:val="28"/>
            <w:szCs w:val="28"/>
          </w:rPr>
          <w:t>пунктом 2 статьи 78.1</w:t>
        </w:r>
      </w:hyperlink>
      <w:r w:rsidRPr="00395473">
        <w:rPr>
          <w:rFonts w:ascii="PT Astra Serif" w:hAnsi="PT Astra Serif"/>
          <w:sz w:val="28"/>
          <w:szCs w:val="28"/>
        </w:rPr>
        <w:t xml:space="preserve"> Бюджетного кодекса Российской Федерации, </w:t>
      </w:r>
      <w:hyperlink r:id="rId12">
        <w:r w:rsidRPr="00395473">
          <w:rPr>
            <w:rFonts w:ascii="PT Astra Serif" w:hAnsi="PT Astra Serif"/>
            <w:sz w:val="28"/>
            <w:szCs w:val="28"/>
          </w:rPr>
          <w:t>постановлением</w:t>
        </w:r>
      </w:hyperlink>
      <w:r w:rsidRPr="00395473">
        <w:rPr>
          <w:rFonts w:ascii="PT Astra Serif" w:hAnsi="PT Astra Serif"/>
          <w:sz w:val="28"/>
          <w:szCs w:val="28"/>
        </w:rPr>
        <w:t xml:space="preserve"> Правительства, Российской Федерации от 25.10.2023 </w:t>
      </w:r>
      <w:r>
        <w:rPr>
          <w:rFonts w:ascii="PT Astra Serif" w:hAnsi="PT Astra Serif"/>
          <w:sz w:val="28"/>
          <w:szCs w:val="28"/>
        </w:rPr>
        <w:t>№</w:t>
      </w:r>
      <w:r w:rsidRPr="00395473">
        <w:rPr>
          <w:rFonts w:ascii="PT Astra Serif" w:hAnsi="PT Astra Serif"/>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w:t>
      </w:r>
      <w:proofErr w:type="gramEnd"/>
      <w:r w:rsidRPr="00395473">
        <w:rPr>
          <w:rFonts w:ascii="PT Astra Serif" w:hAnsi="PT Astra Serif"/>
          <w:sz w:val="28"/>
          <w:szCs w:val="28"/>
        </w:rPr>
        <w:t>, услуг и проведение отборов получателей указанных субсидий, в том числе грантов в форме субсидий" (далее - "Общие требования") и определяет цели и условия предоставления некоммерческим организациям денежных сре</w:t>
      </w:r>
      <w:proofErr w:type="gramStart"/>
      <w:r w:rsidRPr="00395473">
        <w:rPr>
          <w:rFonts w:ascii="PT Astra Serif" w:hAnsi="PT Astra Serif"/>
          <w:sz w:val="28"/>
          <w:szCs w:val="28"/>
        </w:rPr>
        <w:t>дств в ф</w:t>
      </w:r>
      <w:proofErr w:type="gramEnd"/>
      <w:r w:rsidRPr="00395473">
        <w:rPr>
          <w:rFonts w:ascii="PT Astra Serif" w:hAnsi="PT Astra Serif"/>
          <w:sz w:val="28"/>
          <w:szCs w:val="28"/>
        </w:rPr>
        <w:t>орме субсидий на антикоррупционное и правовое просвещение населения.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1.2. В настоящем Порядке применяются следующие понятия: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субсидии - средства бюджета Алтайского края, выделяемые некоммерческим организациям по итогам конкурса в рамках реализации государственной программы Алтайского края "Совершенствование государственного и муниципального управления и противодействие коррупции в Алтайском крае" (далее - "Программа") на финансовое обеспечение мероприятий, направленных на антикоррупционное и правовое просвещение населения Алтайского края;</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заявители - некоммерческие организации (за исключением государственных корпораций, государственных компаний, политических партий, государственных и муниципальных учреждений, религиозных организаций, профессиональных союзов, а также ассоциаций и союзов, созданных коммерческими организациями), претендующие на получение субсидий;</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получатели субсидий - некоммерческие организации, с которыми заключены соглашения о предоставлении субсидий, предусмотренные </w:t>
      </w:r>
      <w:hyperlink w:anchor="P213">
        <w:r w:rsidRPr="00395473">
          <w:rPr>
            <w:rFonts w:ascii="PT Astra Serif" w:hAnsi="PT Astra Serif"/>
            <w:sz w:val="28"/>
            <w:szCs w:val="28"/>
          </w:rPr>
          <w:t>пунктом 2.24</w:t>
        </w:r>
      </w:hyperlink>
      <w:r w:rsidRPr="00395473">
        <w:rPr>
          <w:rFonts w:ascii="PT Astra Serif" w:hAnsi="PT Astra Serif"/>
          <w:sz w:val="28"/>
          <w:szCs w:val="28"/>
        </w:rPr>
        <w:t xml:space="preserve"> настоящего Порядка;</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текущий финансовый год - год, в котором осуществляется конкурс и предоставляется субсидия.</w:t>
      </w:r>
    </w:p>
    <w:p w:rsidR="00395473" w:rsidRPr="00395473" w:rsidRDefault="00395473" w:rsidP="00395473">
      <w:pPr>
        <w:pStyle w:val="ConsPlusNormal"/>
        <w:ind w:firstLine="540"/>
        <w:jc w:val="both"/>
        <w:rPr>
          <w:rFonts w:ascii="PT Astra Serif" w:hAnsi="PT Astra Serif"/>
          <w:sz w:val="28"/>
          <w:szCs w:val="28"/>
        </w:rPr>
      </w:pPr>
      <w:bookmarkStart w:id="2" w:name="P54"/>
      <w:bookmarkEnd w:id="2"/>
      <w:r w:rsidRPr="00395473">
        <w:rPr>
          <w:rFonts w:ascii="PT Astra Serif" w:hAnsi="PT Astra Serif"/>
          <w:sz w:val="28"/>
          <w:szCs w:val="28"/>
        </w:rPr>
        <w:t xml:space="preserve">1.3. </w:t>
      </w:r>
      <w:proofErr w:type="gramStart"/>
      <w:r w:rsidRPr="00395473">
        <w:rPr>
          <w:rFonts w:ascii="PT Astra Serif" w:hAnsi="PT Astra Serif"/>
          <w:sz w:val="28"/>
          <w:szCs w:val="28"/>
        </w:rPr>
        <w:t xml:space="preserve">Целью предоставления субсидий является вовлечение некоммерческих организаций в процесс формирования правосознания </w:t>
      </w:r>
      <w:r w:rsidRPr="00395473">
        <w:rPr>
          <w:rFonts w:ascii="PT Astra Serif" w:hAnsi="PT Astra Serif"/>
          <w:sz w:val="28"/>
          <w:szCs w:val="28"/>
        </w:rPr>
        <w:lastRenderedPageBreak/>
        <w:t>граждан, популяризации антикоррупционных стандартов поведения путем проведения антикоррупционного и правового просвещения населения.</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Предоставление субсидий направлено на выполнение задачи, установленной Программой.</w:t>
      </w:r>
    </w:p>
    <w:p w:rsidR="00395473" w:rsidRPr="00395473" w:rsidRDefault="00395473" w:rsidP="00395473">
      <w:pPr>
        <w:pStyle w:val="ConsPlusNormal"/>
        <w:ind w:firstLine="540"/>
        <w:jc w:val="both"/>
        <w:rPr>
          <w:rFonts w:ascii="PT Astra Serif" w:hAnsi="PT Astra Serif"/>
          <w:sz w:val="28"/>
          <w:szCs w:val="28"/>
        </w:rPr>
      </w:pPr>
      <w:bookmarkStart w:id="3" w:name="P56"/>
      <w:bookmarkEnd w:id="3"/>
      <w:r w:rsidRPr="00395473">
        <w:rPr>
          <w:rFonts w:ascii="PT Astra Serif" w:hAnsi="PT Astra Serif"/>
          <w:sz w:val="28"/>
          <w:szCs w:val="28"/>
        </w:rPr>
        <w:t xml:space="preserve">1.4. </w:t>
      </w:r>
      <w:proofErr w:type="gramStart"/>
      <w:r w:rsidRPr="00395473">
        <w:rPr>
          <w:rFonts w:ascii="PT Astra Serif" w:hAnsi="PT Astra Serif"/>
          <w:sz w:val="28"/>
          <w:szCs w:val="28"/>
        </w:rPr>
        <w:t>Категории получателей субсидии - некоммерческие организации, за исключением государственных корпораций, государственных компаний, политических партий, государственных и муниципальных учреждений, религиозных организаций, профессиональных союзов, а также ассоциаций и союзов, созданных коммерческими организациями.</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1.5. Главным распорядителем бюджетных средств является управление делами Губернатора и Правительства Алтайского края (далее - "управление делами"), до которого в установленном порядке доведены лимиты бюджетных обязательств на предоставление субсидий на текущий финансовый год и на плановый период.</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1.6. </w:t>
      </w:r>
      <w:proofErr w:type="gramStart"/>
      <w:r w:rsidRPr="00395473">
        <w:rPr>
          <w:rFonts w:ascii="PT Astra Serif" w:hAnsi="PT Astra Serif"/>
          <w:sz w:val="28"/>
          <w:szCs w:val="28"/>
        </w:rPr>
        <w:t>Способом проведения отбора получателей субсидий является конкурс, организацию которого осуществляет отдел по профилактике коррупционных и иных правонарушений Администрации Губернатора и Правительства Алтайского края (далее - "организатор конкурса").</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1.7. </w:t>
      </w:r>
      <w:proofErr w:type="gramStart"/>
      <w:r w:rsidRPr="00395473">
        <w:rPr>
          <w:rFonts w:ascii="PT Astra Serif" w:hAnsi="PT Astra Serif"/>
          <w:sz w:val="28"/>
          <w:szCs w:val="28"/>
        </w:rPr>
        <w:t>Максимальный размер субсидии, предоставляемой одному получателю субсидии, не может превышать 70 процентов от общего объема средств, предусмотренных Программой на реализацию мероприятия "Проведение конкурса и предоставление субсидии некоммерческим организациям на антикоррупционное и правовое просвещение населения".</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1.8. Направления расходов, источником финансового обеспечения которых является субсидия: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оплата труда, работ, услуг;</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оплата проезда;</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приобретение товарно-материальных ценностей;</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арендная плата за помещение, используемое для проведения мероприятий;</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оплата услуг связи и информационно-телекоммуникационной сети "Интернет";</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приобретение расходных материалов для оргтехники, канцелярских товаров;</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разработка, изготовление, издание тематического информационного материала, полиграфической продукции;</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организация и проведение мероприятий, направленных на антикоррупционное и правовое просвещение населения, участие в таких мероприятиях.</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1.9.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утвержденном Министерством финансов Российской Федерации.</w:t>
      </w:r>
    </w:p>
    <w:p w:rsidR="00395473" w:rsidRPr="00395473" w:rsidRDefault="00395473" w:rsidP="00395473">
      <w:pPr>
        <w:pStyle w:val="ConsPlusNormal"/>
        <w:jc w:val="both"/>
        <w:rPr>
          <w:rFonts w:ascii="PT Astra Serif" w:hAnsi="PT Astra Serif"/>
          <w:sz w:val="28"/>
          <w:szCs w:val="28"/>
        </w:rPr>
      </w:pPr>
    </w:p>
    <w:p w:rsidR="00395473" w:rsidRPr="00395473" w:rsidRDefault="00395473" w:rsidP="00395473">
      <w:pPr>
        <w:pStyle w:val="ConsPlusTitle"/>
        <w:spacing w:line="240" w:lineRule="exact"/>
        <w:jc w:val="center"/>
        <w:outlineLvl w:val="1"/>
        <w:rPr>
          <w:rFonts w:ascii="PT Astra Serif" w:hAnsi="PT Astra Serif"/>
          <w:sz w:val="28"/>
          <w:szCs w:val="28"/>
        </w:rPr>
      </w:pPr>
      <w:r w:rsidRPr="00395473">
        <w:rPr>
          <w:rFonts w:ascii="PT Astra Serif" w:hAnsi="PT Astra Serif"/>
          <w:sz w:val="28"/>
          <w:szCs w:val="28"/>
        </w:rPr>
        <w:lastRenderedPageBreak/>
        <w:t>2. Порядок проведения конкурса. Условия и порядок</w:t>
      </w:r>
    </w:p>
    <w:p w:rsidR="00395473" w:rsidRPr="00395473" w:rsidRDefault="00395473" w:rsidP="00395473">
      <w:pPr>
        <w:pStyle w:val="ConsPlusTitle"/>
        <w:spacing w:line="240" w:lineRule="exact"/>
        <w:jc w:val="center"/>
        <w:rPr>
          <w:rFonts w:ascii="PT Astra Serif" w:hAnsi="PT Astra Serif"/>
          <w:sz w:val="28"/>
          <w:szCs w:val="28"/>
        </w:rPr>
      </w:pPr>
      <w:r w:rsidRPr="00395473">
        <w:rPr>
          <w:rFonts w:ascii="PT Astra Serif" w:hAnsi="PT Astra Serif"/>
          <w:sz w:val="28"/>
          <w:szCs w:val="28"/>
        </w:rPr>
        <w:t>предоставления субсидий</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2.1. 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на сайте </w:t>
      </w:r>
      <w:hyperlink r:id="rId13">
        <w:r w:rsidRPr="00395473">
          <w:rPr>
            <w:rFonts w:ascii="PT Astra Serif" w:hAnsi="PT Astra Serif"/>
            <w:sz w:val="28"/>
            <w:szCs w:val="28"/>
          </w:rPr>
          <w:t>https://promote.budget.gov.ru/</w:t>
        </w:r>
      </w:hyperlink>
      <w:r w:rsidRPr="00395473">
        <w:rPr>
          <w:rFonts w:ascii="PT Astra Serif" w:hAnsi="PT Astra Serif"/>
          <w:sz w:val="28"/>
          <w:szCs w:val="28"/>
        </w:rPr>
        <w:t xml:space="preserve"> (далее - "система "Электронный бюджет").</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Для прохождения авторизации в системе "Электронный бюджет" заявителю необходимо иметь учетную запись в федеральной государственной информационной системе "Единая система идентификац</w:t>
      </w:r>
      <w:proofErr w:type="gramStart"/>
      <w:r w:rsidRPr="00395473">
        <w:rPr>
          <w:rFonts w:ascii="PT Astra Serif" w:hAnsi="PT Astra Serif"/>
          <w:sz w:val="28"/>
          <w:szCs w:val="28"/>
        </w:rPr>
        <w:t>ии и ау</w:t>
      </w:r>
      <w:proofErr w:type="gramEnd"/>
      <w:r w:rsidRPr="00395473">
        <w:rPr>
          <w:rFonts w:ascii="PT Astra Serif" w:hAnsi="PT Astra Serif"/>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Доступ к функционалу портала системы "Электронный бюджет" (формирование проекта заявки и управление заявками) предоставляется после подписания заявителем соответствующего пользовательского соглашения в модальном окне "Согласие на обработку персональных данных".</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Взаимодействие управления делами, организатора конкурса с заявителями осуществляется с использованием документов в электронной форме в системе "Электронный бюджет".</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2.2. </w:t>
      </w:r>
      <w:proofErr w:type="gramStart"/>
      <w:r w:rsidRPr="00395473">
        <w:rPr>
          <w:rFonts w:ascii="PT Astra Serif" w:hAnsi="PT Astra Serif"/>
          <w:sz w:val="28"/>
          <w:szCs w:val="28"/>
        </w:rPr>
        <w:t xml:space="preserve">Объявление о проведении конкурса, содержащее информацию о сроках проведения отбора, дате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 порядке проведения конкурса и иные сведения, предусмотренные </w:t>
      </w:r>
      <w:hyperlink r:id="rId14">
        <w:r w:rsidRPr="00395473">
          <w:rPr>
            <w:rFonts w:ascii="PT Astra Serif" w:hAnsi="PT Astra Serif"/>
            <w:sz w:val="28"/>
            <w:szCs w:val="28"/>
          </w:rPr>
          <w:t>пунктом 21</w:t>
        </w:r>
      </w:hyperlink>
      <w:r w:rsidRPr="00395473">
        <w:rPr>
          <w:rFonts w:ascii="PT Astra Serif" w:hAnsi="PT Astra Serif"/>
          <w:sz w:val="28"/>
          <w:szCs w:val="28"/>
        </w:rPr>
        <w:t xml:space="preserve"> Общих требований, размещается на едином портале не позднее 1 апреля текущего финансового года</w:t>
      </w:r>
      <w:proofErr w:type="gramEnd"/>
      <w:r w:rsidRPr="00395473">
        <w:rPr>
          <w:rFonts w:ascii="PT Astra Serif" w:hAnsi="PT Astra Serif"/>
          <w:sz w:val="28"/>
          <w:szCs w:val="28"/>
        </w:rPr>
        <w:t>.</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Информационное сообщение о проведении отбора дополнительно размещается на официальном сайте Правительства Алтайского края и на информационном портале некоммерческих организаций Алтайского края.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Внесение изменений в объявление о проведении конкурса осуществляется не позднее даты окончания приема заявок, указанной в объявлении о проведении конкурса, с соблюдением условий, предусмотренных </w:t>
      </w:r>
      <w:hyperlink r:id="rId15">
        <w:r w:rsidRPr="00395473">
          <w:rPr>
            <w:rFonts w:ascii="PT Astra Serif" w:hAnsi="PT Astra Serif"/>
            <w:sz w:val="28"/>
            <w:szCs w:val="28"/>
          </w:rPr>
          <w:t>подпунктом "а(1)" пункта 25</w:t>
        </w:r>
      </w:hyperlink>
      <w:r w:rsidRPr="00395473">
        <w:rPr>
          <w:rFonts w:ascii="PT Astra Serif" w:hAnsi="PT Astra Serif"/>
          <w:sz w:val="28"/>
          <w:szCs w:val="28"/>
        </w:rPr>
        <w:t xml:space="preserve"> Общих требований.</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Консультирование заявителей в целях разъяснения положений объявления о проведении отбора осуществляется организатором конкурса в устной и письменной форме (в зависимости от формы обращения) в день поступления обращения в течение всего срока приема заявок.</w:t>
      </w:r>
      <w:proofErr w:type="gramEnd"/>
    </w:p>
    <w:p w:rsidR="00395473" w:rsidRPr="00395473" w:rsidRDefault="00395473" w:rsidP="00395473">
      <w:pPr>
        <w:pStyle w:val="ConsPlusNormal"/>
        <w:ind w:firstLine="540"/>
        <w:jc w:val="both"/>
        <w:rPr>
          <w:rFonts w:ascii="PT Astra Serif" w:hAnsi="PT Astra Serif"/>
          <w:sz w:val="28"/>
          <w:szCs w:val="28"/>
        </w:rPr>
      </w:pPr>
      <w:bookmarkStart w:id="4" w:name="P82"/>
      <w:bookmarkEnd w:id="4"/>
      <w:r w:rsidRPr="00395473">
        <w:rPr>
          <w:rFonts w:ascii="PT Astra Serif" w:hAnsi="PT Astra Serif"/>
          <w:sz w:val="28"/>
          <w:szCs w:val="28"/>
        </w:rPr>
        <w:t>2.3. Заявители (получатели субсидии) должны соответствовать следующим требованиям:</w:t>
      </w:r>
    </w:p>
    <w:p w:rsidR="00395473" w:rsidRPr="00395473" w:rsidRDefault="00395473" w:rsidP="00395473">
      <w:pPr>
        <w:pStyle w:val="ConsPlusNormal"/>
        <w:ind w:firstLine="540"/>
        <w:jc w:val="both"/>
        <w:rPr>
          <w:rFonts w:ascii="PT Astra Serif" w:hAnsi="PT Astra Serif"/>
          <w:sz w:val="28"/>
          <w:szCs w:val="28"/>
        </w:rPr>
      </w:pPr>
      <w:bookmarkStart w:id="5" w:name="P83"/>
      <w:bookmarkEnd w:id="5"/>
      <w:r w:rsidRPr="00395473">
        <w:rPr>
          <w:rFonts w:ascii="PT Astra Serif" w:hAnsi="PT Astra Serif"/>
          <w:sz w:val="28"/>
          <w:szCs w:val="28"/>
        </w:rPr>
        <w:t xml:space="preserve">а) по состоянию на даты рассмотрения заявки и заключения Соглашения, указанного в </w:t>
      </w:r>
      <w:hyperlink w:anchor="P213">
        <w:r w:rsidRPr="00395473">
          <w:rPr>
            <w:rFonts w:ascii="PT Astra Serif" w:hAnsi="PT Astra Serif"/>
            <w:sz w:val="28"/>
            <w:szCs w:val="28"/>
          </w:rPr>
          <w:t>пункте 2.24</w:t>
        </w:r>
      </w:hyperlink>
      <w:r w:rsidRPr="00395473">
        <w:rPr>
          <w:rFonts w:ascii="PT Astra Serif" w:hAnsi="PT Astra Serif"/>
          <w:sz w:val="28"/>
          <w:szCs w:val="28"/>
        </w:rPr>
        <w:t xml:space="preserve"> настоящего Порядка:</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 xml:space="preserve">не получать средства из краевого бюджета на основании иных нормативных правовых актов Алтайского края на цели, указанные в </w:t>
      </w:r>
      <w:hyperlink w:anchor="P54">
        <w:r w:rsidRPr="00395473">
          <w:rPr>
            <w:rFonts w:ascii="PT Astra Serif" w:hAnsi="PT Astra Serif"/>
            <w:sz w:val="28"/>
            <w:szCs w:val="28"/>
          </w:rPr>
          <w:t>пункте 1.3</w:t>
        </w:r>
      </w:hyperlink>
      <w:r w:rsidRPr="00395473">
        <w:rPr>
          <w:rFonts w:ascii="PT Astra Serif" w:hAnsi="PT Astra Serif"/>
          <w:sz w:val="28"/>
          <w:szCs w:val="28"/>
        </w:rPr>
        <w:t xml:space="preserve"> настоящего Порядка;</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не иметь просроченной задолженности по возврату в краевой бюджет иных субсидий, бюджетных инвестиций, а также иной просроченной </w:t>
      </w:r>
      <w:r w:rsidRPr="00395473">
        <w:rPr>
          <w:rFonts w:ascii="PT Astra Serif" w:hAnsi="PT Astra Serif"/>
          <w:sz w:val="28"/>
          <w:szCs w:val="28"/>
        </w:rPr>
        <w:lastRenderedPageBreak/>
        <w:t>(неурегулированной) задолженности по денежным обязательствам перед Алтайским краем;</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 xml:space="preserve">на едином налоговом счете заявителя (получателя субсидии) должна отсутствовать или не превышать размер, определенный </w:t>
      </w:r>
      <w:hyperlink r:id="rId16">
        <w:r w:rsidRPr="00395473">
          <w:rPr>
            <w:rFonts w:ascii="PT Astra Serif" w:hAnsi="PT Astra Serif"/>
            <w:sz w:val="28"/>
            <w:szCs w:val="28"/>
          </w:rPr>
          <w:t>пунктом 3 статьи 47</w:t>
        </w:r>
      </w:hyperlink>
      <w:r w:rsidRPr="00395473">
        <w:rPr>
          <w:rFonts w:ascii="PT Astra Serif" w:hAnsi="PT Astra Serif"/>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деятельность заявителя не должна быть приостановлена в порядке, предусмотренном законодательством Российской Федерации;</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в реестре дисквалифицированных лиц должны отсутствовать сведения о дисквалифицированных руководителе, членах </w:t>
      </w:r>
      <w:proofErr w:type="gramStart"/>
      <w:r w:rsidRPr="00395473">
        <w:rPr>
          <w:rFonts w:ascii="PT Astra Serif" w:hAnsi="PT Astra Serif"/>
          <w:sz w:val="28"/>
          <w:szCs w:val="28"/>
        </w:rPr>
        <w:t>коллегиального исполнительного</w:t>
      </w:r>
      <w:proofErr w:type="gramEnd"/>
      <w:r w:rsidRPr="00395473">
        <w:rPr>
          <w:rFonts w:ascii="PT Astra Serif" w:hAnsi="PT Astra Serif"/>
          <w:sz w:val="28"/>
          <w:szCs w:val="28"/>
        </w:rPr>
        <w:t xml:space="preserve"> органа, лице, исполняющем функции единоличного исполнительного органа, или главном бухгалтере (при наличии) заявителя;</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395473">
        <w:rPr>
          <w:rFonts w:ascii="PT Astra Serif" w:hAnsi="PT Astra Serif"/>
          <w:sz w:val="28"/>
          <w:szCs w:val="28"/>
        </w:rPr>
        <w:t xml:space="preserve"> превышает 25 процентов (если иное не предусмотрено законодательством Российской Федерации). </w:t>
      </w:r>
      <w:proofErr w:type="gramStart"/>
      <w:r w:rsidRPr="00395473">
        <w:rPr>
          <w:rFonts w:ascii="PT Astra Serif" w:hAnsi="PT Astra Seri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95473">
        <w:rPr>
          <w:rFonts w:ascii="PT Astra Serif" w:hAnsi="PT Astra Serif"/>
          <w:sz w:val="28"/>
          <w:szCs w:val="28"/>
        </w:rPr>
        <w:t xml:space="preserve"> акционерных обществ;</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 xml:space="preserve">не находиться в составляемых в рамках реализации полномочий, предусмотренных </w:t>
      </w:r>
      <w:hyperlink r:id="rId17">
        <w:r w:rsidRPr="00395473">
          <w:rPr>
            <w:rFonts w:ascii="PT Astra Serif" w:hAnsi="PT Astra Serif"/>
            <w:sz w:val="28"/>
            <w:szCs w:val="28"/>
          </w:rPr>
          <w:t>главой VII</w:t>
        </w:r>
      </w:hyperlink>
      <w:r w:rsidRPr="00395473">
        <w:rPr>
          <w:rFonts w:ascii="PT Astra Serif" w:hAnsi="PT Astra Serif"/>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не являться иностранным агентом в соответствии с Федеральным </w:t>
      </w:r>
      <w:hyperlink r:id="rId18">
        <w:r w:rsidRPr="00395473">
          <w:rPr>
            <w:rFonts w:ascii="PT Astra Serif" w:hAnsi="PT Astra Serif"/>
            <w:sz w:val="28"/>
            <w:szCs w:val="28"/>
          </w:rPr>
          <w:t>законом</w:t>
        </w:r>
      </w:hyperlink>
      <w:r w:rsidRPr="00395473">
        <w:rPr>
          <w:rFonts w:ascii="PT Astra Serif" w:hAnsi="PT Astra Serif"/>
          <w:sz w:val="28"/>
          <w:szCs w:val="28"/>
        </w:rPr>
        <w:t xml:space="preserve"> от 14.07.2022 </w:t>
      </w:r>
      <w:r>
        <w:rPr>
          <w:rFonts w:ascii="PT Astra Serif" w:hAnsi="PT Astra Serif"/>
          <w:sz w:val="28"/>
          <w:szCs w:val="28"/>
        </w:rPr>
        <w:t>№</w:t>
      </w:r>
      <w:r w:rsidRPr="00395473">
        <w:rPr>
          <w:rFonts w:ascii="PT Astra Serif" w:hAnsi="PT Astra Serif"/>
          <w:sz w:val="28"/>
          <w:szCs w:val="28"/>
        </w:rPr>
        <w:t xml:space="preserve"> 255-ФЗ "О </w:t>
      </w:r>
      <w:proofErr w:type="gramStart"/>
      <w:r w:rsidRPr="00395473">
        <w:rPr>
          <w:rFonts w:ascii="PT Astra Serif" w:hAnsi="PT Astra Serif"/>
          <w:sz w:val="28"/>
          <w:szCs w:val="28"/>
        </w:rPr>
        <w:t>контроле за</w:t>
      </w:r>
      <w:proofErr w:type="gramEnd"/>
      <w:r w:rsidRPr="00395473">
        <w:rPr>
          <w:rFonts w:ascii="PT Astra Serif" w:hAnsi="PT Astra Serif"/>
          <w:sz w:val="28"/>
          <w:szCs w:val="28"/>
        </w:rPr>
        <w:t xml:space="preserve"> деятельностью лиц, находящихся под иностранным влиянием";</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lastRenderedPageBreak/>
        <w:t>б) по состоянию на дату подачи заявки:</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быть зарегистрированным в качестве юридического лица и (или) иметь поставленный на налоговый учет филиал, представительство, иное обособленное подразделение на территории Алтайского края в установленном законодательством порядке;</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иметь факт уплаты в бюджет Алтайского края в текущем финансовом году исчисленных в соответствии с налоговым законодательством сумм налогов (в том числе налога на доходы физических лиц, за исключением случаев, когда применяется налоговый режим, не предусматривающий уплаты налога на доходы физических лиц), авансовых платежей по налогам, сборов, страховых взносов, обязанность уплаты которых возникла в текущем финансовом году.</w:t>
      </w:r>
      <w:proofErr w:type="gramEnd"/>
    </w:p>
    <w:p w:rsidR="00395473" w:rsidRPr="00395473" w:rsidRDefault="00395473" w:rsidP="00395473">
      <w:pPr>
        <w:pStyle w:val="ConsPlusNormal"/>
        <w:ind w:firstLine="540"/>
        <w:jc w:val="both"/>
        <w:rPr>
          <w:rFonts w:ascii="PT Astra Serif" w:hAnsi="PT Astra Serif"/>
          <w:sz w:val="28"/>
          <w:szCs w:val="28"/>
        </w:rPr>
      </w:pPr>
      <w:bookmarkStart w:id="6" w:name="P96"/>
      <w:bookmarkEnd w:id="6"/>
      <w:r w:rsidRPr="00395473">
        <w:rPr>
          <w:rFonts w:ascii="PT Astra Serif" w:hAnsi="PT Astra Serif"/>
          <w:sz w:val="28"/>
          <w:szCs w:val="28"/>
        </w:rPr>
        <w:t xml:space="preserve">2.4. </w:t>
      </w:r>
      <w:proofErr w:type="gramStart"/>
      <w:r w:rsidRPr="00395473">
        <w:rPr>
          <w:rFonts w:ascii="PT Astra Serif" w:hAnsi="PT Astra Serif"/>
          <w:sz w:val="28"/>
          <w:szCs w:val="28"/>
        </w:rPr>
        <w:t>Заявка для участия в конкурсе формируется заявителями в электронной форме посредством заполнения соответствующих экранных форм веб-интерфейса системы "Электронный бюджет" в сроки, установленные в объявлении о проведении отбора, и должна содержать информацию о заявителе, электронные копии документов, подтверждающих соответствие заявителя требованиям, установленным настоящим Порядком, размер запрашиваемой субсидии, информацию по каждому критерию оценки и электронные копии документов, которые ее подтверждают, по каждому</w:t>
      </w:r>
      <w:proofErr w:type="gramEnd"/>
      <w:r w:rsidRPr="00395473">
        <w:rPr>
          <w:rFonts w:ascii="PT Astra Serif" w:hAnsi="PT Astra Serif"/>
          <w:sz w:val="28"/>
          <w:szCs w:val="28"/>
        </w:rPr>
        <w:t xml:space="preserve"> критерию, определенному п. 2.15 настоящего Порядка (при наличии).</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Заявка должна быть подписана усиленной квалифицированной электронной подписью руководителя заявителя или уполномоченного им лица.</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Датой представления заявителем заявки считается день ее подписания с присвоением ей регистрационного номера в системе "Электронный бюджет".</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Внесение изменений в заявку (в том числе замена входящих в ее состав документов) или отзыв заявки осуществляются заявителями в порядке, аналогичном порядку формирования заявок, указанному в настоящем пункте, не позднее даты окончания срока приема заявок, указанной в объявлении о проведении конкурса.</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Заявителем может быть представлена только одна заявка. В случае представления более одной заявки принимается к рассмотрению заявка, которая зарегистрирована последней.</w:t>
      </w:r>
    </w:p>
    <w:p w:rsidR="00395473" w:rsidRPr="00395473" w:rsidRDefault="00395473" w:rsidP="00395473">
      <w:pPr>
        <w:pStyle w:val="ConsPlusNormal"/>
        <w:ind w:firstLine="540"/>
        <w:jc w:val="both"/>
        <w:rPr>
          <w:rFonts w:ascii="PT Astra Serif" w:hAnsi="PT Astra Serif"/>
          <w:sz w:val="28"/>
          <w:szCs w:val="28"/>
        </w:rPr>
      </w:pPr>
      <w:bookmarkStart w:id="7" w:name="P101"/>
      <w:bookmarkEnd w:id="7"/>
      <w:r w:rsidRPr="00395473">
        <w:rPr>
          <w:rFonts w:ascii="PT Astra Serif" w:hAnsi="PT Astra Serif"/>
          <w:sz w:val="28"/>
          <w:szCs w:val="28"/>
        </w:rPr>
        <w:t>2.5. С заявкой в систему "Электронный бюджет" должны быть представлены в виде электронных копий (документов на бумажном носителе, преобразованных в электронную форму путем сканирования, текст которых должен быть четким, хорошо читаемым, не содержать исправлений) следующие документы:</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заявление о предоставлении субсидии по форме, разработанной организатором конкурса, </w:t>
      </w:r>
      <w:proofErr w:type="gramStart"/>
      <w:r w:rsidRPr="00395473">
        <w:rPr>
          <w:rFonts w:ascii="PT Astra Serif" w:hAnsi="PT Astra Serif"/>
          <w:sz w:val="28"/>
          <w:szCs w:val="28"/>
        </w:rPr>
        <w:t>которая</w:t>
      </w:r>
      <w:proofErr w:type="gramEnd"/>
      <w:r w:rsidRPr="00395473">
        <w:rPr>
          <w:rFonts w:ascii="PT Astra Serif" w:hAnsi="PT Astra Serif"/>
          <w:sz w:val="28"/>
          <w:szCs w:val="28"/>
        </w:rPr>
        <w:t xml:space="preserve"> является приложением к объявлению о проведении конкурса;</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копия устава заявителя;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предложения о качестве, детализации содержания работ (мероприятий) по проведению антикоррупционного и правового просвещения населения;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lastRenderedPageBreak/>
        <w:t>согласие на обработку персональных данных лиц, указанных в заявке;</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согласие на публикацию (размещение) в информационно-телекоммуникационной сети "Интернет" информации о заявителе, о подаваемой им заявке, иной информации о заявителе, связанной с конкурсом;</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копии платежных поручений и (или) иных документов, подтверждающих наличие факта уплаты в краевой бюджет в текущем финансовом году исчисленных в соответствии с налоговым законодательством сумм налогов, авансовых платежей по налогам, сборов, страховых взносов, обязанность уплаты которых наступила в текущем финансовом году;</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копии уведомлений об исчисленных суммах налогов, авансовых платежей по налогам, сборов, страховых взносов в текущем финансовом году по форме, утвержденной Федеральной налоговой службой, с отметкой о принятии со стороны налогового органа либо письменные сведения, заверенные подписью руководителя и печатью участника отбора (последнее - при наличии), об отсутствии у участника отбора в текущем финансовом году обязанности уплатить в краевой бюджет налоги, авансовые</w:t>
      </w:r>
      <w:proofErr w:type="gramEnd"/>
      <w:r w:rsidRPr="00395473">
        <w:rPr>
          <w:rFonts w:ascii="PT Astra Serif" w:hAnsi="PT Astra Serif"/>
          <w:sz w:val="28"/>
          <w:szCs w:val="28"/>
        </w:rPr>
        <w:t xml:space="preserve"> платежи по налогам, сборы, страховые взносы в соответствии с налоговым законодательством;</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выданную Федеральной налоговой службой по состоянию на дату, не превышающую 10 календарных дней до дня подачи заявки.</w:t>
      </w:r>
      <w:proofErr w:type="gramEnd"/>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Электронные копии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2.6. Заявители несут ответственность за достоверность сведений, содержащихся в документах, указанных в </w:t>
      </w:r>
      <w:hyperlink w:anchor="P101">
        <w:r w:rsidRPr="00395473">
          <w:rPr>
            <w:rFonts w:ascii="PT Astra Serif" w:hAnsi="PT Astra Serif"/>
            <w:sz w:val="28"/>
            <w:szCs w:val="28"/>
          </w:rPr>
          <w:t>пункте 2.5</w:t>
        </w:r>
      </w:hyperlink>
      <w:r w:rsidRPr="00395473">
        <w:rPr>
          <w:rFonts w:ascii="PT Astra Serif" w:hAnsi="PT Astra Serif"/>
          <w:sz w:val="28"/>
          <w:szCs w:val="28"/>
        </w:rPr>
        <w:t xml:space="preserve"> настоящего Порядка, в соответствии с законодательством Российской Федерации.</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 xml:space="preserve">Истребование от участника отбора представления документов и информации в целях подтверждения соответствия заявителя требованиям, определенным </w:t>
      </w:r>
      <w:hyperlink w:anchor="P56">
        <w:r w:rsidRPr="00395473">
          <w:rPr>
            <w:rFonts w:ascii="PT Astra Serif" w:hAnsi="PT Astra Serif"/>
            <w:sz w:val="28"/>
            <w:szCs w:val="28"/>
          </w:rPr>
          <w:t>пунктами 1.4</w:t>
        </w:r>
      </w:hyperlink>
      <w:r w:rsidRPr="00395473">
        <w:rPr>
          <w:rFonts w:ascii="PT Astra Serif" w:hAnsi="PT Astra Serif"/>
          <w:sz w:val="28"/>
          <w:szCs w:val="28"/>
        </w:rPr>
        <w:t xml:space="preserve"> и </w:t>
      </w:r>
      <w:hyperlink w:anchor="P82">
        <w:r w:rsidRPr="00395473">
          <w:rPr>
            <w:rFonts w:ascii="PT Astra Serif" w:hAnsi="PT Astra Serif"/>
            <w:sz w:val="28"/>
            <w:szCs w:val="28"/>
          </w:rPr>
          <w:t>2.3</w:t>
        </w:r>
      </w:hyperlink>
      <w:r w:rsidRPr="00395473">
        <w:rPr>
          <w:rFonts w:ascii="PT Astra Serif" w:hAnsi="PT Astra Serif"/>
          <w:sz w:val="28"/>
          <w:szCs w:val="28"/>
        </w:rPr>
        <w:t xml:space="preserve"> настоящего Порядка, при наличии соответствующей информации в государственных информационных системах, доступ к которым у организатора конкурса и управления делами имеется в рамках межведомственного электронного взаимодействия, не допускается, за исключением случая, если участник отбора готов представить указанные документы и информацию по собственной</w:t>
      </w:r>
      <w:proofErr w:type="gramEnd"/>
      <w:r w:rsidRPr="00395473">
        <w:rPr>
          <w:rFonts w:ascii="PT Astra Serif" w:hAnsi="PT Astra Serif"/>
          <w:sz w:val="28"/>
          <w:szCs w:val="28"/>
        </w:rPr>
        <w:t xml:space="preserve"> инициативе.</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2.7. В целях объективной оценки заявок, определения победителей конкурса и размера субсидии создается комиссия по проведению конкурсного отбора некоммерческих организаций на предоставление субсидий с целью антикоррупционного и правового просвещения населения (далее - </w:t>
      </w:r>
      <w:r w:rsidRPr="00395473">
        <w:rPr>
          <w:rFonts w:ascii="PT Astra Serif" w:hAnsi="PT Astra Serif"/>
          <w:sz w:val="28"/>
          <w:szCs w:val="28"/>
        </w:rPr>
        <w:lastRenderedPageBreak/>
        <w:t>"конкурсная комиссия"), состав которой утверждается распоряжением Правительства Алтайского края.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Возглавляет конкурсную комиссию председатель, который осуществляет общее руководство ее деятельностью, ведет заседания, определяет время и место проведения заседания комиссии. В случае отсутствия председателя его полномочия исполняет заместитель председателя.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Секретарь конкурсной комиссии обеспечивает организацию заседания комиссии, осуществляет подготовку документов, принимаемых конкурсной комиссией.</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2.8. Открытие доступа в системе "Электронный бюджет" к поданным заявителями заявкам для их рассмотрения и оценки обеспечивается организатору конкурса и конкурсной комиссии со дня их поступления.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Протокол вскрытия заявок автоматически формируется на едином портале, в течение 5 рабочих дней с момента его формирования подписывается усиленной квалифицированной электронной подписью председателя конкурсной комиссии в системе "Электронный бюджет" и в течение 1 рабочего дня, следующего за днем его подписания, подлежит размещению на едином портале.</w:t>
      </w:r>
    </w:p>
    <w:p w:rsidR="00395473" w:rsidRPr="00395473" w:rsidRDefault="00395473" w:rsidP="00395473">
      <w:pPr>
        <w:pStyle w:val="ConsPlusNormal"/>
        <w:ind w:firstLine="540"/>
        <w:jc w:val="both"/>
        <w:rPr>
          <w:rFonts w:ascii="PT Astra Serif" w:hAnsi="PT Astra Serif"/>
          <w:sz w:val="28"/>
          <w:szCs w:val="28"/>
        </w:rPr>
      </w:pPr>
      <w:bookmarkStart w:id="8" w:name="P118"/>
      <w:bookmarkEnd w:id="8"/>
      <w:r w:rsidRPr="00395473">
        <w:rPr>
          <w:rFonts w:ascii="PT Astra Serif" w:hAnsi="PT Astra Serif"/>
          <w:sz w:val="28"/>
          <w:szCs w:val="28"/>
        </w:rPr>
        <w:t xml:space="preserve">2.9. </w:t>
      </w:r>
      <w:proofErr w:type="gramStart"/>
      <w:r w:rsidRPr="00395473">
        <w:rPr>
          <w:rFonts w:ascii="PT Astra Serif" w:hAnsi="PT Astra Serif"/>
          <w:sz w:val="28"/>
          <w:szCs w:val="28"/>
        </w:rPr>
        <w:t xml:space="preserve">Организатор конкурса в течение 10 рабочих дней со дня подписания протокола вскрытия заявок осуществляет рассмотрение представленных заявителями заявок, в том числе входящих в их состав документов, на предмет их соответствия требованиям, указанным в </w:t>
      </w:r>
      <w:hyperlink w:anchor="P101">
        <w:r w:rsidRPr="00395473">
          <w:rPr>
            <w:rFonts w:ascii="PT Astra Serif" w:hAnsi="PT Astra Serif"/>
            <w:sz w:val="28"/>
            <w:szCs w:val="28"/>
          </w:rPr>
          <w:t>пункте 2.5</w:t>
        </w:r>
      </w:hyperlink>
      <w:r w:rsidRPr="00395473">
        <w:rPr>
          <w:rFonts w:ascii="PT Astra Serif" w:hAnsi="PT Astra Serif"/>
          <w:sz w:val="28"/>
          <w:szCs w:val="28"/>
        </w:rPr>
        <w:t xml:space="preserve"> настоящего Порядка, соответствия заявителя требованиям, установленным </w:t>
      </w:r>
      <w:hyperlink w:anchor="P56">
        <w:r w:rsidRPr="00395473">
          <w:rPr>
            <w:rFonts w:ascii="PT Astra Serif" w:hAnsi="PT Astra Serif"/>
            <w:sz w:val="28"/>
            <w:szCs w:val="28"/>
          </w:rPr>
          <w:t>пунктами 1.4</w:t>
        </w:r>
      </w:hyperlink>
      <w:r w:rsidRPr="00395473">
        <w:rPr>
          <w:rFonts w:ascii="PT Astra Serif" w:hAnsi="PT Astra Serif"/>
          <w:sz w:val="28"/>
          <w:szCs w:val="28"/>
        </w:rPr>
        <w:t xml:space="preserve"> и </w:t>
      </w:r>
      <w:hyperlink w:anchor="P82">
        <w:r w:rsidRPr="00395473">
          <w:rPr>
            <w:rFonts w:ascii="PT Astra Serif" w:hAnsi="PT Astra Serif"/>
            <w:sz w:val="28"/>
            <w:szCs w:val="28"/>
          </w:rPr>
          <w:t>2.3</w:t>
        </w:r>
      </w:hyperlink>
      <w:r w:rsidRPr="00395473">
        <w:rPr>
          <w:rFonts w:ascii="PT Astra Serif" w:hAnsi="PT Astra Serif"/>
          <w:sz w:val="28"/>
          <w:szCs w:val="28"/>
        </w:rPr>
        <w:t xml:space="preserve"> настоящего Порядка, а также проверку достоверности содержащейся в представленной заявителем заявке, в том числе входящих</w:t>
      </w:r>
      <w:proofErr w:type="gramEnd"/>
      <w:r w:rsidRPr="00395473">
        <w:rPr>
          <w:rFonts w:ascii="PT Astra Serif" w:hAnsi="PT Astra Serif"/>
          <w:sz w:val="28"/>
          <w:szCs w:val="28"/>
        </w:rPr>
        <w:t xml:space="preserve"> в ее состав документов, информации (в пределах своей компетенции, на основании</w:t>
      </w:r>
      <w:proofErr w:type="gramStart"/>
      <w:r w:rsidRPr="00395473">
        <w:rPr>
          <w:rFonts w:ascii="PT Astra Serif" w:hAnsi="PT Astra Serif"/>
          <w:sz w:val="28"/>
          <w:szCs w:val="28"/>
        </w:rPr>
        <w:t>.</w:t>
      </w:r>
      <w:proofErr w:type="gramEnd"/>
      <w:r w:rsidRPr="00395473">
        <w:rPr>
          <w:rFonts w:ascii="PT Astra Serif" w:hAnsi="PT Astra Serif"/>
          <w:sz w:val="28"/>
          <w:szCs w:val="28"/>
        </w:rPr>
        <w:t xml:space="preserve"> </w:t>
      </w:r>
      <w:proofErr w:type="gramStart"/>
      <w:r w:rsidRPr="00395473">
        <w:rPr>
          <w:rFonts w:ascii="PT Astra Serif" w:hAnsi="PT Astra Serif"/>
          <w:sz w:val="28"/>
          <w:szCs w:val="28"/>
        </w:rPr>
        <w:t>п</w:t>
      </w:r>
      <w:proofErr w:type="gramEnd"/>
      <w:r w:rsidRPr="00395473">
        <w:rPr>
          <w:rFonts w:ascii="PT Astra Serif" w:hAnsi="PT Astra Serif"/>
          <w:sz w:val="28"/>
          <w:szCs w:val="28"/>
        </w:rPr>
        <w:t>риведенных в этих заявках и документах сведений).</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Проверка заявителя на соответствие требованиям, определенным </w:t>
      </w:r>
      <w:hyperlink w:anchor="P83">
        <w:r w:rsidRPr="00395473">
          <w:rPr>
            <w:rFonts w:ascii="PT Astra Serif" w:hAnsi="PT Astra Serif"/>
            <w:sz w:val="28"/>
            <w:szCs w:val="28"/>
          </w:rPr>
          <w:t>подпунктом "а" пункта 2.3</w:t>
        </w:r>
      </w:hyperlink>
      <w:r w:rsidRPr="00395473">
        <w:rPr>
          <w:rFonts w:ascii="PT Astra Serif" w:hAnsi="PT Astra Serif"/>
          <w:sz w:val="28"/>
          <w:szCs w:val="28"/>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В случае </w:t>
      </w:r>
      <w:proofErr w:type="gramStart"/>
      <w:r w:rsidRPr="00395473">
        <w:rPr>
          <w:rFonts w:ascii="PT Astra Serif" w:hAnsi="PT Astra Serif"/>
          <w:sz w:val="28"/>
          <w:szCs w:val="28"/>
        </w:rPr>
        <w:t>отсутствия технической возможности осуществления автоматической проверки</w:t>
      </w:r>
      <w:proofErr w:type="gramEnd"/>
      <w:r w:rsidRPr="00395473">
        <w:rPr>
          <w:rFonts w:ascii="PT Astra Serif" w:hAnsi="PT Astra Serif"/>
          <w:sz w:val="28"/>
          <w:szCs w:val="28"/>
        </w:rPr>
        <w:t xml:space="preserve"> в системе "Электронный бюджет" подтверждение соответствия заявителя требованиям, определенным </w:t>
      </w:r>
      <w:hyperlink w:anchor="P83">
        <w:r w:rsidRPr="00395473">
          <w:rPr>
            <w:rFonts w:ascii="PT Astra Serif" w:hAnsi="PT Astra Serif"/>
            <w:sz w:val="28"/>
            <w:szCs w:val="28"/>
          </w:rPr>
          <w:t>подпунктом "а" пункта 2.3</w:t>
        </w:r>
      </w:hyperlink>
      <w:r w:rsidRPr="00395473">
        <w:rPr>
          <w:rFonts w:ascii="PT Astra Serif" w:hAnsi="PT Astra Serif"/>
          <w:sz w:val="28"/>
          <w:szCs w:val="28"/>
        </w:rPr>
        <w:t xml:space="preserve"> настоящего Порядка, производится путем проставления заявителем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 xml:space="preserve">По результатам рассмотрения и проверки достоверности заявок, в том числе входящих в их состав документов, в течение 3 рабочих дней со дня окончания срока, указанного в </w:t>
      </w:r>
      <w:hyperlink w:anchor="P118">
        <w:r w:rsidRPr="00395473">
          <w:rPr>
            <w:rFonts w:ascii="PT Astra Serif" w:hAnsi="PT Astra Serif"/>
            <w:sz w:val="28"/>
            <w:szCs w:val="28"/>
          </w:rPr>
          <w:t>абзаце первом</w:t>
        </w:r>
      </w:hyperlink>
      <w:r w:rsidRPr="00395473">
        <w:rPr>
          <w:rFonts w:ascii="PT Astra Serif" w:hAnsi="PT Astra Serif"/>
          <w:sz w:val="28"/>
          <w:szCs w:val="28"/>
        </w:rPr>
        <w:t xml:space="preserve"> настоящего пункта, организатором конкурса принимаются решения о допуске и (или) об отклонении заявки.</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lastRenderedPageBreak/>
        <w:t xml:space="preserve">Протокол рассмотрения заявок автоматически формируется на едином </w:t>
      </w:r>
      <w:proofErr w:type="gramStart"/>
      <w:r w:rsidRPr="00395473">
        <w:rPr>
          <w:rFonts w:ascii="PT Astra Serif" w:hAnsi="PT Astra Serif"/>
          <w:sz w:val="28"/>
          <w:szCs w:val="28"/>
        </w:rPr>
        <w:t>портале</w:t>
      </w:r>
      <w:proofErr w:type="gramEnd"/>
      <w:r w:rsidRPr="00395473">
        <w:rPr>
          <w:rFonts w:ascii="PT Astra Serif" w:hAnsi="PT Astra Serif"/>
          <w:sz w:val="28"/>
          <w:szCs w:val="28"/>
        </w:rPr>
        <w:t xml:space="preserve"> на основании результатов рассмотрения заявок, в день его формирования подписывается усиленной квалифицированной электронной подписью председателя конкурсной комиссии в системе "Электронный бюджет" и не позднее 1 рабочего дня, следующего за днем его подписания, подлежит размещению на едином портале.</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Внесение изменений в протокол рассмотрения заявок осуществляется не позднее 10 календарных дней со дня подписания первой версии этого протокола путем формирования новой версии указанного протокола с указанием причин внесения изменений.</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2.10. Основаниями для отклонения заявки являются: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несоответствие заявителя требованиям, установленным </w:t>
      </w:r>
      <w:hyperlink w:anchor="P56">
        <w:r w:rsidRPr="00395473">
          <w:rPr>
            <w:rFonts w:ascii="PT Astra Serif" w:hAnsi="PT Astra Serif"/>
            <w:sz w:val="28"/>
            <w:szCs w:val="28"/>
          </w:rPr>
          <w:t>пунктами 1.4</w:t>
        </w:r>
      </w:hyperlink>
      <w:r w:rsidRPr="00395473">
        <w:rPr>
          <w:rFonts w:ascii="PT Astra Serif" w:hAnsi="PT Astra Serif"/>
          <w:sz w:val="28"/>
          <w:szCs w:val="28"/>
        </w:rPr>
        <w:t xml:space="preserve">, </w:t>
      </w:r>
      <w:hyperlink w:anchor="P82">
        <w:r w:rsidRPr="00395473">
          <w:rPr>
            <w:rFonts w:ascii="PT Astra Serif" w:hAnsi="PT Astra Serif"/>
            <w:sz w:val="28"/>
            <w:szCs w:val="28"/>
          </w:rPr>
          <w:t>2.3</w:t>
        </w:r>
      </w:hyperlink>
      <w:r w:rsidRPr="00395473">
        <w:rPr>
          <w:rFonts w:ascii="PT Astra Serif" w:hAnsi="PT Astra Serif"/>
          <w:sz w:val="28"/>
          <w:szCs w:val="28"/>
        </w:rPr>
        <w:t xml:space="preserve"> настоящего Порядка;</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непредставление (представление не в полном объеме) в составе заявки документов, предусмотренных в </w:t>
      </w:r>
      <w:hyperlink w:anchor="P101">
        <w:r w:rsidRPr="00395473">
          <w:rPr>
            <w:rFonts w:ascii="PT Astra Serif" w:hAnsi="PT Astra Serif"/>
            <w:sz w:val="28"/>
            <w:szCs w:val="28"/>
          </w:rPr>
          <w:t>пункте 2.5</w:t>
        </w:r>
      </w:hyperlink>
      <w:r w:rsidRPr="00395473">
        <w:rPr>
          <w:rFonts w:ascii="PT Astra Serif" w:hAnsi="PT Astra Serif"/>
          <w:sz w:val="28"/>
          <w:szCs w:val="28"/>
        </w:rPr>
        <w:t xml:space="preserve"> настоящего Порядка;</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несоответствие представленных участником отбора заявки и (или) входящих в ее состав документов требованиям, установленным в объявлении о проведении отбора, предусмотренным </w:t>
      </w:r>
      <w:hyperlink w:anchor="P96">
        <w:r w:rsidRPr="00395473">
          <w:rPr>
            <w:rFonts w:ascii="PT Astra Serif" w:hAnsi="PT Astra Serif"/>
            <w:sz w:val="28"/>
            <w:szCs w:val="28"/>
          </w:rPr>
          <w:t>пунктами 2.4</w:t>
        </w:r>
      </w:hyperlink>
      <w:r w:rsidRPr="00395473">
        <w:rPr>
          <w:rFonts w:ascii="PT Astra Serif" w:hAnsi="PT Astra Serif"/>
          <w:sz w:val="28"/>
          <w:szCs w:val="28"/>
        </w:rPr>
        <w:t xml:space="preserve"> и </w:t>
      </w:r>
      <w:hyperlink w:anchor="P101">
        <w:r w:rsidRPr="00395473">
          <w:rPr>
            <w:rFonts w:ascii="PT Astra Serif" w:hAnsi="PT Astra Serif"/>
            <w:sz w:val="28"/>
            <w:szCs w:val="28"/>
          </w:rPr>
          <w:t>2.5</w:t>
        </w:r>
      </w:hyperlink>
      <w:r w:rsidRPr="00395473">
        <w:rPr>
          <w:rFonts w:ascii="PT Astra Serif" w:hAnsi="PT Astra Serif"/>
          <w:sz w:val="28"/>
          <w:szCs w:val="28"/>
        </w:rPr>
        <w:t xml:space="preserve"> настоящего Порядка;</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недостоверность информации, содержащейся в представленных участником отбора заявке и (или) входящих в ее состав документах;</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подача заявки после даты и (или) времени, определенных для подачи заявок.</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2.11. Оценка заявок, определение победителя (победителей) конкурса и причитающегося победителю (победителям) конкурса размера субсидии осуществляются конкурсной комиссией в срок, не превышающий 30 календарных дней с даты </w:t>
      </w:r>
      <w:proofErr w:type="gramStart"/>
      <w:r w:rsidRPr="00395473">
        <w:rPr>
          <w:rFonts w:ascii="PT Astra Serif" w:hAnsi="PT Astra Serif"/>
          <w:sz w:val="28"/>
          <w:szCs w:val="28"/>
        </w:rPr>
        <w:t>окончания срока приема заявок</w:t>
      </w:r>
      <w:proofErr w:type="gramEnd"/>
      <w:r w:rsidRPr="00395473">
        <w:rPr>
          <w:rFonts w:ascii="PT Astra Serif" w:hAnsi="PT Astra Serif"/>
          <w:sz w:val="28"/>
          <w:szCs w:val="28"/>
        </w:rPr>
        <w:t>.</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2.12. Оценка заявок и определение победителя (победителей) конкурса осуществляются конкурсной комиссией по критериям, определенным </w:t>
      </w:r>
      <w:hyperlink w:anchor="P135">
        <w:r w:rsidRPr="00395473">
          <w:rPr>
            <w:rFonts w:ascii="PT Astra Serif" w:hAnsi="PT Astra Serif"/>
            <w:sz w:val="28"/>
            <w:szCs w:val="28"/>
          </w:rPr>
          <w:t>пунктом 2.15</w:t>
        </w:r>
      </w:hyperlink>
      <w:r w:rsidRPr="00395473">
        <w:rPr>
          <w:rFonts w:ascii="PT Astra Serif" w:hAnsi="PT Astra Serif"/>
          <w:sz w:val="28"/>
          <w:szCs w:val="28"/>
        </w:rPr>
        <w:t xml:space="preserve"> настоящего Порядка, с использованием 100-балльной шкалы оценки. Участие в оценке заявок принимает одинаковое количество членов комиссии.</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2.13. Заседание конкурсной комиссии считается правомочным, если в его работе приняли участие более половины членов комиссии.</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2.14. Сумма баллов, выставленных членами конкурсной комиссии по каждому из критериев, делится на число членов конкурсной комиссии, принявших участие в оценке заявки (среднее арифметическое).</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Итоговый балл оцениваемой заявки определяется путем умножения среднего арифметического по каждому критерию на соответствующую величину значимости критерия в общей оценке и дальнейшего сложения полученных значений.</w:t>
      </w:r>
    </w:p>
    <w:p w:rsidR="00395473" w:rsidRPr="00395473" w:rsidRDefault="00395473" w:rsidP="00395473">
      <w:pPr>
        <w:pStyle w:val="ConsPlusNormal"/>
        <w:ind w:firstLine="540"/>
        <w:jc w:val="both"/>
        <w:rPr>
          <w:rFonts w:ascii="PT Astra Serif" w:hAnsi="PT Astra Serif"/>
          <w:sz w:val="28"/>
          <w:szCs w:val="28"/>
        </w:rPr>
      </w:pPr>
      <w:bookmarkStart w:id="9" w:name="P135"/>
      <w:bookmarkEnd w:id="9"/>
      <w:r w:rsidRPr="00395473">
        <w:rPr>
          <w:rFonts w:ascii="PT Astra Serif" w:hAnsi="PT Astra Serif"/>
          <w:sz w:val="28"/>
          <w:szCs w:val="28"/>
        </w:rPr>
        <w:t>2.15. Оценка заявок осуществляется по следующим критериям с учетом величины их значимости:</w:t>
      </w:r>
    </w:p>
    <w:p w:rsidR="00395473" w:rsidRPr="00395473" w:rsidRDefault="00395473" w:rsidP="00395473">
      <w:pPr>
        <w:pStyle w:val="ConsPlusNormal"/>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35"/>
        <w:gridCol w:w="5983"/>
      </w:tblGrid>
      <w:tr w:rsidR="00395473" w:rsidRPr="00395473" w:rsidTr="008F6A72">
        <w:tc>
          <w:tcPr>
            <w:tcW w:w="600" w:type="dxa"/>
          </w:tcPr>
          <w:p w:rsidR="00395473" w:rsidRPr="00395473" w:rsidRDefault="00395473" w:rsidP="00395473">
            <w:pPr>
              <w:pStyle w:val="ConsPlusNormal"/>
              <w:jc w:val="center"/>
              <w:rPr>
                <w:rFonts w:ascii="PT Astra Serif" w:hAnsi="PT Astra Serif"/>
                <w:sz w:val="24"/>
                <w:szCs w:val="24"/>
              </w:rPr>
            </w:pPr>
            <w:r w:rsidRPr="00395473">
              <w:rPr>
                <w:rFonts w:ascii="PT Astra Serif" w:hAnsi="PT Astra Serif"/>
                <w:sz w:val="24"/>
                <w:szCs w:val="24"/>
              </w:rPr>
              <w:t>№</w:t>
            </w:r>
          </w:p>
        </w:tc>
        <w:tc>
          <w:tcPr>
            <w:tcW w:w="2835" w:type="dxa"/>
          </w:tcPr>
          <w:p w:rsidR="00395473" w:rsidRPr="00395473" w:rsidRDefault="00395473" w:rsidP="00395473">
            <w:pPr>
              <w:pStyle w:val="ConsPlusNormal"/>
              <w:jc w:val="center"/>
              <w:rPr>
                <w:rFonts w:ascii="PT Astra Serif" w:hAnsi="PT Astra Serif"/>
                <w:sz w:val="24"/>
                <w:szCs w:val="24"/>
              </w:rPr>
            </w:pPr>
            <w:proofErr w:type="gramStart"/>
            <w:r w:rsidRPr="00395473">
              <w:rPr>
                <w:rFonts w:ascii="PT Astra Serif" w:hAnsi="PT Astra Serif"/>
                <w:sz w:val="24"/>
                <w:szCs w:val="24"/>
              </w:rPr>
              <w:t>Критерии оценки</w:t>
            </w:r>
            <w:proofErr w:type="gramEnd"/>
            <w:r w:rsidRPr="00395473">
              <w:rPr>
                <w:rFonts w:ascii="PT Astra Serif" w:hAnsi="PT Astra Serif"/>
                <w:sz w:val="24"/>
                <w:szCs w:val="24"/>
              </w:rPr>
              <w:t xml:space="preserve"> заявок</w:t>
            </w:r>
          </w:p>
        </w:tc>
        <w:tc>
          <w:tcPr>
            <w:tcW w:w="5983" w:type="dxa"/>
          </w:tcPr>
          <w:p w:rsidR="00395473" w:rsidRPr="00395473" w:rsidRDefault="00395473" w:rsidP="00395473">
            <w:pPr>
              <w:pStyle w:val="ConsPlusNormal"/>
              <w:jc w:val="center"/>
              <w:rPr>
                <w:rFonts w:ascii="PT Astra Serif" w:hAnsi="PT Astra Serif"/>
                <w:sz w:val="24"/>
                <w:szCs w:val="24"/>
              </w:rPr>
            </w:pPr>
            <w:r w:rsidRPr="00395473">
              <w:rPr>
                <w:rFonts w:ascii="PT Astra Serif" w:hAnsi="PT Astra Serif"/>
                <w:sz w:val="24"/>
                <w:szCs w:val="24"/>
              </w:rPr>
              <w:t>Шкала оценки по критериям</w:t>
            </w:r>
          </w:p>
        </w:tc>
      </w:tr>
      <w:tr w:rsidR="00395473" w:rsidRPr="00395473" w:rsidTr="008F6A72">
        <w:tc>
          <w:tcPr>
            <w:tcW w:w="600" w:type="dxa"/>
          </w:tcPr>
          <w:p w:rsidR="00395473" w:rsidRPr="00395473" w:rsidRDefault="00395473" w:rsidP="00395473">
            <w:pPr>
              <w:pStyle w:val="ConsPlusNormal"/>
              <w:jc w:val="center"/>
              <w:rPr>
                <w:rFonts w:ascii="PT Astra Serif" w:hAnsi="PT Astra Serif"/>
                <w:sz w:val="24"/>
                <w:szCs w:val="24"/>
              </w:rPr>
            </w:pPr>
            <w:r w:rsidRPr="00395473">
              <w:rPr>
                <w:rFonts w:ascii="PT Astra Serif" w:hAnsi="PT Astra Serif"/>
                <w:sz w:val="24"/>
                <w:szCs w:val="24"/>
              </w:rPr>
              <w:lastRenderedPageBreak/>
              <w:t>1</w:t>
            </w:r>
          </w:p>
        </w:tc>
        <w:tc>
          <w:tcPr>
            <w:tcW w:w="2835" w:type="dxa"/>
          </w:tcPr>
          <w:p w:rsidR="00395473" w:rsidRPr="00395473" w:rsidRDefault="00395473" w:rsidP="00395473">
            <w:pPr>
              <w:pStyle w:val="ConsPlusNormal"/>
              <w:jc w:val="center"/>
              <w:rPr>
                <w:rFonts w:ascii="PT Astra Serif" w:hAnsi="PT Astra Serif"/>
                <w:sz w:val="24"/>
                <w:szCs w:val="24"/>
              </w:rPr>
            </w:pPr>
            <w:r w:rsidRPr="00395473">
              <w:rPr>
                <w:rFonts w:ascii="PT Astra Serif" w:hAnsi="PT Astra Serif"/>
                <w:sz w:val="24"/>
                <w:szCs w:val="24"/>
              </w:rPr>
              <w:t>2</w:t>
            </w:r>
          </w:p>
        </w:tc>
        <w:tc>
          <w:tcPr>
            <w:tcW w:w="5983" w:type="dxa"/>
          </w:tcPr>
          <w:p w:rsidR="00395473" w:rsidRPr="00395473" w:rsidRDefault="00395473" w:rsidP="00395473">
            <w:pPr>
              <w:pStyle w:val="ConsPlusNormal"/>
              <w:jc w:val="center"/>
              <w:rPr>
                <w:rFonts w:ascii="PT Astra Serif" w:hAnsi="PT Astra Serif"/>
                <w:sz w:val="24"/>
                <w:szCs w:val="24"/>
              </w:rPr>
            </w:pPr>
            <w:r w:rsidRPr="00395473">
              <w:rPr>
                <w:rFonts w:ascii="PT Astra Serif" w:hAnsi="PT Astra Serif"/>
                <w:sz w:val="24"/>
                <w:szCs w:val="24"/>
              </w:rPr>
              <w:t>3</w:t>
            </w:r>
          </w:p>
        </w:tc>
      </w:tr>
      <w:tr w:rsidR="00395473" w:rsidRPr="00395473" w:rsidTr="008F6A72">
        <w:tc>
          <w:tcPr>
            <w:tcW w:w="600" w:type="dxa"/>
            <w:vMerge w:val="restart"/>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1.</w:t>
            </w:r>
          </w:p>
        </w:tc>
        <w:tc>
          <w:tcPr>
            <w:tcW w:w="2835" w:type="dxa"/>
            <w:vMerge w:val="restart"/>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Актуальность запланированных мероприятий для целевой группы.</w:t>
            </w:r>
          </w:p>
          <w:p w:rsidR="00395473" w:rsidRPr="00395473" w:rsidRDefault="00395473" w:rsidP="00395473">
            <w:pPr>
              <w:pStyle w:val="ConsPlusNormal"/>
              <w:jc w:val="both"/>
              <w:rPr>
                <w:rFonts w:ascii="PT Astra Serif" w:hAnsi="PT Astra Serif"/>
                <w:sz w:val="24"/>
                <w:szCs w:val="24"/>
              </w:rPr>
            </w:pPr>
            <w:proofErr w:type="gramStart"/>
            <w:r w:rsidRPr="00395473">
              <w:rPr>
                <w:rFonts w:ascii="PT Astra Serif" w:hAnsi="PT Astra Serif"/>
                <w:sz w:val="24"/>
                <w:szCs w:val="24"/>
              </w:rPr>
              <w:t>Оценивается, насколько четко и аргументированно обозначены в заявке значимость и востребованность мероприятий для целевой группы</w:t>
            </w:r>
            <w:proofErr w:type="gramEnd"/>
          </w:p>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(величина значимости критерия - 10%)</w:t>
            </w: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Актуальность мероприятий убедительно доказана - 100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Актуальность мероприятий в целом доказана, однако имеются недостатки, заключающиеся в отсутствии достаточной информации, детально раскрывающей содержание, - 80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Актуальность мероприятий доказана недостаточно убедительно - 50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Актуальность мероприятий не доказана - 0 баллов</w:t>
            </w:r>
          </w:p>
        </w:tc>
      </w:tr>
      <w:tr w:rsidR="00395473" w:rsidRPr="00395473" w:rsidTr="008F6A72">
        <w:tc>
          <w:tcPr>
            <w:tcW w:w="600" w:type="dxa"/>
            <w:vMerge w:val="restart"/>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2.</w:t>
            </w:r>
          </w:p>
        </w:tc>
        <w:tc>
          <w:tcPr>
            <w:tcW w:w="2835" w:type="dxa"/>
            <w:vMerge w:val="restart"/>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Инновационность запланированных мероприятий.</w:t>
            </w:r>
          </w:p>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Оценивается внедрение новых (уникальных) или совершенствование имеющихся практик по работе с целевой группой</w:t>
            </w:r>
          </w:p>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(величина значимости критерия - 15%)</w:t>
            </w: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Мероприятия являются инновационными - 100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Мероприятия обладают признаками инновационности, но эти признаки несущественно влияют на ожидаемые результаты - 80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Мероприятия практически не имеют признаков инновационности - 50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Мероприятия не являются инновационными - 0 баллов</w:t>
            </w:r>
          </w:p>
        </w:tc>
      </w:tr>
      <w:tr w:rsidR="00395473" w:rsidRPr="00395473" w:rsidTr="008F6A72">
        <w:tc>
          <w:tcPr>
            <w:tcW w:w="600" w:type="dxa"/>
            <w:vMerge w:val="restart"/>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3.</w:t>
            </w:r>
          </w:p>
        </w:tc>
        <w:tc>
          <w:tcPr>
            <w:tcW w:w="2835" w:type="dxa"/>
            <w:vMerge w:val="restart"/>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Информация о деятельности заявителя, участвующего в конкурсе, в сети "Интернет" и СМИ.</w:t>
            </w:r>
          </w:p>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Оценивается:</w:t>
            </w:r>
          </w:p>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сведения о наличии (отсутствии) в сети "Интернет", средствах массовой информации и социальных сетях информации о деятельности заявителя, участвующего в конкурсе, в том числе информации о ранее реализованных мероприятиях, программах (проектах);</w:t>
            </w:r>
          </w:p>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готовность заявителя к освещению реализации мероприятий в сети "Интернет", социальных сетях и средствах массовой информации</w:t>
            </w:r>
          </w:p>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(величина значимости критерия - 10%)</w:t>
            </w: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В сети "Интернет" можно найти сведения о деятельности заявителя, участвующего в конкурсе; у него имеется действующий сайт в сети "Интернет", где размещена информация о ранее реализованных проектах, а также имеется страница (группа) в социальных сетях - 100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В сети "Интернет" можно найти сведения о деятельности заявителя, участвующего в конкурсе; у него имеется сайт в сети "Интернет" и страница (группа) в социальных сетях, однако в доступных информационных ресурсах отсутствует актуальная информация о ранее осуществленных проектах, а также отмечается недостаток контента - 80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В сети "Интернет" и социальных сетях информация о деятельности заявителя, участвующего в конкурсе, практически отсутствует или является неактуальной - 50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В сети "Интернет" и социальных сетях информация о деятельности заявителя, участвующего в конкурсе, отсутствует; у него нет собственного сайта в сети "Интернет" или страницы (группы) в социальных сетях - 0 баллов</w:t>
            </w:r>
          </w:p>
        </w:tc>
      </w:tr>
      <w:tr w:rsidR="00395473" w:rsidRPr="00395473" w:rsidTr="008F6A72">
        <w:tc>
          <w:tcPr>
            <w:tcW w:w="600" w:type="dxa"/>
            <w:vMerge w:val="restart"/>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lastRenderedPageBreak/>
              <w:t>4.</w:t>
            </w:r>
          </w:p>
        </w:tc>
        <w:tc>
          <w:tcPr>
            <w:tcW w:w="2835" w:type="dxa"/>
            <w:vMerge w:val="restart"/>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Реалистичность бюджета проекта и обоснованность планируемых расходов на реализацию мероприятий проекта.</w:t>
            </w:r>
          </w:p>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Оценивается финансовое обеспечение всех мероприятий и отсутствие расходов, не связанных с реализацией мероприятий; затраты должны быть реалистичными, обоснованными, с детальным расчетом</w:t>
            </w:r>
          </w:p>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(величина значимости критерия - 50%)</w:t>
            </w: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Предусмотрено финансовое обеспечение всех мероприятий, отсутствуют расходы, которые непосредственно не связаны с ними; даны корректные комментарии, позволяющие четко определить детализацию расходов, - 100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Расходы на реализацию мероприятий в целом соответствуют данному критерию, однако имеются несущественные замечания, отсутствуют комментарии, позволяющие четко определить детализацию расходов, - 80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Не все предполагаемые расходы непосредственно связаны с запланированными мероприятиями и достижением результатов, некоторые расходы завышены или занижены по сравнению со среднерыночным уровнем - 50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Предполагаемые расходы непосредственно не связаны с запланированными мероприятиями и достижением результатов - 0 баллов</w:t>
            </w:r>
          </w:p>
        </w:tc>
      </w:tr>
      <w:tr w:rsidR="00395473" w:rsidRPr="00395473" w:rsidTr="008F6A72">
        <w:tc>
          <w:tcPr>
            <w:tcW w:w="600" w:type="dxa"/>
            <w:vMerge w:val="restart"/>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5.</w:t>
            </w:r>
          </w:p>
        </w:tc>
        <w:tc>
          <w:tcPr>
            <w:tcW w:w="2835" w:type="dxa"/>
            <w:vMerge w:val="restart"/>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Достижимость и измеримость ожидаемых результатов.</w:t>
            </w:r>
          </w:p>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Оценивается четкое изложение в заявке ожидаемых результатов от проведенных мероприятий, в том числе с учетом количества участников мероприятий и территорий, на которых реализуются мероприятия</w:t>
            </w:r>
          </w:p>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(величина значимости критерия - 15%)</w:t>
            </w: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Запланированные мероприятия соответствуют условиям конкурса, в заявке ясно и четко изложены конкретные (реалистичные) цели мероприятий и результаты их проведения; все показатели, необходимые для достижения результата предоставления субсидии, отражены и измерены - 100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Запланированные мероприятия соответствуют условиям конкурса и позволяют</w:t>
            </w:r>
            <w:proofErr w:type="gramStart"/>
            <w:r w:rsidRPr="00395473">
              <w:rPr>
                <w:rFonts w:ascii="PT Astra Serif" w:hAnsi="PT Astra Serif"/>
                <w:sz w:val="24"/>
                <w:szCs w:val="24"/>
              </w:rPr>
              <w:t xml:space="preserve"> Д</w:t>
            </w:r>
            <w:proofErr w:type="gramEnd"/>
            <w:r w:rsidRPr="00395473">
              <w:rPr>
                <w:rFonts w:ascii="PT Astra Serif" w:hAnsi="PT Astra Serif"/>
                <w:sz w:val="24"/>
                <w:szCs w:val="24"/>
              </w:rPr>
              <w:t>остичь поставленных целей и ожидаемых результатов их проведения; все показатели, необходимые для достижения результата предоставления субсидии, отражены и измерены; однако в заявке имеются незначительные смысловые неточности в формулировке целей и ожидаемых результатов от проведенных мероприятий - 80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В заявке не указаны четко и определенно задачи мероприятий и итоги их проведения, не прослеживается логическая последовательность между задачами, действиями и ожидаемыми итогами; показатели, необходимые для достижения результата проведенных мероприятий, отражены и измерены не в полном объеме - 50 баллов</w:t>
            </w:r>
          </w:p>
        </w:tc>
      </w:tr>
      <w:tr w:rsidR="00395473" w:rsidRPr="00395473" w:rsidTr="008F6A72">
        <w:tc>
          <w:tcPr>
            <w:tcW w:w="600" w:type="dxa"/>
            <w:vMerge/>
          </w:tcPr>
          <w:p w:rsidR="00395473" w:rsidRPr="00395473" w:rsidRDefault="00395473" w:rsidP="00395473">
            <w:pPr>
              <w:pStyle w:val="ConsPlusNormal"/>
              <w:rPr>
                <w:rFonts w:ascii="PT Astra Serif" w:hAnsi="PT Astra Serif"/>
                <w:sz w:val="24"/>
                <w:szCs w:val="24"/>
              </w:rPr>
            </w:pPr>
          </w:p>
        </w:tc>
        <w:tc>
          <w:tcPr>
            <w:tcW w:w="2835" w:type="dxa"/>
            <w:vMerge/>
          </w:tcPr>
          <w:p w:rsidR="00395473" w:rsidRPr="00395473" w:rsidRDefault="00395473" w:rsidP="00395473">
            <w:pPr>
              <w:pStyle w:val="ConsPlusNormal"/>
              <w:rPr>
                <w:rFonts w:ascii="PT Astra Serif" w:hAnsi="PT Astra Serif"/>
                <w:sz w:val="24"/>
                <w:szCs w:val="24"/>
              </w:rPr>
            </w:pPr>
          </w:p>
        </w:tc>
        <w:tc>
          <w:tcPr>
            <w:tcW w:w="5983" w:type="dxa"/>
          </w:tcPr>
          <w:p w:rsidR="00395473" w:rsidRPr="00395473" w:rsidRDefault="00395473" w:rsidP="00395473">
            <w:pPr>
              <w:pStyle w:val="ConsPlusNormal"/>
              <w:jc w:val="both"/>
              <w:rPr>
                <w:rFonts w:ascii="PT Astra Serif" w:hAnsi="PT Astra Serif"/>
                <w:sz w:val="24"/>
                <w:szCs w:val="24"/>
              </w:rPr>
            </w:pPr>
            <w:r w:rsidRPr="00395473">
              <w:rPr>
                <w:rFonts w:ascii="PT Astra Serif" w:hAnsi="PT Astra Serif"/>
                <w:sz w:val="24"/>
                <w:szCs w:val="24"/>
              </w:rPr>
              <w:t>Ошибки, допущенные при формулировании целей, задач, описании мероприятий и ожидаемых результатов проведенных мероприятий, делают их реализацию нецелесообразной и затруднительной; показатели, необходимые для достижения результата проведенных мероприятий, отражены и измерены не в полном объеме - 0 баллов</w:t>
            </w:r>
          </w:p>
        </w:tc>
      </w:tr>
    </w:tbl>
    <w:p w:rsidR="00395473" w:rsidRPr="00395473" w:rsidRDefault="00395473" w:rsidP="00395473">
      <w:pPr>
        <w:pStyle w:val="ConsPlusNormal"/>
        <w:jc w:val="both"/>
        <w:rPr>
          <w:rFonts w:ascii="PT Astra Serif" w:hAnsi="PT Astra Serif"/>
          <w:sz w:val="28"/>
          <w:szCs w:val="28"/>
        </w:rPr>
      </w:pP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2.16. </w:t>
      </w:r>
      <w:proofErr w:type="gramStart"/>
      <w:r w:rsidRPr="00395473">
        <w:rPr>
          <w:rFonts w:ascii="PT Astra Serif" w:hAnsi="PT Astra Serif"/>
          <w:sz w:val="28"/>
          <w:szCs w:val="28"/>
        </w:rPr>
        <w:t>Ранжирование поступивших, допущенных к конкурсу и оцененных конкурсной комиссией заявок осуществляется по мере уменьшения количества полученных по итогам их оценки баллов, а в случае равенства количества полученных баллов - с учетом очередности поступления заявок в системе "Электронный бюджет".</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2.17. Победителями конкурса признаются заявители, набравшие наибольшее количество баллов.</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Количество победителей конкурса определяется исходя из объема лимитов бюджетных средств на предоставление субсидий в текущем финансовом году.</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2.18. Размер представляемой субсидии определяется по следующей формуле:</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С = (S - Y) x</w:t>
      </w:r>
      <w:proofErr w:type="gramStart"/>
      <w:r w:rsidRPr="00395473">
        <w:rPr>
          <w:rFonts w:ascii="PT Astra Serif" w:hAnsi="PT Astra Serif"/>
          <w:sz w:val="28"/>
          <w:szCs w:val="28"/>
        </w:rPr>
        <w:t xml:space="preserve"> К</w:t>
      </w:r>
      <w:proofErr w:type="gramEnd"/>
      <w:r w:rsidRPr="00395473">
        <w:rPr>
          <w:rFonts w:ascii="PT Astra Serif" w:hAnsi="PT Astra Serif"/>
          <w:sz w:val="28"/>
          <w:szCs w:val="28"/>
        </w:rPr>
        <w:t>, где:</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С - размер предоставляемой субсидии;</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S - объем средств согласно смете запланированных расходов заявителя;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Y - сумма необоснованных расходов;</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К</w:t>
      </w:r>
      <w:proofErr w:type="gramEnd"/>
      <w:r w:rsidRPr="00395473">
        <w:rPr>
          <w:rFonts w:ascii="PT Astra Serif" w:hAnsi="PT Astra Serif"/>
          <w:sz w:val="28"/>
          <w:szCs w:val="28"/>
        </w:rPr>
        <w:t xml:space="preserve"> - </w:t>
      </w:r>
      <w:proofErr w:type="gramStart"/>
      <w:r w:rsidRPr="00395473">
        <w:rPr>
          <w:rFonts w:ascii="PT Astra Serif" w:hAnsi="PT Astra Serif"/>
          <w:sz w:val="28"/>
          <w:szCs w:val="28"/>
        </w:rPr>
        <w:t>коэффициент</w:t>
      </w:r>
      <w:proofErr w:type="gramEnd"/>
      <w:r w:rsidRPr="00395473">
        <w:rPr>
          <w:rFonts w:ascii="PT Astra Serif" w:hAnsi="PT Astra Serif"/>
          <w:sz w:val="28"/>
          <w:szCs w:val="28"/>
        </w:rPr>
        <w:t>, корректирующий размер субсидии:</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1 - для получателя субсидии, не допустившего после 01.01.2020 снижения размера кадастровой стоимости объектов недвижимого имущества (в том числе земельных участков), находящихся в его собственности и расположенных на территории Алтайского края, кадастровой стоимости принадлежащих получателю субсидии на праве аренды и расположенных </w:t>
      </w:r>
      <w:proofErr w:type="gramStart"/>
      <w:r w:rsidRPr="00395473">
        <w:rPr>
          <w:rFonts w:ascii="PT Astra Serif" w:hAnsi="PT Astra Serif"/>
          <w:sz w:val="28"/>
          <w:szCs w:val="28"/>
        </w:rPr>
        <w:t>на</w:t>
      </w:r>
      <w:proofErr w:type="gramEnd"/>
      <w:r w:rsidRPr="00395473">
        <w:rPr>
          <w:rFonts w:ascii="PT Astra Serif" w:hAnsi="PT Astra Serif"/>
          <w:sz w:val="28"/>
          <w:szCs w:val="28"/>
        </w:rPr>
        <w:t xml:space="preserve"> территории Алтайского края земельных участков, находящихся в собственности Алтайского края или муниципальных образований Алтайского края, земельных участков, государственная собственность на которые не разграничена, либо допустившего такое снижение в случае исправления технической ошибки;</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0,8 - для получателя субсидии, допустившего после 01.01.2020 снижение размера кадастровой стоимости объектов недвижимого имущества (в том числе земельных участков), находящихся в его собственности и расположенных на территории Алтайского края, кадастровой стоимости принадлежащих получателю субсидии на праве аренды и расположенных на территории Алтайского края земельных участков, находящихся в собственности Алтайского края или муниципальных образований Алтайского края, земельных участков, государственная собственность на</w:t>
      </w:r>
      <w:proofErr w:type="gramEnd"/>
      <w:r w:rsidRPr="00395473">
        <w:rPr>
          <w:rFonts w:ascii="PT Astra Serif" w:hAnsi="PT Astra Serif"/>
          <w:sz w:val="28"/>
          <w:szCs w:val="28"/>
        </w:rPr>
        <w:t xml:space="preserve"> которые не </w:t>
      </w:r>
      <w:proofErr w:type="gramStart"/>
      <w:r w:rsidRPr="00395473">
        <w:rPr>
          <w:rFonts w:ascii="PT Astra Serif" w:hAnsi="PT Astra Serif"/>
          <w:sz w:val="28"/>
          <w:szCs w:val="28"/>
        </w:rPr>
        <w:t>разграничена</w:t>
      </w:r>
      <w:proofErr w:type="gramEnd"/>
      <w:r w:rsidRPr="00395473">
        <w:rPr>
          <w:rFonts w:ascii="PT Astra Serif" w:hAnsi="PT Astra Serif"/>
          <w:sz w:val="28"/>
          <w:szCs w:val="28"/>
        </w:rPr>
        <w:t>, за исключением случаев такого снижения в результате исправления технической ошибки.</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Сведения о получателях, допустивших (не допустивших) после 01.01.2020 снижение размера налога на имущество и (или) земельного налога за счет </w:t>
      </w:r>
      <w:proofErr w:type="gramStart"/>
      <w:r w:rsidRPr="00395473">
        <w:rPr>
          <w:rFonts w:ascii="PT Astra Serif" w:hAnsi="PT Astra Serif"/>
          <w:sz w:val="28"/>
          <w:szCs w:val="28"/>
        </w:rPr>
        <w:t>уменьшения размера кадастровой стоимости объектов</w:t>
      </w:r>
      <w:proofErr w:type="gramEnd"/>
      <w:r w:rsidRPr="00395473">
        <w:rPr>
          <w:rFonts w:ascii="PT Astra Serif" w:hAnsi="PT Astra Serif"/>
          <w:sz w:val="28"/>
          <w:szCs w:val="28"/>
        </w:rPr>
        <w:t xml:space="preserve"> недвижимости (земельных участков), находящихся в собственности, организатор конкурса запрашивает в управлении имущественных отношений Алтайского края.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2.19. При определении суммы необоснованных расходов конкурсной комиссией учитывается наличие запланированных в смете:</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lastRenderedPageBreak/>
        <w:t>расходов, не связанных непосредственно с реализацией мероприятий, направленных на антикоррупционное и правовое просвещение населения, и достижением ожидаемых результатов;</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завышенных и (или) неэффективных расходов на достижение ожидаемых результатов мероприятий, направленных на антикоррупционное и правовое просвещение населения;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дублирующих расходов.</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2.20. </w:t>
      </w:r>
      <w:proofErr w:type="gramStart"/>
      <w:r w:rsidRPr="00395473">
        <w:rPr>
          <w:rFonts w:ascii="PT Astra Serif" w:hAnsi="PT Astra Serif"/>
          <w:sz w:val="28"/>
          <w:szCs w:val="28"/>
        </w:rPr>
        <w:t>Распределение субсидий осуществляется в пределах средств, предусмотренных Программой на реализацию мероприятия "Проведение конкурса и предоставление субсидии некоммерческим организациям на антикоррупционное и правовое просвещение населения".</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2.21. Протокол подведения итогов конкурса автоматически формируется на едином </w:t>
      </w:r>
      <w:proofErr w:type="gramStart"/>
      <w:r w:rsidRPr="00395473">
        <w:rPr>
          <w:rFonts w:ascii="PT Astra Serif" w:hAnsi="PT Astra Serif"/>
          <w:sz w:val="28"/>
          <w:szCs w:val="28"/>
        </w:rPr>
        <w:t>портале</w:t>
      </w:r>
      <w:proofErr w:type="gramEnd"/>
      <w:r w:rsidRPr="00395473">
        <w:rPr>
          <w:rFonts w:ascii="PT Astra Serif" w:hAnsi="PT Astra Serif"/>
          <w:sz w:val="28"/>
          <w:szCs w:val="28"/>
        </w:rPr>
        <w:t xml:space="preserve"> на основании результатов определения победителя (победителей) конкурса, в течение 5 рабочих дней со дня проведения заседания конкурсной комиссии подписывается усиленной квалифицированной электронной подписью председателя конкурсной комиссии в системе "Электронный бюджет".</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Протокол подведения итогов конкурса должен содержать сведения, предусмотренные </w:t>
      </w:r>
      <w:hyperlink r:id="rId19">
        <w:r w:rsidRPr="00395473">
          <w:rPr>
            <w:rFonts w:ascii="PT Astra Serif" w:hAnsi="PT Astra Serif"/>
            <w:sz w:val="28"/>
            <w:szCs w:val="28"/>
          </w:rPr>
          <w:t>подпунктом "г" пункта 22</w:t>
        </w:r>
      </w:hyperlink>
      <w:r w:rsidRPr="00395473">
        <w:rPr>
          <w:rFonts w:ascii="PT Astra Serif" w:hAnsi="PT Astra Serif"/>
          <w:sz w:val="28"/>
          <w:szCs w:val="28"/>
        </w:rPr>
        <w:t xml:space="preserve"> Общих требований, и подлежит размещению на едином портале, а также на официальном сайте Правительства Алтайского края, на информационном портале некоммерческих организаций Алтайского края не позднее 1 рабочего дня, следующего за днем его подписания.</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Внесение изменений в протокол подведения итогов конкурса осуществляется не позднее 10 календарных дней со дня подписания первой версии этого протокола путем формирования новой версии указанного протокола с указанием причин внесения изменений.</w:t>
      </w:r>
      <w:proofErr w:type="gramEnd"/>
    </w:p>
    <w:p w:rsidR="00395473" w:rsidRPr="00395473" w:rsidRDefault="00395473" w:rsidP="00395473">
      <w:pPr>
        <w:pStyle w:val="ConsPlusNormal"/>
        <w:ind w:firstLine="540"/>
        <w:jc w:val="both"/>
        <w:rPr>
          <w:rFonts w:ascii="PT Astra Serif" w:hAnsi="PT Astra Serif"/>
          <w:sz w:val="28"/>
          <w:szCs w:val="28"/>
        </w:rPr>
      </w:pPr>
      <w:bookmarkStart w:id="10" w:name="P208"/>
      <w:bookmarkEnd w:id="10"/>
      <w:r w:rsidRPr="00395473">
        <w:rPr>
          <w:rFonts w:ascii="PT Astra Serif" w:hAnsi="PT Astra Serif"/>
          <w:sz w:val="28"/>
          <w:szCs w:val="28"/>
        </w:rPr>
        <w:t>2.22. Организатор конкурса по информации управления делами вправе отменить отбор в случае уменьшения ему средств ранее доведенных лимитов бюджетных обязательств, возникновения обстоятельств непреодолимой силы (стихийное бедствие, эпидемия, военные действия) и наличия его документального подтверждения.</w:t>
      </w:r>
    </w:p>
    <w:p w:rsidR="00395473" w:rsidRPr="00395473" w:rsidRDefault="00395473" w:rsidP="00395473">
      <w:pPr>
        <w:pStyle w:val="ConsPlusNormal"/>
        <w:ind w:firstLine="540"/>
        <w:jc w:val="both"/>
        <w:rPr>
          <w:rFonts w:ascii="PT Astra Serif" w:hAnsi="PT Astra Serif"/>
          <w:sz w:val="28"/>
          <w:szCs w:val="28"/>
        </w:rPr>
      </w:pPr>
      <w:bookmarkStart w:id="11" w:name="P209"/>
      <w:bookmarkEnd w:id="11"/>
      <w:proofErr w:type="gramStart"/>
      <w:r w:rsidRPr="00395473">
        <w:rPr>
          <w:rFonts w:ascii="PT Astra Serif" w:hAnsi="PT Astra Serif"/>
          <w:sz w:val="28"/>
          <w:szCs w:val="28"/>
        </w:rPr>
        <w:t>Отбор признается несостоявшимся в случае, если по результатам рассмотрения заявок все заявки отклонены или по окончании срока подачи заявок на участие в отборе не подано ни одной заявки, всем участникам отбора отказано в предоставлении субсидии.</w:t>
      </w:r>
      <w:proofErr w:type="gramEnd"/>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 xml:space="preserve">Объявление об отмене отбора или о признании его несостоявшимся, содержащее информацию о причинах отмены отбора или признании его несостоявшимся,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управления делами (уполномоченного им лица) и размещается на едином портале в течение 3 рабочих дней со дня возникновения обстоятельств, указанных в </w:t>
      </w:r>
      <w:hyperlink w:anchor="P208">
        <w:r w:rsidRPr="00395473">
          <w:rPr>
            <w:rFonts w:ascii="PT Astra Serif" w:hAnsi="PT Astra Serif"/>
            <w:sz w:val="28"/>
            <w:szCs w:val="28"/>
          </w:rPr>
          <w:t>абзацах</w:t>
        </w:r>
        <w:proofErr w:type="gramEnd"/>
        <w:r w:rsidRPr="00395473">
          <w:rPr>
            <w:rFonts w:ascii="PT Astra Serif" w:hAnsi="PT Astra Serif"/>
            <w:sz w:val="28"/>
            <w:szCs w:val="28"/>
          </w:rPr>
          <w:t xml:space="preserve"> </w:t>
        </w:r>
        <w:proofErr w:type="gramStart"/>
        <w:r w:rsidRPr="00395473">
          <w:rPr>
            <w:rFonts w:ascii="PT Astra Serif" w:hAnsi="PT Astra Serif"/>
            <w:sz w:val="28"/>
            <w:szCs w:val="28"/>
          </w:rPr>
          <w:t>первом</w:t>
        </w:r>
        <w:proofErr w:type="gramEnd"/>
      </w:hyperlink>
      <w:r w:rsidRPr="00395473">
        <w:rPr>
          <w:rFonts w:ascii="PT Astra Serif" w:hAnsi="PT Astra Serif"/>
          <w:sz w:val="28"/>
          <w:szCs w:val="28"/>
        </w:rPr>
        <w:t xml:space="preserve"> и </w:t>
      </w:r>
      <w:hyperlink w:anchor="P209">
        <w:r w:rsidRPr="00395473">
          <w:rPr>
            <w:rFonts w:ascii="PT Astra Serif" w:hAnsi="PT Astra Serif"/>
            <w:sz w:val="28"/>
            <w:szCs w:val="28"/>
          </w:rPr>
          <w:t>втором</w:t>
        </w:r>
      </w:hyperlink>
      <w:r w:rsidRPr="00395473">
        <w:rPr>
          <w:rFonts w:ascii="PT Astra Serif" w:hAnsi="PT Astra Serif"/>
          <w:sz w:val="28"/>
          <w:szCs w:val="28"/>
        </w:rPr>
        <w:t xml:space="preserve"> настоящего пункта.</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lastRenderedPageBreak/>
        <w:t>Отбор считается отмененным со дня размещения объявления о его отмене на едином портале.</w:t>
      </w:r>
    </w:p>
    <w:p w:rsidR="00395473" w:rsidRPr="00395473" w:rsidRDefault="00395473" w:rsidP="00395473">
      <w:pPr>
        <w:pStyle w:val="ConsPlusNormal"/>
        <w:ind w:firstLine="540"/>
        <w:jc w:val="both"/>
        <w:rPr>
          <w:rFonts w:ascii="PT Astra Serif" w:hAnsi="PT Astra Serif"/>
          <w:sz w:val="28"/>
          <w:szCs w:val="28"/>
        </w:rPr>
      </w:pPr>
      <w:bookmarkStart w:id="12" w:name="P212"/>
      <w:bookmarkEnd w:id="12"/>
      <w:r w:rsidRPr="00395473">
        <w:rPr>
          <w:rFonts w:ascii="PT Astra Serif" w:hAnsi="PT Astra Serif"/>
          <w:sz w:val="28"/>
          <w:szCs w:val="28"/>
        </w:rPr>
        <w:t xml:space="preserve">2.23. </w:t>
      </w:r>
      <w:proofErr w:type="gramStart"/>
      <w:r w:rsidRPr="00395473">
        <w:rPr>
          <w:rFonts w:ascii="PT Astra Serif" w:hAnsi="PT Astra Serif"/>
          <w:sz w:val="28"/>
          <w:szCs w:val="28"/>
        </w:rPr>
        <w:t>Управление делами в течение 10 дней с даты подписания протокола подведения итогов конкурса принимает приказ о предоставлении субсидий заявителям, признанным победителями конкурса.</w:t>
      </w:r>
      <w:proofErr w:type="gramEnd"/>
    </w:p>
    <w:p w:rsidR="00395473" w:rsidRPr="00395473" w:rsidRDefault="00395473" w:rsidP="00395473">
      <w:pPr>
        <w:pStyle w:val="ConsPlusNormal"/>
        <w:ind w:firstLine="540"/>
        <w:jc w:val="both"/>
        <w:rPr>
          <w:rFonts w:ascii="PT Astra Serif" w:hAnsi="PT Astra Serif"/>
          <w:sz w:val="28"/>
          <w:szCs w:val="28"/>
        </w:rPr>
      </w:pPr>
      <w:bookmarkStart w:id="13" w:name="P213"/>
      <w:bookmarkEnd w:id="13"/>
      <w:r w:rsidRPr="00395473">
        <w:rPr>
          <w:rFonts w:ascii="PT Astra Serif" w:hAnsi="PT Astra Serif"/>
          <w:sz w:val="28"/>
          <w:szCs w:val="28"/>
        </w:rPr>
        <w:t xml:space="preserve">2.24. </w:t>
      </w:r>
      <w:proofErr w:type="gramStart"/>
      <w:r w:rsidRPr="00395473">
        <w:rPr>
          <w:rFonts w:ascii="PT Astra Serif" w:hAnsi="PT Astra Serif"/>
          <w:sz w:val="28"/>
          <w:szCs w:val="28"/>
        </w:rPr>
        <w:t xml:space="preserve">Соглашения о предоставлении субсидий (далее - "Соглашение") заключаются управлением делами с заявителями, признанными победителями конкурса, не позднее 15 рабочих дней со дня принятия приказа, указанного в </w:t>
      </w:r>
      <w:hyperlink w:anchor="P212">
        <w:r w:rsidRPr="00395473">
          <w:rPr>
            <w:rFonts w:ascii="PT Astra Serif" w:hAnsi="PT Astra Serif"/>
            <w:sz w:val="28"/>
            <w:szCs w:val="28"/>
          </w:rPr>
          <w:t>пункте 2.23</w:t>
        </w:r>
      </w:hyperlink>
      <w:r w:rsidRPr="00395473">
        <w:rPr>
          <w:rFonts w:ascii="PT Astra Serif" w:hAnsi="PT Astra Serif"/>
          <w:sz w:val="28"/>
          <w:szCs w:val="28"/>
        </w:rPr>
        <w:t xml:space="preserve"> настоящего Порядка, по типовой форме, утвержденной Министерством финансов Алтайского края, в системе "Электронный бюджет".</w:t>
      </w:r>
      <w:proofErr w:type="gramEnd"/>
    </w:p>
    <w:p w:rsidR="00395473" w:rsidRPr="00395473" w:rsidRDefault="00395473" w:rsidP="00395473">
      <w:pPr>
        <w:pStyle w:val="ConsPlusNormal"/>
        <w:ind w:firstLine="540"/>
        <w:jc w:val="both"/>
        <w:rPr>
          <w:rFonts w:ascii="PT Astra Serif" w:hAnsi="PT Astra Serif"/>
          <w:sz w:val="28"/>
          <w:szCs w:val="28"/>
        </w:rPr>
      </w:pPr>
      <w:bookmarkStart w:id="14" w:name="P214"/>
      <w:bookmarkEnd w:id="14"/>
      <w:r w:rsidRPr="00395473">
        <w:rPr>
          <w:rFonts w:ascii="PT Astra Serif" w:hAnsi="PT Astra Serif"/>
          <w:sz w:val="28"/>
          <w:szCs w:val="28"/>
        </w:rPr>
        <w:t>2.25. Основаниями для отказа в предоставлении субсидии являются:</w:t>
      </w:r>
    </w:p>
    <w:p w:rsidR="00395473" w:rsidRPr="00395473" w:rsidRDefault="00395473" w:rsidP="00395473">
      <w:pPr>
        <w:pStyle w:val="ConsPlusNormal"/>
        <w:ind w:firstLine="540"/>
        <w:jc w:val="both"/>
        <w:rPr>
          <w:rFonts w:ascii="PT Astra Serif" w:hAnsi="PT Astra Serif"/>
          <w:sz w:val="28"/>
          <w:szCs w:val="28"/>
        </w:rPr>
      </w:pPr>
      <w:bookmarkStart w:id="15" w:name="P215"/>
      <w:bookmarkEnd w:id="15"/>
      <w:r w:rsidRPr="00395473">
        <w:rPr>
          <w:rFonts w:ascii="PT Astra Serif" w:hAnsi="PT Astra Serif"/>
          <w:sz w:val="28"/>
          <w:szCs w:val="28"/>
        </w:rPr>
        <w:t xml:space="preserve">несоответствие заявителя требованиям </w:t>
      </w:r>
      <w:hyperlink w:anchor="P83">
        <w:r w:rsidRPr="00395473">
          <w:rPr>
            <w:rFonts w:ascii="PT Astra Serif" w:hAnsi="PT Astra Serif"/>
            <w:sz w:val="28"/>
            <w:szCs w:val="28"/>
          </w:rPr>
          <w:t>подпункта "а" пункта 2.3</w:t>
        </w:r>
      </w:hyperlink>
      <w:r w:rsidRPr="00395473">
        <w:rPr>
          <w:rFonts w:ascii="PT Astra Serif" w:hAnsi="PT Astra Serif"/>
          <w:sz w:val="28"/>
          <w:szCs w:val="28"/>
        </w:rPr>
        <w:t xml:space="preserve"> настоящего Порядка на дату заключения Соглашения;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несоответствие представленных заявителем документов требованиям, установленным в объявлении о проведении отбора, предусмотренным </w:t>
      </w:r>
      <w:hyperlink w:anchor="P96">
        <w:r w:rsidRPr="00395473">
          <w:rPr>
            <w:rFonts w:ascii="PT Astra Serif" w:hAnsi="PT Astra Serif"/>
            <w:sz w:val="28"/>
            <w:szCs w:val="28"/>
          </w:rPr>
          <w:t>пунктами 2.4</w:t>
        </w:r>
      </w:hyperlink>
      <w:r w:rsidRPr="00395473">
        <w:rPr>
          <w:rFonts w:ascii="PT Astra Serif" w:hAnsi="PT Astra Serif"/>
          <w:sz w:val="28"/>
          <w:szCs w:val="28"/>
        </w:rPr>
        <w:t xml:space="preserve">, </w:t>
      </w:r>
      <w:hyperlink w:anchor="P101">
        <w:r w:rsidRPr="00395473">
          <w:rPr>
            <w:rFonts w:ascii="PT Astra Serif" w:hAnsi="PT Astra Serif"/>
            <w:sz w:val="28"/>
            <w:szCs w:val="28"/>
          </w:rPr>
          <w:t>2.5</w:t>
        </w:r>
      </w:hyperlink>
      <w:r w:rsidRPr="00395473">
        <w:rPr>
          <w:rFonts w:ascii="PT Astra Serif" w:hAnsi="PT Astra Serif"/>
          <w:sz w:val="28"/>
          <w:szCs w:val="28"/>
        </w:rPr>
        <w:t xml:space="preserve"> настоящего Порядка;</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непредставление (представление не в полном объеме) в составе заявки документов, указанных в объявлении о проведении отбора и предусмотренных </w:t>
      </w:r>
      <w:hyperlink w:anchor="P101">
        <w:r w:rsidRPr="00395473">
          <w:rPr>
            <w:rFonts w:ascii="PT Astra Serif" w:hAnsi="PT Astra Serif"/>
            <w:sz w:val="28"/>
            <w:szCs w:val="28"/>
          </w:rPr>
          <w:t>пунктом 2.5</w:t>
        </w:r>
      </w:hyperlink>
      <w:r w:rsidRPr="00395473">
        <w:rPr>
          <w:rFonts w:ascii="PT Astra Serif" w:hAnsi="PT Astra Serif"/>
          <w:sz w:val="28"/>
          <w:szCs w:val="28"/>
        </w:rPr>
        <w:t xml:space="preserve"> настоящего Порядка;</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установление факта недостоверности представленной заявителем информации;</w:t>
      </w:r>
    </w:p>
    <w:p w:rsidR="00395473" w:rsidRPr="00395473" w:rsidRDefault="00395473" w:rsidP="00395473">
      <w:pPr>
        <w:pStyle w:val="ConsPlusNormal"/>
        <w:ind w:firstLine="540"/>
        <w:jc w:val="both"/>
        <w:rPr>
          <w:rFonts w:ascii="PT Astra Serif" w:hAnsi="PT Astra Serif"/>
          <w:sz w:val="28"/>
          <w:szCs w:val="28"/>
        </w:rPr>
      </w:pPr>
      <w:bookmarkStart w:id="16" w:name="P219"/>
      <w:bookmarkEnd w:id="16"/>
      <w:r w:rsidRPr="00395473">
        <w:rPr>
          <w:rFonts w:ascii="PT Astra Serif" w:hAnsi="PT Astra Serif"/>
          <w:sz w:val="28"/>
          <w:szCs w:val="28"/>
        </w:rPr>
        <w:t xml:space="preserve">признание победителя отбора </w:t>
      </w:r>
      <w:proofErr w:type="gramStart"/>
      <w:r w:rsidRPr="00395473">
        <w:rPr>
          <w:rFonts w:ascii="PT Astra Serif" w:hAnsi="PT Astra Serif"/>
          <w:sz w:val="28"/>
          <w:szCs w:val="28"/>
        </w:rPr>
        <w:t>уклонившимся</w:t>
      </w:r>
      <w:proofErr w:type="gramEnd"/>
      <w:r w:rsidRPr="00395473">
        <w:rPr>
          <w:rFonts w:ascii="PT Astra Serif" w:hAnsi="PT Astra Serif"/>
          <w:sz w:val="28"/>
          <w:szCs w:val="28"/>
        </w:rPr>
        <w:t xml:space="preserve"> от подписания Соглашения.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Победитель отбора, не подписавший Соглашение в срок, установленный в </w:t>
      </w:r>
      <w:hyperlink w:anchor="P214">
        <w:r w:rsidRPr="00395473">
          <w:rPr>
            <w:rFonts w:ascii="PT Astra Serif" w:hAnsi="PT Astra Serif"/>
            <w:sz w:val="28"/>
            <w:szCs w:val="28"/>
          </w:rPr>
          <w:t>абзаце первом</w:t>
        </w:r>
      </w:hyperlink>
      <w:r w:rsidRPr="00395473">
        <w:rPr>
          <w:rFonts w:ascii="PT Astra Serif" w:hAnsi="PT Astra Serif"/>
          <w:sz w:val="28"/>
          <w:szCs w:val="28"/>
        </w:rPr>
        <w:t xml:space="preserve"> настоящего пункта, признается уклонившимся от заключения Соглашения и утрачивает право на получение субсидии. </w:t>
      </w:r>
      <w:proofErr w:type="gramStart"/>
      <w:r w:rsidRPr="00395473">
        <w:rPr>
          <w:rFonts w:ascii="PT Astra Serif" w:hAnsi="PT Astra Serif"/>
          <w:sz w:val="28"/>
          <w:szCs w:val="28"/>
        </w:rPr>
        <w:t xml:space="preserve">В течение 5 рабочих дней с момента выявления фактов, указанных в </w:t>
      </w:r>
      <w:hyperlink w:anchor="P215">
        <w:r w:rsidRPr="00395473">
          <w:rPr>
            <w:rFonts w:ascii="PT Astra Serif" w:hAnsi="PT Astra Serif"/>
            <w:sz w:val="28"/>
            <w:szCs w:val="28"/>
          </w:rPr>
          <w:t>абзацах втором</w:t>
        </w:r>
      </w:hyperlink>
      <w:r w:rsidRPr="00395473">
        <w:rPr>
          <w:rFonts w:ascii="PT Astra Serif" w:hAnsi="PT Astra Serif"/>
          <w:sz w:val="28"/>
          <w:szCs w:val="28"/>
        </w:rPr>
        <w:t xml:space="preserve"> - </w:t>
      </w:r>
      <w:hyperlink w:anchor="P219">
        <w:r w:rsidRPr="00395473">
          <w:rPr>
            <w:rFonts w:ascii="PT Astra Serif" w:hAnsi="PT Astra Serif"/>
            <w:sz w:val="28"/>
            <w:szCs w:val="28"/>
          </w:rPr>
          <w:t>шестом</w:t>
        </w:r>
      </w:hyperlink>
      <w:r w:rsidRPr="00395473">
        <w:rPr>
          <w:rFonts w:ascii="PT Astra Serif" w:hAnsi="PT Astra Serif"/>
          <w:sz w:val="28"/>
          <w:szCs w:val="28"/>
        </w:rPr>
        <w:t xml:space="preserve"> настоящего пункта, управление делами направляет такому заявителю уведомление об отказе в предоставлении субсидии.</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2.26. </w:t>
      </w:r>
      <w:proofErr w:type="gramStart"/>
      <w:r w:rsidRPr="00395473">
        <w:rPr>
          <w:rFonts w:ascii="PT Astra Serif" w:hAnsi="PT Astra Serif"/>
          <w:sz w:val="28"/>
          <w:szCs w:val="28"/>
        </w:rPr>
        <w:t xml:space="preserve">В случае уменьшения управлению делами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новые условия согласовываются его сторонами путем заключения дополнительного соглашения или Соглашение расторгается при </w:t>
      </w:r>
      <w:proofErr w:type="spellStart"/>
      <w:r w:rsidRPr="00395473">
        <w:rPr>
          <w:rFonts w:ascii="PT Astra Serif" w:hAnsi="PT Astra Serif"/>
          <w:sz w:val="28"/>
          <w:szCs w:val="28"/>
        </w:rPr>
        <w:t>недостижении</w:t>
      </w:r>
      <w:proofErr w:type="spellEnd"/>
      <w:r w:rsidRPr="00395473">
        <w:rPr>
          <w:rFonts w:ascii="PT Astra Serif" w:hAnsi="PT Astra Serif"/>
          <w:sz w:val="28"/>
          <w:szCs w:val="28"/>
        </w:rPr>
        <w:t xml:space="preserve"> согласия по новым условиям.</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2.27. В Соглашении устанавливаются результаты предоставления субсидии с указанием точной даты завершения мероприятий и конечного значения результатов (показателей) предоставления субсидии в соответствии с заявкой.</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Конечными результатами предоставления субсидии являются (определяются исходя из </w:t>
      </w:r>
      <w:proofErr w:type="gramStart"/>
      <w:r w:rsidRPr="00395473">
        <w:rPr>
          <w:rFonts w:ascii="PT Astra Serif" w:hAnsi="PT Astra Serif"/>
          <w:sz w:val="28"/>
          <w:szCs w:val="28"/>
        </w:rPr>
        <w:t>мероприятий</w:t>
      </w:r>
      <w:proofErr w:type="gramEnd"/>
      <w:r w:rsidRPr="00395473">
        <w:rPr>
          <w:rFonts w:ascii="PT Astra Serif" w:hAnsi="PT Astra Serif"/>
          <w:sz w:val="28"/>
          <w:szCs w:val="28"/>
        </w:rPr>
        <w:t xml:space="preserve"> на реализацию которых предоставляется субсидия):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количество мероприятий, направленных на антикоррупционное и правовое просвещение населения;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количество разработанного информационного материала для </w:t>
      </w:r>
      <w:r w:rsidRPr="00395473">
        <w:rPr>
          <w:rFonts w:ascii="PT Astra Serif" w:hAnsi="PT Astra Serif"/>
          <w:sz w:val="28"/>
          <w:szCs w:val="28"/>
        </w:rPr>
        <w:lastRenderedPageBreak/>
        <w:t>антикоррупционного и правового просвещения населения;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численность населения, вовлеченного в мероприятия, направленные на антикоррупционное и правовое просвещение населения;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количество муниципальных районов, муниципальных округов и городских округов Алтайского края, на территории которых будут реализовываться мероприятия, направленные на антикоррупционное и правовое просвещение населения.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2.28. </w:t>
      </w:r>
      <w:proofErr w:type="gramStart"/>
      <w:r w:rsidRPr="00395473">
        <w:rPr>
          <w:rFonts w:ascii="PT Astra Serif" w:hAnsi="PT Astra Serif"/>
          <w:sz w:val="28"/>
          <w:szCs w:val="28"/>
        </w:rPr>
        <w:t>Соглашение</w:t>
      </w:r>
      <w:proofErr w:type="gramEnd"/>
      <w:r w:rsidRPr="00395473">
        <w:rPr>
          <w:rFonts w:ascii="PT Astra Serif" w:hAnsi="PT Astra Serif"/>
          <w:sz w:val="28"/>
          <w:szCs w:val="28"/>
        </w:rPr>
        <w:t xml:space="preserve"> в том числе должно содержать:</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управлением делами соблюдения порядка и</w:t>
      </w:r>
      <w:proofErr w:type="gramEnd"/>
      <w:r w:rsidRPr="00395473">
        <w:rPr>
          <w:rFonts w:ascii="PT Astra Serif" w:hAnsi="PT Astra Serif"/>
          <w:sz w:val="28"/>
          <w:szCs w:val="28"/>
        </w:rPr>
        <w:t xml:space="preserve"> </w:t>
      </w:r>
      <w:proofErr w:type="gramStart"/>
      <w:r w:rsidRPr="00395473">
        <w:rPr>
          <w:rFonts w:ascii="PT Astra Serif" w:hAnsi="PT Astra Serif"/>
          <w:sz w:val="28"/>
          <w:szCs w:val="28"/>
        </w:rPr>
        <w:t xml:space="preserve">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0">
        <w:r w:rsidRPr="00395473">
          <w:rPr>
            <w:rFonts w:ascii="PT Astra Serif" w:hAnsi="PT Astra Serif"/>
            <w:sz w:val="28"/>
            <w:szCs w:val="28"/>
          </w:rPr>
          <w:t>статьями 268.1</w:t>
        </w:r>
      </w:hyperlink>
      <w:r w:rsidRPr="00395473">
        <w:rPr>
          <w:rFonts w:ascii="PT Astra Serif" w:hAnsi="PT Astra Serif"/>
          <w:sz w:val="28"/>
          <w:szCs w:val="28"/>
        </w:rPr>
        <w:t xml:space="preserve"> и </w:t>
      </w:r>
      <w:hyperlink r:id="rId21">
        <w:r w:rsidRPr="00395473">
          <w:rPr>
            <w:rFonts w:ascii="PT Astra Serif" w:hAnsi="PT Astra Serif"/>
            <w:sz w:val="28"/>
            <w:szCs w:val="28"/>
          </w:rPr>
          <w:t>269.2</w:t>
        </w:r>
      </w:hyperlink>
      <w:r w:rsidRPr="00395473">
        <w:rPr>
          <w:rFonts w:ascii="PT Astra Serif" w:hAnsi="PT Astra Serif"/>
          <w:sz w:val="28"/>
          <w:szCs w:val="28"/>
        </w:rPr>
        <w:t xml:space="preserve"> Бюджетного кодекса Российской Федерации;</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запрет приобретения получателями субсидии, а также иными юридическими лицами, получающими средства на основании договоров, заключенных с получателями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сроки возврата в бюджет Алтайского края остатков субсидии, не использованной получателем субсидии;</w:t>
      </w:r>
    </w:p>
    <w:p w:rsidR="00395473" w:rsidRPr="00395473" w:rsidRDefault="00395473" w:rsidP="00395473">
      <w:pPr>
        <w:pStyle w:val="ConsPlusNormal"/>
        <w:ind w:firstLine="540"/>
        <w:jc w:val="both"/>
        <w:rPr>
          <w:rFonts w:ascii="PT Astra Serif" w:hAnsi="PT Astra Serif"/>
          <w:sz w:val="28"/>
          <w:szCs w:val="28"/>
        </w:rPr>
      </w:pPr>
      <w:proofErr w:type="gramStart"/>
      <w:r w:rsidRPr="00395473">
        <w:rPr>
          <w:rFonts w:ascii="PT Astra Serif" w:hAnsi="PT Astra Serif"/>
          <w:sz w:val="28"/>
          <w:szCs w:val="28"/>
        </w:rPr>
        <w:t xml:space="preserve">требование о согласовании новых условий Соглашения или расторжении Соглашения при </w:t>
      </w:r>
      <w:proofErr w:type="spellStart"/>
      <w:r w:rsidRPr="00395473">
        <w:rPr>
          <w:rFonts w:ascii="PT Astra Serif" w:hAnsi="PT Astra Serif"/>
          <w:sz w:val="28"/>
          <w:szCs w:val="28"/>
        </w:rPr>
        <w:t>недостижении</w:t>
      </w:r>
      <w:proofErr w:type="spellEnd"/>
      <w:r w:rsidRPr="00395473">
        <w:rPr>
          <w:rFonts w:ascii="PT Astra Serif" w:hAnsi="PT Astra Serif"/>
          <w:sz w:val="28"/>
          <w:szCs w:val="28"/>
        </w:rPr>
        <w:t xml:space="preserve"> согласия по новым условиям в случае уменьшения управлению делами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2.29. Управление делами перечисляет субсидии, носящие целевой характер, на счет получателя субсидии, открытый им в кредитной организации, не позднее 10 рабочих дней со дня подписания Соглашения.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2.30. </w:t>
      </w:r>
      <w:proofErr w:type="gramStart"/>
      <w:r w:rsidRPr="00395473">
        <w:rPr>
          <w:rFonts w:ascii="PT Astra Serif" w:hAnsi="PT Astra Serif"/>
          <w:sz w:val="28"/>
          <w:szCs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w:t>
      </w:r>
      <w:r w:rsidRPr="00395473">
        <w:rPr>
          <w:rFonts w:ascii="PT Astra Serif" w:hAnsi="PT Astra Serif"/>
          <w:sz w:val="28"/>
          <w:szCs w:val="28"/>
        </w:rPr>
        <w:lastRenderedPageBreak/>
        <w:t>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Получатель субсидии обязан направить соответствующее письменное уведомление в управление делами в течение 10 рабочих дней со дня наступления обстоятельств, указанных в настоящем пункте.</w:t>
      </w:r>
    </w:p>
    <w:p w:rsidR="00395473" w:rsidRPr="00395473" w:rsidRDefault="00395473" w:rsidP="00395473">
      <w:pPr>
        <w:pStyle w:val="ConsPlusNormal"/>
        <w:ind w:firstLine="540"/>
        <w:jc w:val="both"/>
        <w:rPr>
          <w:rFonts w:ascii="PT Astra Serif" w:hAnsi="PT Astra Serif"/>
          <w:sz w:val="28"/>
          <w:szCs w:val="28"/>
        </w:rPr>
      </w:pPr>
      <w:bookmarkStart w:id="17" w:name="P237"/>
      <w:bookmarkEnd w:id="17"/>
      <w:r w:rsidRPr="00395473">
        <w:rPr>
          <w:rFonts w:ascii="PT Astra Serif" w:hAnsi="PT Astra Serif"/>
          <w:sz w:val="28"/>
          <w:szCs w:val="28"/>
        </w:rPr>
        <w:t>2.31. Реализация мероприятий, использование субсидии осуществляется до 10 декабря текущего финансового года.</w:t>
      </w:r>
    </w:p>
    <w:p w:rsidR="00395473" w:rsidRPr="00395473" w:rsidRDefault="00395473" w:rsidP="00395473">
      <w:pPr>
        <w:pStyle w:val="ConsPlusNormal"/>
        <w:jc w:val="both"/>
        <w:rPr>
          <w:rFonts w:ascii="PT Astra Serif" w:hAnsi="PT Astra Serif"/>
          <w:sz w:val="28"/>
          <w:szCs w:val="28"/>
        </w:rPr>
      </w:pPr>
    </w:p>
    <w:p w:rsidR="00395473" w:rsidRPr="00395473" w:rsidRDefault="00395473" w:rsidP="00395473">
      <w:pPr>
        <w:pStyle w:val="ConsPlusTitle"/>
        <w:spacing w:line="240" w:lineRule="exact"/>
        <w:jc w:val="center"/>
        <w:outlineLvl w:val="1"/>
        <w:rPr>
          <w:rFonts w:ascii="PT Astra Serif" w:hAnsi="PT Astra Serif"/>
          <w:sz w:val="28"/>
          <w:szCs w:val="28"/>
        </w:rPr>
      </w:pPr>
      <w:r w:rsidRPr="00395473">
        <w:rPr>
          <w:rFonts w:ascii="PT Astra Serif" w:hAnsi="PT Astra Serif"/>
          <w:sz w:val="28"/>
          <w:szCs w:val="28"/>
        </w:rPr>
        <w:t>3. Требования в части предоставления отчетности,</w:t>
      </w:r>
    </w:p>
    <w:p w:rsidR="00395473" w:rsidRPr="00395473" w:rsidRDefault="00395473" w:rsidP="00395473">
      <w:pPr>
        <w:pStyle w:val="ConsPlusTitle"/>
        <w:spacing w:line="240" w:lineRule="exact"/>
        <w:jc w:val="center"/>
        <w:rPr>
          <w:rFonts w:ascii="PT Astra Serif" w:hAnsi="PT Astra Serif"/>
          <w:sz w:val="28"/>
          <w:szCs w:val="28"/>
        </w:rPr>
      </w:pPr>
      <w:r w:rsidRPr="00395473">
        <w:rPr>
          <w:rFonts w:ascii="PT Astra Serif" w:hAnsi="PT Astra Serif"/>
          <w:sz w:val="28"/>
          <w:szCs w:val="28"/>
        </w:rPr>
        <w:t>осуществления контроля (мониторинга) за соблюдением условий</w:t>
      </w:r>
    </w:p>
    <w:p w:rsidR="00395473" w:rsidRPr="00395473" w:rsidRDefault="00395473" w:rsidP="00395473">
      <w:pPr>
        <w:pStyle w:val="ConsPlusTitle"/>
        <w:spacing w:line="240" w:lineRule="exact"/>
        <w:jc w:val="center"/>
        <w:rPr>
          <w:rFonts w:ascii="PT Astra Serif" w:hAnsi="PT Astra Serif"/>
          <w:sz w:val="28"/>
          <w:szCs w:val="28"/>
        </w:rPr>
      </w:pPr>
      <w:r w:rsidRPr="00395473">
        <w:rPr>
          <w:rFonts w:ascii="PT Astra Serif" w:hAnsi="PT Astra Serif"/>
          <w:sz w:val="28"/>
          <w:szCs w:val="28"/>
        </w:rPr>
        <w:t>и порядка предоставления субсидий и ответственность</w:t>
      </w:r>
    </w:p>
    <w:p w:rsidR="00395473" w:rsidRPr="00395473" w:rsidRDefault="00395473" w:rsidP="00395473">
      <w:pPr>
        <w:pStyle w:val="ConsPlusTitle"/>
        <w:spacing w:line="240" w:lineRule="exact"/>
        <w:jc w:val="center"/>
        <w:rPr>
          <w:rFonts w:ascii="PT Astra Serif" w:hAnsi="PT Astra Serif"/>
          <w:sz w:val="28"/>
          <w:szCs w:val="28"/>
        </w:rPr>
      </w:pPr>
      <w:r w:rsidRPr="00395473">
        <w:rPr>
          <w:rFonts w:ascii="PT Astra Serif" w:hAnsi="PT Astra Serif"/>
          <w:sz w:val="28"/>
          <w:szCs w:val="28"/>
        </w:rPr>
        <w:t>за их нарушение</w:t>
      </w:r>
    </w:p>
    <w:p w:rsidR="00395473" w:rsidRPr="00395473" w:rsidRDefault="00395473" w:rsidP="00395473">
      <w:pPr>
        <w:pStyle w:val="ConsPlusNormal"/>
        <w:ind w:firstLine="540"/>
        <w:jc w:val="both"/>
        <w:rPr>
          <w:rFonts w:ascii="PT Astra Serif" w:hAnsi="PT Astra Serif"/>
          <w:sz w:val="28"/>
          <w:szCs w:val="28"/>
        </w:rPr>
      </w:pPr>
      <w:bookmarkStart w:id="18" w:name="P244"/>
      <w:bookmarkEnd w:id="18"/>
      <w:r w:rsidRPr="00395473">
        <w:rPr>
          <w:rFonts w:ascii="PT Astra Serif" w:hAnsi="PT Astra Serif"/>
          <w:sz w:val="28"/>
          <w:szCs w:val="28"/>
        </w:rPr>
        <w:t>3.1. Получатели субсидии ежеквартально, не позднее 15-го числа месяца, следующего за отчетным периодом, представляют в системе "Электронный бюджет" по формам, определенным типовой формой соглашения, установленной Министерством финансов Алтайского края: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отчет о достижении значений результатов (показателей) предоставления субсидии;</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отчет о расходах, источником финансового обеспечения которых является субсидия.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3.2. Получатели субсидии представляют организатору конкурса дополнительный отчет о проведенных мероприятиях, направленных на антикоррупционное и правовое просвещение населения в бумажном виде с приложением USB-</w:t>
      </w:r>
      <w:proofErr w:type="spellStart"/>
      <w:r w:rsidRPr="00395473">
        <w:rPr>
          <w:rFonts w:ascii="PT Astra Serif" w:hAnsi="PT Astra Serif"/>
          <w:sz w:val="28"/>
          <w:szCs w:val="28"/>
        </w:rPr>
        <w:t>флеш</w:t>
      </w:r>
      <w:proofErr w:type="spellEnd"/>
      <w:r w:rsidRPr="00395473">
        <w:rPr>
          <w:rFonts w:ascii="PT Astra Serif" w:hAnsi="PT Astra Serif"/>
          <w:sz w:val="28"/>
          <w:szCs w:val="28"/>
        </w:rPr>
        <w:t>-накопителя, содержащего видео-, фотоматериалы и публикации в СМИ. Форма и сроки предоставления дополнительной отчетности определяются условиями Соглашения.</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3.3. Проверка отчетов, указанных в </w:t>
      </w:r>
      <w:hyperlink w:anchor="P244">
        <w:r w:rsidRPr="00395473">
          <w:rPr>
            <w:rFonts w:ascii="PT Astra Serif" w:hAnsi="PT Astra Serif"/>
            <w:sz w:val="28"/>
            <w:szCs w:val="28"/>
          </w:rPr>
          <w:t>пункте 3.1</w:t>
        </w:r>
      </w:hyperlink>
      <w:r w:rsidRPr="00395473">
        <w:rPr>
          <w:rFonts w:ascii="PT Astra Serif" w:hAnsi="PT Astra Serif"/>
          <w:sz w:val="28"/>
          <w:szCs w:val="28"/>
        </w:rPr>
        <w:t xml:space="preserve"> настоящего Порядка, проводится управлением делами в срок 20 рабочих дней со дня предоставления их получателем субсидии. </w:t>
      </w:r>
      <w:proofErr w:type="gramStart"/>
      <w:r w:rsidRPr="00395473">
        <w:rPr>
          <w:rFonts w:ascii="PT Astra Serif" w:hAnsi="PT Astra Serif"/>
          <w:sz w:val="28"/>
          <w:szCs w:val="28"/>
        </w:rPr>
        <w:t>В случае выявления неточностей в отчетах управление делами в течение 3 рабочих дней со дня их выявления направляет получателю субсидии уведомление с указанием неточностей, порядка и сроков их устранения.</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Отчет, за исключением дополнительного отчета, считается представленным, если он подписан и направлен получателем субсидии в системе "Электронный бюджет".</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Отчет считается принятым, если он соответствует требованиям к представлению отчетности, указанным в </w:t>
      </w:r>
      <w:hyperlink w:anchor="P244">
        <w:r w:rsidRPr="00395473">
          <w:rPr>
            <w:rFonts w:ascii="PT Astra Serif" w:hAnsi="PT Astra Serif"/>
            <w:sz w:val="28"/>
            <w:szCs w:val="28"/>
          </w:rPr>
          <w:t>пункте 3.1</w:t>
        </w:r>
      </w:hyperlink>
      <w:r w:rsidRPr="00395473">
        <w:rPr>
          <w:rFonts w:ascii="PT Astra Serif" w:hAnsi="PT Astra Serif"/>
          <w:sz w:val="28"/>
          <w:szCs w:val="28"/>
        </w:rPr>
        <w:t xml:space="preserve"> настоящего Порядка и Соглашении. Принятие отчета подтверждается усиленной квалифицированной электронной подписью начальника управления делами или уполномоченного им лица с резолюцией "согласовано" в системе "Электронный бюджет".</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3.4. </w:t>
      </w:r>
      <w:proofErr w:type="gramStart"/>
      <w:r w:rsidRPr="00395473">
        <w:rPr>
          <w:rFonts w:ascii="PT Astra Serif" w:hAnsi="PT Astra Serif"/>
          <w:sz w:val="28"/>
          <w:szCs w:val="28"/>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w:t>
      </w:r>
      <w:r w:rsidRPr="00395473">
        <w:rPr>
          <w:rFonts w:ascii="PT Astra Serif" w:hAnsi="PT Astra Serif"/>
          <w:sz w:val="28"/>
          <w:szCs w:val="28"/>
        </w:rPr>
        <w:lastRenderedPageBreak/>
        <w:t>субсидии (контрольная точка), в порядке и по формам, установленным Министерством финансов Российской Федерации, осуществляет управление делами.</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3.5. </w:t>
      </w:r>
      <w:proofErr w:type="gramStart"/>
      <w:r w:rsidRPr="00395473">
        <w:rPr>
          <w:rFonts w:ascii="PT Astra Serif" w:hAnsi="PT Astra Serif"/>
          <w:sz w:val="28"/>
          <w:szCs w:val="28"/>
        </w:rPr>
        <w:t xml:space="preserve">В отношении получателей субсидий осуществляются управлением делами проверки соблюдения ими условий и порядка предоставления субсидий, в том числе в части достижения результатов их предоставления, а также проверки органами государственного финансового контроля в соответствии со </w:t>
      </w:r>
      <w:hyperlink r:id="rId22">
        <w:r w:rsidRPr="00395473">
          <w:rPr>
            <w:rFonts w:ascii="PT Astra Serif" w:hAnsi="PT Astra Serif"/>
            <w:sz w:val="28"/>
            <w:szCs w:val="28"/>
          </w:rPr>
          <w:t>статьями 268.1</w:t>
        </w:r>
      </w:hyperlink>
      <w:r w:rsidRPr="00395473">
        <w:rPr>
          <w:rFonts w:ascii="PT Astra Serif" w:hAnsi="PT Astra Serif"/>
          <w:sz w:val="28"/>
          <w:szCs w:val="28"/>
        </w:rPr>
        <w:t xml:space="preserve"> и </w:t>
      </w:r>
      <w:hyperlink r:id="rId23">
        <w:r w:rsidRPr="00395473">
          <w:rPr>
            <w:rFonts w:ascii="PT Astra Serif" w:hAnsi="PT Astra Serif"/>
            <w:sz w:val="28"/>
            <w:szCs w:val="28"/>
          </w:rPr>
          <w:t>269.2</w:t>
        </w:r>
      </w:hyperlink>
      <w:r w:rsidRPr="00395473">
        <w:rPr>
          <w:rFonts w:ascii="PT Astra Serif" w:hAnsi="PT Astra Serif"/>
          <w:sz w:val="28"/>
          <w:szCs w:val="28"/>
        </w:rPr>
        <w:t xml:space="preserve"> Бюджетного кодекса Российской Федерации.</w:t>
      </w:r>
      <w:proofErr w:type="gramEnd"/>
    </w:p>
    <w:p w:rsidR="00395473" w:rsidRPr="00395473" w:rsidRDefault="00395473" w:rsidP="00395473">
      <w:pPr>
        <w:pStyle w:val="ConsPlusNormal"/>
        <w:ind w:firstLine="540"/>
        <w:jc w:val="both"/>
        <w:rPr>
          <w:rFonts w:ascii="PT Astra Serif" w:hAnsi="PT Astra Serif"/>
          <w:sz w:val="28"/>
          <w:szCs w:val="28"/>
        </w:rPr>
      </w:pPr>
      <w:bookmarkStart w:id="19" w:name="P253"/>
      <w:bookmarkEnd w:id="19"/>
      <w:r w:rsidRPr="00395473">
        <w:rPr>
          <w:rFonts w:ascii="PT Astra Serif" w:hAnsi="PT Astra Serif"/>
          <w:sz w:val="28"/>
          <w:szCs w:val="28"/>
        </w:rPr>
        <w:t xml:space="preserve">3.6. При выявлении фактов нарушения условий предоставления субсидии, установленных настоящим Порядком и Соглашением, а также в случае недостижения получателем субсидии по итогам проведенных мероприятий результатов предоставления </w:t>
      </w:r>
      <w:proofErr w:type="gramStart"/>
      <w:r w:rsidRPr="00395473">
        <w:rPr>
          <w:rFonts w:ascii="PT Astra Serif" w:hAnsi="PT Astra Serif"/>
          <w:sz w:val="28"/>
          <w:szCs w:val="28"/>
        </w:rPr>
        <w:t>субсидии</w:t>
      </w:r>
      <w:proofErr w:type="gramEnd"/>
      <w:r w:rsidRPr="00395473">
        <w:rPr>
          <w:rFonts w:ascii="PT Astra Serif" w:hAnsi="PT Astra Serif"/>
          <w:sz w:val="28"/>
          <w:szCs w:val="28"/>
        </w:rPr>
        <w:t xml:space="preserve"> перечисленные получателю субсидии бюджетные средства и средства, полученные на основании Соглашения, заключенного с получателем субсидии, подлежат возврату в полном объеме в доход бюджета Алтайского края в порядке, предусмотренном бюджетным законодательством Российской Федерации, в установленные соответствующим требованием управления делами или предписанием органов государственного финансового контроля сроки.</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3.7. </w:t>
      </w:r>
      <w:proofErr w:type="gramStart"/>
      <w:r w:rsidRPr="00395473">
        <w:rPr>
          <w:rFonts w:ascii="PT Astra Serif" w:hAnsi="PT Astra Serif"/>
          <w:sz w:val="28"/>
          <w:szCs w:val="28"/>
        </w:rPr>
        <w:t>При выявлении органами государственного финансового контроля фактов причинения ущерба Алтайскому краю нарушением бюджетного законодательства Российской Федерации и иных нормативных правовых актов, регулирующих бюджетные правоотношения, ущерб подлежит возмещению в доход бюджета Алтайского края в течение срока, указанного в предписании органов государственного финансового контроля.</w:t>
      </w:r>
      <w:proofErr w:type="gramEnd"/>
    </w:p>
    <w:p w:rsidR="00395473" w:rsidRPr="00395473" w:rsidRDefault="00395473" w:rsidP="00395473">
      <w:pPr>
        <w:pStyle w:val="ConsPlusNormal"/>
        <w:ind w:firstLine="540"/>
        <w:jc w:val="both"/>
        <w:rPr>
          <w:rFonts w:ascii="PT Astra Serif" w:hAnsi="PT Astra Serif"/>
          <w:sz w:val="28"/>
          <w:szCs w:val="28"/>
        </w:rPr>
      </w:pPr>
      <w:bookmarkStart w:id="20" w:name="P255"/>
      <w:bookmarkEnd w:id="20"/>
      <w:r w:rsidRPr="00395473">
        <w:rPr>
          <w:rFonts w:ascii="PT Astra Serif" w:hAnsi="PT Astra Serif"/>
          <w:sz w:val="28"/>
          <w:szCs w:val="28"/>
        </w:rPr>
        <w:t xml:space="preserve">3.8. </w:t>
      </w:r>
      <w:proofErr w:type="gramStart"/>
      <w:r w:rsidRPr="00395473">
        <w:rPr>
          <w:rFonts w:ascii="PT Astra Serif" w:hAnsi="PT Astra Serif"/>
          <w:sz w:val="28"/>
          <w:szCs w:val="28"/>
        </w:rPr>
        <w:t xml:space="preserve">Остаток субсидии, не использованный по истечении срока, установленного </w:t>
      </w:r>
      <w:hyperlink w:anchor="P237">
        <w:r w:rsidRPr="00395473">
          <w:rPr>
            <w:rFonts w:ascii="PT Astra Serif" w:hAnsi="PT Astra Serif"/>
            <w:sz w:val="28"/>
            <w:szCs w:val="28"/>
          </w:rPr>
          <w:t>пунктом 2.31</w:t>
        </w:r>
      </w:hyperlink>
      <w:r w:rsidRPr="00395473">
        <w:rPr>
          <w:rFonts w:ascii="PT Astra Serif" w:hAnsi="PT Astra Serif"/>
          <w:sz w:val="28"/>
          <w:szCs w:val="28"/>
        </w:rPr>
        <w:t xml:space="preserve"> настоящего Порядка, подлежит возврату получателем субсидии в доход бюджета Алтайского края в установленный в Соглашении срок.</w:t>
      </w:r>
      <w:proofErr w:type="gramEnd"/>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Если по истечении указанного срока получатель субсидии отказывается добровольно возвращать остаток субсидии, взыскание денежных средств осуществляется управлением делами в судебном порядке.</w:t>
      </w:r>
    </w:p>
    <w:p w:rsidR="00395473" w:rsidRPr="00395473" w:rsidRDefault="00395473" w:rsidP="00395473">
      <w:pPr>
        <w:pStyle w:val="ConsPlusNormal"/>
        <w:ind w:firstLine="540"/>
        <w:jc w:val="both"/>
        <w:rPr>
          <w:rFonts w:ascii="PT Astra Serif" w:hAnsi="PT Astra Serif"/>
          <w:sz w:val="28"/>
          <w:szCs w:val="28"/>
        </w:rPr>
      </w:pPr>
      <w:r w:rsidRPr="00395473">
        <w:rPr>
          <w:rFonts w:ascii="PT Astra Serif" w:hAnsi="PT Astra Serif"/>
          <w:sz w:val="28"/>
          <w:szCs w:val="28"/>
        </w:rPr>
        <w:t xml:space="preserve">3.9. Главным администратором доходов, указанных в </w:t>
      </w:r>
      <w:hyperlink w:anchor="P253">
        <w:r w:rsidRPr="00395473">
          <w:rPr>
            <w:rFonts w:ascii="PT Astra Serif" w:hAnsi="PT Astra Serif"/>
            <w:sz w:val="28"/>
            <w:szCs w:val="28"/>
          </w:rPr>
          <w:t>пунктах 3.6</w:t>
        </w:r>
      </w:hyperlink>
      <w:r w:rsidRPr="00395473">
        <w:rPr>
          <w:rFonts w:ascii="PT Astra Serif" w:hAnsi="PT Astra Serif"/>
          <w:sz w:val="28"/>
          <w:szCs w:val="28"/>
        </w:rPr>
        <w:t xml:space="preserve"> - </w:t>
      </w:r>
      <w:hyperlink w:anchor="P255">
        <w:r w:rsidRPr="00395473">
          <w:rPr>
            <w:rFonts w:ascii="PT Astra Serif" w:hAnsi="PT Astra Serif"/>
            <w:sz w:val="28"/>
            <w:szCs w:val="28"/>
          </w:rPr>
          <w:t>3.8</w:t>
        </w:r>
      </w:hyperlink>
      <w:r w:rsidRPr="00395473">
        <w:rPr>
          <w:rFonts w:ascii="PT Astra Serif" w:hAnsi="PT Astra Serif"/>
          <w:sz w:val="28"/>
          <w:szCs w:val="28"/>
        </w:rPr>
        <w:t xml:space="preserve"> настоящего Порядка, выступает управление делами, которое в соответствии с действующим законодательством принимает меры по своевременному возврату субсидии, в том числе обращается в суд с исковыми заявлениями.</w:t>
      </w:r>
    </w:p>
    <w:p w:rsidR="00395473" w:rsidRPr="00395473" w:rsidRDefault="00395473" w:rsidP="00395473">
      <w:pPr>
        <w:pStyle w:val="ConsPlusNormal"/>
        <w:jc w:val="both"/>
        <w:rPr>
          <w:rFonts w:ascii="PT Astra Serif" w:hAnsi="PT Astra Serif"/>
          <w:sz w:val="28"/>
          <w:szCs w:val="28"/>
        </w:rPr>
      </w:pPr>
    </w:p>
    <w:p w:rsidR="00E76D9D" w:rsidRPr="00395473" w:rsidRDefault="00E76D9D" w:rsidP="00395473">
      <w:pPr>
        <w:widowControl w:val="0"/>
        <w:spacing w:after="0" w:line="240" w:lineRule="auto"/>
        <w:rPr>
          <w:rFonts w:ascii="PT Astra Serif" w:hAnsi="PT Astra Serif"/>
          <w:sz w:val="28"/>
          <w:szCs w:val="28"/>
        </w:rPr>
      </w:pPr>
    </w:p>
    <w:sectPr w:rsidR="00E76D9D" w:rsidRPr="00395473" w:rsidSect="008F6A72">
      <w:pgSz w:w="11906" w:h="16838"/>
      <w:pgMar w:top="1077" w:right="851" w:bottom="1077"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73"/>
    <w:rsid w:val="00395473"/>
    <w:rsid w:val="008F6A72"/>
    <w:rsid w:val="00E7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4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9547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95473"/>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3954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4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9547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95473"/>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3954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82765" TargetMode="External"/><Relationship Id="rId13" Type="http://schemas.openxmlformats.org/officeDocument/2006/relationships/hyperlink" Target="https://promote.budget.gov.ru/" TargetMode="External"/><Relationship Id="rId18" Type="http://schemas.openxmlformats.org/officeDocument/2006/relationships/hyperlink" Target="https://login.consultant.ru/link/?req=doc&amp;base=LAW&amp;n=494968" TargetMode="External"/><Relationship Id="rId3" Type="http://schemas.openxmlformats.org/officeDocument/2006/relationships/settings" Target="settings.xml"/><Relationship Id="rId21" Type="http://schemas.openxmlformats.org/officeDocument/2006/relationships/hyperlink" Target="https://login.consultant.ru/link/?req=doc&amp;base=LAW&amp;n=466790&amp;dst=3722" TargetMode="External"/><Relationship Id="rId7" Type="http://schemas.openxmlformats.org/officeDocument/2006/relationships/hyperlink" Target="https://login.consultant.ru/link/?req=doc&amp;base=RLAW016&amp;n=92278" TargetMode="External"/><Relationship Id="rId12" Type="http://schemas.openxmlformats.org/officeDocument/2006/relationships/hyperlink" Target="https://login.consultant.ru/link/?req=doc&amp;base=LAW&amp;n=490805"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83130&amp;dst=5769" TargetMode="External"/><Relationship Id="rId20" Type="http://schemas.openxmlformats.org/officeDocument/2006/relationships/hyperlink" Target="https://login.consultant.ru/link/?req=doc&amp;base=LAW&amp;n=466790&amp;dst=3704" TargetMode="External"/><Relationship Id="rId1" Type="http://schemas.openxmlformats.org/officeDocument/2006/relationships/styles" Target="styles.xml"/><Relationship Id="rId6" Type="http://schemas.openxmlformats.org/officeDocument/2006/relationships/hyperlink" Target="https://login.consultant.ru/link/?req=doc&amp;base=LAW&amp;n=466790&amp;dst=4618" TargetMode="External"/><Relationship Id="rId11" Type="http://schemas.openxmlformats.org/officeDocument/2006/relationships/hyperlink" Target="https://login.consultant.ru/link/?req=doc&amp;base=LAW&amp;n=466790&amp;dst=103575" TargetMode="External"/><Relationship Id="rId24" Type="http://schemas.openxmlformats.org/officeDocument/2006/relationships/fontTable" Target="fontTable.xml"/><Relationship Id="rId5" Type="http://schemas.openxmlformats.org/officeDocument/2006/relationships/hyperlink" Target="https://login.consultant.ru/link/?req=doc&amp;base=RLAW016&amp;n=130524&amp;dst=100006" TargetMode="External"/><Relationship Id="rId15" Type="http://schemas.openxmlformats.org/officeDocument/2006/relationships/hyperlink" Target="https://login.consultant.ru/link/?req=doc&amp;base=LAW&amp;n=490805&amp;dst=22" TargetMode="External"/><Relationship Id="rId23" Type="http://schemas.openxmlformats.org/officeDocument/2006/relationships/hyperlink" Target="https://login.consultant.ru/link/?req=doc&amp;base=LAW&amp;n=466790&amp;dst=3722" TargetMode="External"/><Relationship Id="rId10" Type="http://schemas.openxmlformats.org/officeDocument/2006/relationships/hyperlink" Target="https://login.consultant.ru/link/?req=doc&amp;base=RLAW016&amp;n=92190&amp;dst=100009" TargetMode="External"/><Relationship Id="rId19" Type="http://schemas.openxmlformats.org/officeDocument/2006/relationships/hyperlink" Target="https://login.consultant.ru/link/?req=doc&amp;base=LAW&amp;n=490805&amp;dst=100192"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90195" TargetMode="External"/><Relationship Id="rId14" Type="http://schemas.openxmlformats.org/officeDocument/2006/relationships/hyperlink" Target="https://login.consultant.ru/link/?req=doc&amp;base=LAW&amp;n=490805&amp;dst=100157" TargetMode="External"/><Relationship Id="rId22" Type="http://schemas.openxmlformats.org/officeDocument/2006/relationships/hyperlink" Target="https://login.consultant.ru/link/?req=doc&amp;base=LAW&amp;n=466790&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6722</Words>
  <Characters>38321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И.В.</dc:creator>
  <cp:lastModifiedBy>Ивлева И.В.</cp:lastModifiedBy>
  <cp:revision>1</cp:revision>
  <dcterms:created xsi:type="dcterms:W3CDTF">2025-03-10T02:11:00Z</dcterms:created>
  <dcterms:modified xsi:type="dcterms:W3CDTF">2025-03-10T02:16:00Z</dcterms:modified>
</cp:coreProperties>
</file>