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ПОСТАНОВЛЕНИЕ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ПРАВИТЕЛЬСТВО АЛТАЙСКОГО КРАЯ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 xml:space="preserve">от 21 ноября 2023 г. </w:t>
      </w:r>
      <w:r w:rsidR="00D96F83">
        <w:rPr>
          <w:rFonts w:ascii="PT Astra Serif" w:hAnsi="PT Astra Serif"/>
        </w:rPr>
        <w:t>№</w:t>
      </w:r>
      <w:r w:rsidRPr="00D96F83">
        <w:rPr>
          <w:rFonts w:ascii="PT Astra Serif" w:hAnsi="PT Astra Serif"/>
        </w:rPr>
        <w:t xml:space="preserve"> 433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ОБ УТВЕРЖДЕНИИ ГОСУДАРСТВЕННОЙ ПРОГРАММЫ АЛТАЙСКОГО КРАЯ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 xml:space="preserve">"СОВЕРШЕНСТВОВАНИЕ </w:t>
      </w:r>
      <w:proofErr w:type="gramStart"/>
      <w:r w:rsidRPr="00D96F83">
        <w:rPr>
          <w:rFonts w:ascii="PT Astra Serif" w:hAnsi="PT Astra Serif"/>
        </w:rPr>
        <w:t>ГОСУДАРСТВЕННОГО</w:t>
      </w:r>
      <w:proofErr w:type="gramEnd"/>
      <w:r w:rsidRPr="00D96F83">
        <w:rPr>
          <w:rFonts w:ascii="PT Astra Serif" w:hAnsi="PT Astra Serif"/>
        </w:rPr>
        <w:t xml:space="preserve"> И МУНИЦИПАЛЬНОГО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УПРАВЛЕНИЯ И ПРОТИВОДЕЙСТВИЕ КОРРУПЦИИ В АЛТАЙСКОМ КРАЕ"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5">
        <w:r w:rsidRPr="00D96F83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D96F83">
        <w:rPr>
          <w:rFonts w:ascii="PT Astra Serif" w:hAnsi="PT Astra Serif"/>
          <w:sz w:val="28"/>
          <w:szCs w:val="28"/>
        </w:rPr>
        <w:t xml:space="preserve"> Правительства Алтайского края от 09.08.2023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302 "Об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1. Утвердить прилагаемую государственную </w:t>
      </w:r>
      <w:hyperlink w:anchor="P42">
        <w:r w:rsidRPr="00D96F83">
          <w:rPr>
            <w:rFonts w:ascii="PT Astra Serif" w:hAnsi="PT Astra Serif"/>
            <w:sz w:val="28"/>
            <w:szCs w:val="28"/>
          </w:rPr>
          <w:t>программу</w:t>
        </w:r>
      </w:hyperlink>
      <w:r w:rsidRPr="00D96F83">
        <w:rPr>
          <w:rFonts w:ascii="PT Astra Serif" w:hAnsi="PT Astra Serif"/>
          <w:sz w:val="28"/>
          <w:szCs w:val="28"/>
        </w:rP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2. Признать утратившими силу следующие постановления Правительства Алтайского края: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17.01.2020 </w:t>
      </w:r>
      <w:hyperlink r:id="rId6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12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10.02.2021 </w:t>
      </w:r>
      <w:hyperlink r:id="rId7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33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31.08.2021 </w:t>
      </w:r>
      <w:hyperlink r:id="rId8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320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14.12.2021 </w:t>
      </w:r>
      <w:hyperlink r:id="rId9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456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22.02.2022 </w:t>
      </w:r>
      <w:hyperlink r:id="rId10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54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14.09.2022 </w:t>
      </w:r>
      <w:hyperlink r:id="rId11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329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30.12.2022 </w:t>
      </w:r>
      <w:hyperlink r:id="rId12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538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17.04.2023 </w:t>
      </w:r>
      <w:hyperlink r:id="rId13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119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29.06.2023 </w:t>
      </w:r>
      <w:hyperlink r:id="rId14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250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02.10.2023 </w:t>
      </w:r>
      <w:hyperlink r:id="rId15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367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внесении изменений в постановление Правительства Алтайского края от 17.01.2020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12".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3. Настоящее постановление вступает в силу с 01.01.2024.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Губернатор Алтайского края,</w:t>
      </w: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Алтайского края</w:t>
      </w: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В.П.ТОМЕНКО</w:t>
      </w:r>
    </w:p>
    <w:p w:rsidR="00D96F83" w:rsidRDefault="00D96F83" w:rsidP="00D96F8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96F83" w:rsidRDefault="00D96F83" w:rsidP="00D96F8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Утверждена</w:t>
      </w:r>
      <w:proofErr w:type="gramEnd"/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Постановлением</w:t>
      </w: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Правительства Алтайского края</w:t>
      </w:r>
    </w:p>
    <w:p w:rsidR="001E3E49" w:rsidRPr="00D96F83" w:rsidRDefault="001E3E49" w:rsidP="00D96F8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21 ноября 2023 г.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433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bookmarkStart w:id="0" w:name="P42"/>
      <w:bookmarkEnd w:id="0"/>
      <w:r w:rsidRPr="00D96F83">
        <w:rPr>
          <w:rFonts w:ascii="PT Astra Serif" w:hAnsi="PT Astra Serif"/>
        </w:rPr>
        <w:t>ГОСУДАРСТВЕННАЯ ПРОГРАММА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АЛТАЙСКОГО КРАЯ "СОВЕРШЕНСТВОВАНИЕ ГОСУДАРСТВЕННОГО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И МУНИЦИПАЛЬНОГО УПРАВЛЕНИЯ И ПРОТИВОДЕЙСТВИЕ КОРРУПЦИИ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  <w:r w:rsidRPr="00D96F83">
        <w:rPr>
          <w:rFonts w:ascii="PT Astra Serif" w:hAnsi="PT Astra Serif"/>
        </w:rPr>
        <w:t>В АЛТАЙСКОМ КРАЕ"</w:t>
      </w:r>
    </w:p>
    <w:p w:rsidR="001E3E49" w:rsidRPr="00D96F83" w:rsidRDefault="001E3E49" w:rsidP="00D96F83">
      <w:pPr>
        <w:pStyle w:val="ConsPlusTitle"/>
        <w:jc w:val="center"/>
        <w:rPr>
          <w:rFonts w:ascii="PT Astra Serif" w:hAnsi="PT Astra Serif"/>
        </w:rPr>
      </w:pPr>
    </w:p>
    <w:p w:rsidR="001E3E49" w:rsidRPr="00744A3C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744A3C">
        <w:rPr>
          <w:rFonts w:ascii="PT Astra Serif" w:hAnsi="PT Astra Serif"/>
          <w:sz w:val="28"/>
          <w:szCs w:val="28"/>
        </w:rPr>
        <w:t>Стратегические приоритеты государственной программы</w:t>
      </w:r>
    </w:p>
    <w:p w:rsidR="001E3E49" w:rsidRPr="00744A3C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744A3C">
        <w:rPr>
          <w:rFonts w:ascii="PT Astra Serif" w:hAnsi="PT Astra Serif"/>
          <w:sz w:val="28"/>
          <w:szCs w:val="28"/>
        </w:rPr>
        <w:t>Алтайского края "Совершенствование государственного</w:t>
      </w:r>
    </w:p>
    <w:p w:rsidR="001E3E49" w:rsidRPr="00744A3C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744A3C">
        <w:rPr>
          <w:rFonts w:ascii="PT Astra Serif" w:hAnsi="PT Astra Serif"/>
          <w:sz w:val="28"/>
          <w:szCs w:val="28"/>
        </w:rPr>
        <w:t>и муниципального управления и противодействие коррупции</w:t>
      </w:r>
    </w:p>
    <w:p w:rsidR="001E3E49" w:rsidRPr="00744A3C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744A3C">
        <w:rPr>
          <w:rFonts w:ascii="PT Astra Serif" w:hAnsi="PT Astra Serif"/>
          <w:sz w:val="28"/>
          <w:szCs w:val="28"/>
        </w:rPr>
        <w:t>в Алтайском крае"</w:t>
      </w:r>
    </w:p>
    <w:p w:rsidR="001E3E49" w:rsidRPr="00744A3C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1. Оценка текущего состояния сфер кадрового обеспечения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государственной и муниципальной службы, противодействия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коррупции, института мировой </w:t>
      </w:r>
      <w:bookmarkStart w:id="1" w:name="_GoBack"/>
      <w:bookmarkEnd w:id="1"/>
      <w:r w:rsidRPr="00D96F83">
        <w:rPr>
          <w:rFonts w:ascii="PT Astra Serif" w:hAnsi="PT Astra Serif"/>
          <w:sz w:val="28"/>
          <w:szCs w:val="28"/>
        </w:rPr>
        <w:t>юстиции в Алтайском крае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Кадровая политика государственного органа является системой основных </w:t>
      </w:r>
      <w:proofErr w:type="gramStart"/>
      <w:r w:rsidRPr="00D96F83">
        <w:rPr>
          <w:rFonts w:ascii="PT Astra Serif" w:hAnsi="PT Astra Serif"/>
          <w:sz w:val="28"/>
          <w:szCs w:val="28"/>
        </w:rPr>
        <w:t>направлений деятельности субъектов управления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по формированию и рациональному использованию кадрового потенциала государственной службы и государственного управления. Ее реализация ориентирована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Формирование высококвалифицированного кадрового состава требует комплексного подхода с использованием взаимосвязанных мероприятий, целью которых является повышение эффективности и результативности деятельности гражданских и муниципальных служащих Алтайского края, лиц, замещающих государственные должности Алтайского края.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Основными направлениями в работе по противодействию коррупции в Алтайском крае являются формирование в обществе нетерпимости к коррупционным проявлениям, повышение уровня информированности населения о профилактике коррупции.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Ежегодно проводимые социологические исследования показывают, что население Алтайского края преимущественно негативно относится к коррупции. При этом о принимаемых органами власти мерах по предупреждению коррупции в той или иной степени в настоящее время проинформировано около 70 процентов жителей региона.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 xml:space="preserve">В целях повышения эффективности профилактики коррупции осуществляются комплексные мероприятия по разъяснению жителям края мер и способов борьбы с коррупцией, активному вовлечению в данную </w:t>
      </w:r>
      <w:r w:rsidRPr="00D96F83">
        <w:rPr>
          <w:rFonts w:ascii="PT Astra Serif" w:hAnsi="PT Astra Serif"/>
          <w:sz w:val="28"/>
          <w:szCs w:val="28"/>
        </w:rPr>
        <w:lastRenderedPageBreak/>
        <w:t>работу общественных объединений и других институтов гражданского общества.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находившихся в производстве, за период с 2018 по 2022 год увеличилось на 26%. Тенденция </w:t>
      </w:r>
      <w:proofErr w:type="gramStart"/>
      <w:r w:rsidRPr="00D96F83">
        <w:rPr>
          <w:rFonts w:ascii="PT Astra Serif" w:hAnsi="PT Astra Serif"/>
          <w:sz w:val="28"/>
          <w:szCs w:val="28"/>
        </w:rPr>
        <w:t>роста числа обращений граждан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к мировым судьям для защиты своих прав и законных интересов сохраняется.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Организационное обеспечение деятельности мировых судей осуществляется исполнительным органом Алтайского края.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Масштаб имеющихся проблем в области кадрового обеспечения государственного и муниципального управления, противодействия коррупции, а также материально-технического обеспечения деятельности мировых судей и повышения их профессионального уровня, их сложность и взаимосвязь, а также высокая общегосударственная значимость требуют консолидированных усилий органов власти и применения комплексного подхода к их решению.</w:t>
      </w:r>
      <w:proofErr w:type="gramEnd"/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2. Приоритеты и цели государственной политики в сферах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кадрового обеспечения </w:t>
      </w:r>
      <w:proofErr w:type="gramStart"/>
      <w:r w:rsidRPr="00D96F83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и муниципальной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службы, противодействия коррупции, института мировой юстиции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в Алтайском крае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Приоритеты государственной политики в сферах реализации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определены следующими документами: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Федеральным конституционным </w:t>
      </w:r>
      <w:hyperlink r:id="rId16">
        <w:r w:rsidRPr="00D96F83">
          <w:rPr>
            <w:rFonts w:ascii="PT Astra Serif" w:hAnsi="PT Astra Serif"/>
            <w:sz w:val="28"/>
            <w:szCs w:val="28"/>
          </w:rPr>
          <w:t>законом</w:t>
        </w:r>
      </w:hyperlink>
      <w:r w:rsidRPr="00D96F83">
        <w:rPr>
          <w:rFonts w:ascii="PT Astra Serif" w:hAnsi="PT Astra Serif"/>
          <w:sz w:val="28"/>
          <w:szCs w:val="28"/>
        </w:rPr>
        <w:t xml:space="preserve"> от 07.02.2011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1-ФКЗ "О судах общей юрисдикции в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r:id="rId17">
        <w:r w:rsidRPr="00D96F83">
          <w:rPr>
            <w:rFonts w:ascii="PT Astra Serif" w:hAnsi="PT Astra Serif"/>
            <w:sz w:val="28"/>
            <w:szCs w:val="28"/>
          </w:rPr>
          <w:t>Законом</w:t>
        </w:r>
      </w:hyperlink>
      <w:r w:rsidRPr="00D96F83">
        <w:rPr>
          <w:rFonts w:ascii="PT Astra Serif" w:hAnsi="PT Astra Serif"/>
          <w:sz w:val="28"/>
          <w:szCs w:val="28"/>
        </w:rPr>
        <w:t xml:space="preserve"> Российской Федерации от 26.06.1992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3132-1 "О статусе судей в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федеральными законами: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17.12.1998 </w:t>
      </w:r>
      <w:hyperlink r:id="rId18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188-ФЗ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мировых судьях в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27.07.2004 </w:t>
      </w:r>
      <w:hyperlink r:id="rId19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79-ФЗ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государственной гражданской службе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27.07.2006 </w:t>
      </w:r>
      <w:hyperlink r:id="rId20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152-ФЗ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персональных данных";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02.03.2007 </w:t>
      </w:r>
      <w:hyperlink r:id="rId21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25-ФЗ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муниципальной службе в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22.12.2008 </w:t>
      </w:r>
      <w:hyperlink r:id="rId22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262-ФЗ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обеспечении доступа к информации о деятельности судов в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25.12.2008 </w:t>
      </w:r>
      <w:hyperlink r:id="rId23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273-ФЗ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противодействии коррупции";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09.02.2009 </w:t>
      </w:r>
      <w:hyperlink r:id="rId24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8-ФЗ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17.07.2009 </w:t>
      </w:r>
      <w:hyperlink r:id="rId25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172-ФЗ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lastRenderedPageBreak/>
        <w:t xml:space="preserve">от 03.12.2012 </w:t>
      </w:r>
      <w:hyperlink r:id="rId26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230-ФЗ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</w:t>
      </w:r>
      <w:proofErr w:type="gramStart"/>
      <w:r w:rsidRPr="00D96F83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указами Президента Российской Федерации: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12.08.2002 </w:t>
      </w:r>
      <w:hyperlink r:id="rId27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885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утверждении общих принципов служебного поведения государственных служащих";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01.02.2005 </w:t>
      </w:r>
      <w:hyperlink r:id="rId28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110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проведении аттестации государственных гражданских служащих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01.02.2005 </w:t>
      </w:r>
      <w:hyperlink r:id="rId29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112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конкурсе на замещение вакантной должности государственной гражданской службы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28.04.2008 </w:t>
      </w:r>
      <w:hyperlink r:id="rId30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607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оценке </w:t>
      </w:r>
      <w:proofErr w:type="gramStart"/>
      <w:r w:rsidRPr="00D96F83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муниципальных, городских округов и муниципальных районов";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13.04.2010 </w:t>
      </w:r>
      <w:hyperlink r:id="rId31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460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Национальной стратегии противодействия коррупции и Национальном плане противодействия коррупции на 2010 - 2011 годы";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02.04.2013 </w:t>
      </w:r>
      <w:hyperlink r:id="rId32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309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02.04.2013 </w:t>
      </w:r>
      <w:hyperlink r:id="rId33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310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мерах по реализации отдельных положений Федерального закона "О </w:t>
      </w:r>
      <w:proofErr w:type="gramStart"/>
      <w:r w:rsidRPr="00D96F83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09.05.2017 </w:t>
      </w:r>
      <w:hyperlink r:id="rId34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203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Стратегии развития информационного общества в Российской Федерации на 2017 - 2030 годы";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21.02.2019 </w:t>
      </w:r>
      <w:hyperlink r:id="rId35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68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профессиональном развитии государственных гражданских служащих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16.08.2021 </w:t>
      </w:r>
      <w:hyperlink r:id="rId36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478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Национальном плане противодействия коррупции на 2021 - 2024 годы";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постановлениями Правительства Российской Федерации: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18.05.2019 </w:t>
      </w:r>
      <w:hyperlink r:id="rId37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618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25.05.2019 </w:t>
      </w:r>
      <w:hyperlink r:id="rId38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662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законами Алтайского края: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02.09.1999 </w:t>
      </w:r>
      <w:hyperlink r:id="rId39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39-ЗС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порядке назначения и деятельности мировых судей в Алтайском крае";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28.10.2005 </w:t>
      </w:r>
      <w:hyperlink r:id="rId40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78-ЗС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государственной гражданской службе Алтайского края";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09.12.2005 </w:t>
      </w:r>
      <w:hyperlink r:id="rId41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120-ЗС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государственных должностях Алтайского края";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07.12.2007 </w:t>
      </w:r>
      <w:hyperlink r:id="rId42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134-ЗС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муниципальной службе в Алтайском крае";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03.06.2010 </w:t>
      </w:r>
      <w:hyperlink r:id="rId43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46-ЗС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 противодействии коррупции в Алтайском крае";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от 07.10.2010 </w:t>
      </w:r>
      <w:hyperlink r:id="rId44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84-ЗС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обеспечении доступа к информации о деятельности мировых судей в Алтайском крае";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lastRenderedPageBreak/>
        <w:t xml:space="preserve">от 06.09.2021 </w:t>
      </w:r>
      <w:hyperlink r:id="rId45">
        <w:r w:rsidR="00D96F83">
          <w:rPr>
            <w:rFonts w:ascii="PT Astra Serif" w:hAnsi="PT Astra Serif"/>
            <w:sz w:val="28"/>
            <w:szCs w:val="28"/>
          </w:rPr>
          <w:t>№</w:t>
        </w:r>
        <w:r w:rsidRPr="00D96F83">
          <w:rPr>
            <w:rFonts w:ascii="PT Astra Serif" w:hAnsi="PT Astra Serif"/>
            <w:sz w:val="28"/>
            <w:szCs w:val="28"/>
          </w:rPr>
          <w:t xml:space="preserve"> 86-ЗС</w:t>
        </w:r>
      </w:hyperlink>
      <w:r w:rsidRPr="00D96F83">
        <w:rPr>
          <w:rFonts w:ascii="PT Astra Serif" w:hAnsi="PT Astra Serif"/>
          <w:sz w:val="28"/>
          <w:szCs w:val="28"/>
        </w:rPr>
        <w:t xml:space="preserve"> "Об утверждении стратегии социально-экономического развития Алтайского края до 2035 года";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r:id="rId46">
        <w:r w:rsidRPr="00D96F83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D96F83">
        <w:rPr>
          <w:rFonts w:ascii="PT Astra Serif" w:hAnsi="PT Astra Serif"/>
          <w:sz w:val="28"/>
          <w:szCs w:val="28"/>
        </w:rPr>
        <w:t xml:space="preserve"> Правительства Алтайского края от 26.07.2019 </w:t>
      </w:r>
      <w:r w:rsidR="00D96F83">
        <w:rPr>
          <w:rFonts w:ascii="PT Astra Serif" w:hAnsi="PT Astra Serif"/>
          <w:sz w:val="28"/>
          <w:szCs w:val="28"/>
        </w:rPr>
        <w:t>№</w:t>
      </w:r>
      <w:r w:rsidRPr="00D96F83">
        <w:rPr>
          <w:rFonts w:ascii="PT Astra Serif" w:hAnsi="PT Astra Serif"/>
          <w:sz w:val="28"/>
          <w:szCs w:val="28"/>
        </w:rPr>
        <w:t xml:space="preserve">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Приоритетами государственной политики в сфере реализации государственной программы являются: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совершенствование управления кадровыми составами государственной гражданской и муниципальной службы Алтайского края и повышение качества их формирования, включая порядок назначения на должности государственной гражданской и муниципальной службы;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повышение престижа гражданской и муниципальной службы, стимулирование гражданских и муниципальных служащих к улучшению эффективности своей профессиональной служебной деятельности, развитие системы государственных правовых и социальных гарантий на гражданской и муниципальной службе;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путем внедрения новых форм профессионального развития указанных лиц, в том числе предусматривающих использование информационно-коммуникационных технологий;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устранение основных причин коррупции в обществе;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повышение эффективности противодействия коррупции в исполнительных органах Алтайского края;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обеспечение открытости и доступности информации о работе исполнительных органов Алтайского края в сфере противодействия коррупции;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вовлечение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исследование состояния коррупции и эффективности мер, принимаемых по ее профилактике в Алтайском крае;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обеспечение </w:t>
      </w:r>
      <w:proofErr w:type="gramStart"/>
      <w:r w:rsidRPr="00D96F83">
        <w:rPr>
          <w:rFonts w:ascii="PT Astra Serif" w:hAnsi="PT Astra Serif"/>
          <w:sz w:val="28"/>
          <w:szCs w:val="28"/>
        </w:rPr>
        <w:t>повышения качества отправления правосудия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мировыми судьями Алтайского края;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Целью государственной программы является повышение эффективности государственного и муниципального управления в Алтайском крае.</w:t>
      </w:r>
    </w:p>
    <w:p w:rsidR="001E3E49" w:rsidRPr="00D96F83" w:rsidRDefault="001E3E49" w:rsidP="00D96F8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3. Задачи государственного управления в сферах реализации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государственной программы, способы их эффективного решения</w:t>
      </w:r>
    </w:p>
    <w:p w:rsidR="001E3E49" w:rsidRPr="00D96F83" w:rsidRDefault="001E3E49" w:rsidP="00D96F83">
      <w:pPr>
        <w:pStyle w:val="ConsPlusTitle"/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С учетом приоритетов и целей государственного управления в сферах </w:t>
      </w:r>
      <w:r w:rsidRPr="00D96F83">
        <w:rPr>
          <w:rFonts w:ascii="PT Astra Serif" w:hAnsi="PT Astra Serif"/>
          <w:sz w:val="28"/>
          <w:szCs w:val="28"/>
        </w:rPr>
        <w:lastRenderedPageBreak/>
        <w:t>реализации государственной программы определены следующие ключевые задачи: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Выполнение задачи будет обеспечено путем организации и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организации и проведения краевого конкурса "Юрист-Профессионал".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2. Формирование в обществе нетерпимости к коррупционным проявлениям, повышение уровня информированности населения о профилактике коррупции.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В целях реализации задачи будет: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96F83">
        <w:rPr>
          <w:rFonts w:ascii="PT Astra Serif" w:hAnsi="PT Astra Serif"/>
          <w:sz w:val="28"/>
          <w:szCs w:val="28"/>
        </w:rPr>
        <w:t>обеспечено использование информационного ресурса, содержащего сведения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  <w:proofErr w:type="gramEnd"/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обеспечена работа </w:t>
      </w:r>
      <w:proofErr w:type="gramStart"/>
      <w:r w:rsidRPr="00D96F83">
        <w:rPr>
          <w:rFonts w:ascii="PT Astra Serif" w:hAnsi="PT Astra Serif"/>
          <w:sz w:val="28"/>
          <w:szCs w:val="28"/>
        </w:rPr>
        <w:t>интернет-портала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антикоррупционной деятельности в Алтайском крае;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оказано содействие некоммерческим организациям в антикоррупционном и правовом просвещении населения;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организовано изготовление и распространение полиграфической продукции, направленной на формирование в обществе нетерпимости к коррупционным проявлениям;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разработаны и изготовлены видеоролики антикоррупционной направленности, обеспечено их размещение в местах массового скопления людей и на различных веб-ресурсах в информационно-телекоммуникационной сети "Интернет";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организовано проведение ежегодных социологических исследований в целях оценки уровня коррупции в Алтайском крае, а также эффективности принимаемых антикоррупционных мер.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3. Создание условий для независимой и эффективной деятельности мировых судей Алтайского края.</w:t>
      </w:r>
    </w:p>
    <w:p w:rsidR="001E3E49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 xml:space="preserve">Для решения задачи будет организовано </w:t>
      </w:r>
      <w:proofErr w:type="gramStart"/>
      <w:r w:rsidRPr="00D96F83">
        <w:rPr>
          <w:rFonts w:ascii="PT Astra Serif" w:hAnsi="PT Astra Serif"/>
          <w:sz w:val="28"/>
          <w:szCs w:val="28"/>
        </w:rPr>
        <w:t>дополнительное профессиональное</w:t>
      </w:r>
      <w:proofErr w:type="gramEnd"/>
      <w:r w:rsidRPr="00D96F83">
        <w:rPr>
          <w:rFonts w:ascii="PT Astra Serif" w:hAnsi="PT Astra Serif"/>
          <w:sz w:val="28"/>
          <w:szCs w:val="28"/>
        </w:rPr>
        <w:t xml:space="preserve"> образование мировых судей Алтайского края, материально-техническое обеспечение их деятельности.</w:t>
      </w:r>
    </w:p>
    <w:p w:rsidR="00954381" w:rsidRPr="00D96F83" w:rsidRDefault="001E3E49" w:rsidP="00D96F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96F83">
        <w:rPr>
          <w:rFonts w:ascii="PT Astra Serif" w:hAnsi="PT Astra Serif"/>
          <w:sz w:val="28"/>
          <w:szCs w:val="28"/>
        </w:rPr>
        <w:t>Выполнение программных мероприятий на территории Алтайского края позволит обеспечить в полной мере доступ граждан и организаций к правосудию, его максимальную открытость и прозрачность, а также реализовать принцип независимости и объективности при вынесении судебных решений.</w:t>
      </w:r>
    </w:p>
    <w:sectPr w:rsidR="00954381" w:rsidRPr="00D96F83" w:rsidSect="006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9"/>
    <w:rsid w:val="001E3E49"/>
    <w:rsid w:val="00744A3C"/>
    <w:rsid w:val="00954381"/>
    <w:rsid w:val="00D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3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3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3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3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3A1EC91C78A8DB4061798154C42243E0E2922CDA65000B81C1E3F800308D5F3F57C9FD7ED804B9d8r6H" TargetMode="External"/><Relationship Id="rId13" Type="http://schemas.openxmlformats.org/officeDocument/2006/relationships/hyperlink" Target="consultantplus://offline/ref=7C46A463BA54A17CE1C83A1EC91C78A8DB4061798155C72E43E4E2922CDA65000B81C1E3F800308D5F3F57C9FD7ED804B9d8r6H" TargetMode="External"/><Relationship Id="rId18" Type="http://schemas.openxmlformats.org/officeDocument/2006/relationships/hyperlink" Target="consultantplus://offline/ref=7C46A463BA54A17CE1C82413DF7026A4DE4336758355CF701AB1E4C5738A635559C19FBAA8457B805F204BC9FEd6r4H" TargetMode="External"/><Relationship Id="rId26" Type="http://schemas.openxmlformats.org/officeDocument/2006/relationships/hyperlink" Target="consultantplus://offline/ref=7C46A463BA54A17CE1C82413DF7026A4D94F3D708351CF701AB1E4C5738A635559C19FBAA8457B805F204BC9FEd6r4H" TargetMode="External"/><Relationship Id="rId39" Type="http://schemas.openxmlformats.org/officeDocument/2006/relationships/hyperlink" Target="consultantplus://offline/ref=7C46A463BA54A17CE1C83A1EC91C78A8DB4061798154C52E44E1E2922CDA65000B81C1E3F800308D5F3F57C9FD7ED804B9d8r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46A463BA54A17CE1C82413DF7026A4D94E3E73875CCF701AB1E4C5738A635559C19FBAA8457B805F204BC9FEd6r4H" TargetMode="External"/><Relationship Id="rId34" Type="http://schemas.openxmlformats.org/officeDocument/2006/relationships/hyperlink" Target="consultantplus://offline/ref=7C46A463BA54A17CE1C82413DF7026A4DF4A39778657CF701AB1E4C5738A635559C19FBAA8457B805F204BC9FEd6r4H" TargetMode="External"/><Relationship Id="rId42" Type="http://schemas.openxmlformats.org/officeDocument/2006/relationships/hyperlink" Target="consultantplus://offline/ref=7C46A463BA54A17CE1C83A1EC91C78A8DB4061798155CD2F42E4E2922CDA65000B81C1E3F800308D5F3F57C9FD7ED804B9d8r6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C46A463BA54A17CE1C83A1EC91C78A8DB4061798952C12046EEBF98248369020C8E9EE6ED1168815F2049C8E262DA06dBrFH" TargetMode="External"/><Relationship Id="rId12" Type="http://schemas.openxmlformats.org/officeDocument/2006/relationships/hyperlink" Target="consultantplus://offline/ref=7C46A463BA54A17CE1C83A1EC91C78A8DB4061798155C52544E6E2922CDA65000B81C1E3F800308D5F3F57C9FD7ED804B9d8r6H" TargetMode="External"/><Relationship Id="rId17" Type="http://schemas.openxmlformats.org/officeDocument/2006/relationships/hyperlink" Target="consultantplus://offline/ref=7C46A463BA54A17CE1C82413DF7026A4D94E3E738456CF701AB1E4C5738A635559C19FBAA8457B805F204BC9FEd6r4H" TargetMode="External"/><Relationship Id="rId25" Type="http://schemas.openxmlformats.org/officeDocument/2006/relationships/hyperlink" Target="consultantplus://offline/ref=7C46A463BA54A17CE1C82413DF7026A4D9483C708652CF701AB1E4C5738A635559C19FBAA8457B805F204BC9FEd6r4H" TargetMode="External"/><Relationship Id="rId33" Type="http://schemas.openxmlformats.org/officeDocument/2006/relationships/hyperlink" Target="consultantplus://offline/ref=7C46A463BA54A17CE1C82413DF7026A4D94E3F738251CF701AB1E4C5738A635559C19FBAA8457B805F204BC9FEd6r4H" TargetMode="External"/><Relationship Id="rId38" Type="http://schemas.openxmlformats.org/officeDocument/2006/relationships/hyperlink" Target="consultantplus://offline/ref=7C46A463BA54A17CE1C82413DF7026A4DE493A738555CF701AB1E4C5738A635559C19FBAA8457B805F204BC9FEd6r4H" TargetMode="External"/><Relationship Id="rId46" Type="http://schemas.openxmlformats.org/officeDocument/2006/relationships/hyperlink" Target="consultantplus://offline/ref=7C46A463BA54A17CE1C83A1EC91C78A8DB4061798154C32046E0E2922CDA65000B81C1E3F800308D5F3F57C9FD7ED804B9d8r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46A463BA54A17CE1C82413DF7026A4D94E3C778255CF701AB1E4C5738A635559C19FBAA8457B805F204BC9FEd6r4H" TargetMode="External"/><Relationship Id="rId20" Type="http://schemas.openxmlformats.org/officeDocument/2006/relationships/hyperlink" Target="consultantplus://offline/ref=7C46A463BA54A17CE1C82413DF7026A4D94836768055CF701AB1E4C5738A635559C19FBAA8457B805F204BC9FEd6r4H" TargetMode="External"/><Relationship Id="rId29" Type="http://schemas.openxmlformats.org/officeDocument/2006/relationships/hyperlink" Target="consultantplus://offline/ref=7C46A463BA54A17CE1C82413DF7026A4D94F39768152CF701AB1E4C5738A635559C19FBAA8457B805F204BC9FEd6r4H" TargetMode="External"/><Relationship Id="rId41" Type="http://schemas.openxmlformats.org/officeDocument/2006/relationships/hyperlink" Target="consultantplus://offline/ref=7C46A463BA54A17CE1C83A1EC91C78A8DB4061798155CD224EEDE2922CDA65000B81C1E3F800308D5F3F57C9FD7ED804B9d8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3A1EC91C78A8DB4061798156C42747E0E2922CDA65000B81C1E3F800308D5F3F57C9FD7ED804B9d8r6H" TargetMode="External"/><Relationship Id="rId11" Type="http://schemas.openxmlformats.org/officeDocument/2006/relationships/hyperlink" Target="consultantplus://offline/ref=7C46A463BA54A17CE1C83A1EC91C78A8DB4061798154CC2246E7E2922CDA65000B81C1E3F800308D5F3F57C9FD7ED804B9d8r6H" TargetMode="External"/><Relationship Id="rId24" Type="http://schemas.openxmlformats.org/officeDocument/2006/relationships/hyperlink" Target="consultantplus://offline/ref=7C46A463BA54A17CE1C82413DF7026A4D9493D748053CF701AB1E4C5738A635559C19FBAA8457B805F204BC9FEd6r4H" TargetMode="External"/><Relationship Id="rId32" Type="http://schemas.openxmlformats.org/officeDocument/2006/relationships/hyperlink" Target="consultantplus://offline/ref=7C46A463BA54A17CE1C82413DF7026A4D94E3F73815DCF701AB1E4C5738A635559C19FBAA8457B805F204BC9FEd6r4H" TargetMode="External"/><Relationship Id="rId37" Type="http://schemas.openxmlformats.org/officeDocument/2006/relationships/hyperlink" Target="consultantplus://offline/ref=7C46A463BA54A17CE1C82413DF7026A4DE493B7D8654CF701AB1E4C5738A635559C19FBAA8457B805F204BC9FEd6r4H" TargetMode="External"/><Relationship Id="rId40" Type="http://schemas.openxmlformats.org/officeDocument/2006/relationships/hyperlink" Target="consultantplus://offline/ref=7C46A463BA54A17CE1C83A1EC91C78A8DB4061798155CD224EECE2922CDA65000B81C1E3F800308D5F3F57C9FD7ED804B9d8r6H" TargetMode="External"/><Relationship Id="rId45" Type="http://schemas.openxmlformats.org/officeDocument/2006/relationships/hyperlink" Target="consultantplus://offline/ref=7C46A463BA54A17CE1C83A1EC91C78A8DB4061798154C42042ECE2922CDA65000B81C1E3F800308D5F3F57C9FD7ED804B9d8r6H" TargetMode="External"/><Relationship Id="rId5" Type="http://schemas.openxmlformats.org/officeDocument/2006/relationships/hyperlink" Target="consultantplus://offline/ref=7C46A463BA54A17CE1C83A1EC91C78A8DB4061798155C22044E6E2922CDA65000B81C1E3EA0068815E3E49C0FE6B8E55FFD7DDDB51260CD658B76DB6d1rAH" TargetMode="External"/><Relationship Id="rId15" Type="http://schemas.openxmlformats.org/officeDocument/2006/relationships/hyperlink" Target="consultantplus://offline/ref=7C46A463BA54A17CE1C83A1EC91C78A8DB4061798155C32E43E5E2922CDA65000B81C1E3F800308D5F3F57C9FD7ED804B9d8r6H" TargetMode="External"/><Relationship Id="rId23" Type="http://schemas.openxmlformats.org/officeDocument/2006/relationships/hyperlink" Target="consultantplus://offline/ref=7C46A463BA54A17CE1C82413DF7026A4D94D3B7C8950CF701AB1E4C5738A635559C19FBAA8457B805F204BC9FEd6r4H" TargetMode="External"/><Relationship Id="rId28" Type="http://schemas.openxmlformats.org/officeDocument/2006/relationships/hyperlink" Target="consultantplus://offline/ref=7C46A463BA54A17CE1C82413DF7026A4D94F39768151CF701AB1E4C5738A635559C19FBAA8457B805F204BC9FEd6r4H" TargetMode="External"/><Relationship Id="rId36" Type="http://schemas.openxmlformats.org/officeDocument/2006/relationships/hyperlink" Target="consultantplus://offline/ref=7C46A463BA54A17CE1C82413DF7026A4D94E3F738357CF701AB1E4C5738A635559C19FBAA8457B805F204BC9FEd6r4H" TargetMode="External"/><Relationship Id="rId10" Type="http://schemas.openxmlformats.org/officeDocument/2006/relationships/hyperlink" Target="consultantplus://offline/ref=7C46A463BA54A17CE1C83A1EC91C78A8DB4061798154C0244EE3E2922CDA65000B81C1E3F800308D5F3F57C9FD7ED804B9d8r6H" TargetMode="External"/><Relationship Id="rId19" Type="http://schemas.openxmlformats.org/officeDocument/2006/relationships/hyperlink" Target="consultantplus://offline/ref=7C46A463BA54A17CE1C82413DF7026A4D94D3B7C8951CF701AB1E4C5738A635559C19FBAA8457B805F204BC9FEd6r4H" TargetMode="External"/><Relationship Id="rId31" Type="http://schemas.openxmlformats.org/officeDocument/2006/relationships/hyperlink" Target="consultantplus://offline/ref=7C46A463BA54A17CE1C82413DF7026A4DC4938758355CF701AB1E4C5738A635559C19FBAA8457B805F204BC9FEd6r4H" TargetMode="External"/><Relationship Id="rId44" Type="http://schemas.openxmlformats.org/officeDocument/2006/relationships/hyperlink" Target="consultantplus://offline/ref=7C46A463BA54A17CE1C83A1EC91C78A8DB4061798155C42443E5E2922CDA65000B81C1E3F800308D5F3F57C9FD7ED804B9d8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6A463BA54A17CE1C83A1EC91C78A8DB4061798154C62142E0E2922CDA65000B81C1E3F800308D5F3F57C9FD7ED804B9d8r6H" TargetMode="External"/><Relationship Id="rId14" Type="http://schemas.openxmlformats.org/officeDocument/2006/relationships/hyperlink" Target="consultantplus://offline/ref=7C46A463BA54A17CE1C83A1EC91C78A8DB4061798155C12146E5E2922CDA65000B81C1E3F800308D5F3F57C9FD7ED804B9d8r6H" TargetMode="External"/><Relationship Id="rId22" Type="http://schemas.openxmlformats.org/officeDocument/2006/relationships/hyperlink" Target="consultantplus://offline/ref=7C46A463BA54A17CE1C82413DF7026A4D9493D74895CCF701AB1E4C5738A635559C19FBAA8457B805F204BC9FEd6r4H" TargetMode="External"/><Relationship Id="rId27" Type="http://schemas.openxmlformats.org/officeDocument/2006/relationships/hyperlink" Target="consultantplus://offline/ref=7C46A463BA54A17CE1C82413DF7026A4DE423C738056CF701AB1E4C5738A635559C19FBAA8457B805F204BC9FEd6r4H" TargetMode="External"/><Relationship Id="rId30" Type="http://schemas.openxmlformats.org/officeDocument/2006/relationships/hyperlink" Target="consultantplus://offline/ref=7C46A463BA54A17CE1C82413DF7026A4DE433876855CCF701AB1E4C5738A635559C19FBAA8457B805F204BC9FEd6r4H" TargetMode="External"/><Relationship Id="rId35" Type="http://schemas.openxmlformats.org/officeDocument/2006/relationships/hyperlink" Target="consultantplus://offline/ref=7C46A463BA54A17CE1C82413DF7026A4D94E3F718855CF701AB1E4C5738A635559C19FBAA8457B805F204BC9FEd6r4H" TargetMode="External"/><Relationship Id="rId43" Type="http://schemas.openxmlformats.org/officeDocument/2006/relationships/hyperlink" Target="consultantplus://offline/ref=7C46A463BA54A17CE1C83A1EC91C78A8DB4061798155CD224FE5E2922CDA65000B81C1E3F800308D5F3F57C9FD7ED804B9d8r6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2024-01-11T07:43:00Z</dcterms:created>
  <dcterms:modified xsi:type="dcterms:W3CDTF">2024-01-11T07:48:00Z</dcterms:modified>
</cp:coreProperties>
</file>